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435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14.4mm;margin-top:3.8mm;width:19.6mm;height:18.8mm;z-index:0;mso-position-horizontal-relative:left-margin-area;mso-position-vertical-relative:top-margin-area" strokecolor="333333" stroked="false" fillcolor="none">
                  <v:fill r:id="image000.png" Type="frame"/>
                  <w10:wrap anchorx="margin" anchory="margin"/>
                </v:rect>
              </w:pic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АГЕНТСТВО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МОРСКОГО И РЕЧНОГО 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ТРАНСПОРТА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государственное бюджетное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образовательное учреждение высшего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образования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«Волжский государственный университет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водного транспорта»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(ФГБОУ ВО «ВГУВТ»)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85" w:hRule="atLeast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 Р И К А З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от «17» августа 2023 г. № 371-Спо/1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1890" w:type="dxa"/>
            <w:gridSpan w:val="2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г.Нижний Новгород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50" w:hRule="atLeast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Зачисление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В соответствии с правилами приема в университет и на основании решения приемной комиссии (подкомиссии) (протокол №26 от 17.08.2023)</w:t>
            </w:r>
          </w:p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 р и к а з ы в а ю: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Судовождение на основании заявления на поступление, аттестата об основном общем  образовании на очную форму обучения на места в пределах , как прошедших по конкурсу и представивших заявление о согласии на зачисление следующих лиц: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Судовождение на основании заявления на поступление, аттестата об основном общем  образовании на очную форму обучения на места в пределах , как прошедших по конкурсу и представивших заявление о согласии на зачисление следующих лиц:</w:t>
            </w:r>
          </w:p>
        </w:tc>
      </w:tr>
    </w:tbl>
    <w:tbl>
      <w:tblPr>
        <w:tblStyle w:val="TableStyle1"/>
        <w:tblW w:w="10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35"/>
        <w:gridCol w:w="2625"/>
        <w:gridCol w:w="1365"/>
        <w:gridCol w:w="3045"/>
        <w:gridCol w:w="1365"/>
        <w:gridCol w:w="1365"/>
      </w:tblGrid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Окончил учебное заведение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Набранные баллы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Аминкина Сергея Юрьевича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25.07.2007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Авдон Уфимский р-н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4,8571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Ягафарову Айсылу Руслановну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21.12.2007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им. И.А. Салимовича с. Уральск МР Учалинский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Гибадуллина Айдара Ильгизовича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13.05.2006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№2 с.Верхние Киги МР Кигинский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4,7143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Багаутдинова Айрата Филюсовича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06.03.2008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1 с. Стерлибашево МР Стерлибашевский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Музафарова Вадима Маратовича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20.02.2007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лицей с.Булгаково МР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Мурыгину Ирину Олеговну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28.10.2007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СОШ № 26 рп Кропачево Ашинского МР ЧО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Зименс Зою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21.04.2006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д. Сергиополь муниципального района Давлекановский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4,6667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Костенкова Артема Ринатовича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11.07.2007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№10 г.Белорецк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4,6667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Карагулова Искандера Анузаровича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15.06.2007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д. Байназарова Бурзянского р-на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Кайбышева Мурата Радиковича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06.11.2007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2 с. Чишмы МР Чишминский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Габбасову Гузелию Айдаровну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04.09.2007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 1 с. Малояз МР Салаватский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4,619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Шалупову Ксению Константиновну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29.12.2006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"СОШ №  с. Иглино" МР  Иглинский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Юдину Евгению Вячеславовну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03.03.2008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СОШ № 26 рп Кропачево Ашинского МР ЧО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Назмутдинова Тагира Венеровича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16.07.2007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"Гимназия № 47 имени А.П.Гайдара" ГО г.Уфа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4,5714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Петрова Вадима Витальевича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07.12.2007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Новая Отрадовка МР Стерлитамакский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4,5714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Ахунзянову Ляйсан Марселевну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17.10.2006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Школа №80 ГО город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4,5714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Ишкильдина Салавата Фанисовича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08.03.2007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с.Старый Сибай МР Баймакского района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Хабиева Ильгама Аликовича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29.08.2007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д.Первомайская МР Мелеузовский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4,4286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Гильмутдинова Айрата Булатовича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14.08.2005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с.Старокулево МР Нуримановский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4,4286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Давлетова Айназа Рауфовича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22.01.2008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1 с. Аскарово МР Абзелиловский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Иванова Степана Сергеевича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02.08.2007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Школа № 9 ГО г.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4,381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Тукаева Тамирлана Тимуровича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18.04.2007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№4 имени Тикеева Д.С, МР ИГлинский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Бикмурзина Григория Юрьевича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06.11.2007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ООШ № 2 г.Благовещенска Республики Башкортостан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Мулкиева Аслана Мулкиевича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22.12.2006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ООШ с. Николаевка МР Благовещенский р-н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Мухаметова Вилнура Салаватовича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30.11.2007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д. Байназарово муниципального района Бурзянский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Ягафарова Мурата Азаматовича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10.01.2007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Школа № 49 ГО г. Уфы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4,3333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Богачева Даниила Руслановича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01.08.2007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"СОШ № 29" ГО г. Стерлитамак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4,3333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Исламова Ильмира Ильгизовича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27.08.2005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им. Героя Алымова А М с Михайловки Уфимского р-на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4,3333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Дмитриенко Павла Алексеевича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11.02.2007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СОШ № 4 г. Миньяр Ашинского р-на Челябинской обл.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4,3158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Гребнева Дмитрия Викторовича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03.10.2007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 СОШ №3 г.Аши Ашинского МР Челябинской обл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Давлетшина Инсафа Иргалиевича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09.01.2008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ГБОУ Башкирская республиканская гимназия-интернат № 1 им. Р. Гарипова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Хузина Радмира Рамиловича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18.03.2007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 Базитамак МР Илишевский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4,2857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Серебренникову Полину Денисовну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17.06.2007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 8 г. Белорецк МР Белорецкий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4,2857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Мухтасипова Радмира Руслановича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17.11.2007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3 с. Иглино МР Иглинский район РБ 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4,2727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Овчинникова Дмитрия Олеговича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18.10.2007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МОУ СОШ №2 г.Катав-Ивановска Челябинской области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Латыпова Тимура Евгеньевича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04.07.2007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Центр образования "Знание" МР Уфимский р-н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4,2381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Королёва Альберта Валерьевича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10.01.2007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лицей с.Булгаково МР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Киямова Алмаза Владиковича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12.07.2007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д.Байназарово МР Р.Б.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Петрова Максима Эдуардовича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22.06.2007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 Андреевка муниципального района Илишевский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Казанцева Кирилла Алексеевича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31.12.2006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3 г. Бирска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4,1905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Михайлова Василия Павловича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05.02.2007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Школа № 22 ГО г.Уфа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4,1905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Дмитриеву Анастасию Евгеньевну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13.11.2007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Ефремкино Кармаскалинского р-на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4,1905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Агзамова Романа Динисовича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25.10.2006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№1 с. Новобелокатай МР Белокатайский р-н 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4,1818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Эгамбердиева Георгия Элёсовича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26.08.2007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Школа № 128  ГО город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Шалупова Никиту Константиновича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28.01.2007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СОШ № 26 рп Кропачево Ашинского МР ЧО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Суфиянова Тимура Азаматовича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24.02.2007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Старосубхангулово муниципального района Бурзянский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Первушина Арсения Вячеславовича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23.11.2007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Дмитриевка МР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Баймурзина Фанзиля Фагимовича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27.06.2007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Старосубхангулово муниципального района Бурзянский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Кузнецову Анастасию Андреевну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2 им. Героя СС З. А. Космодемьянской г. Аши Челябинской области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Правишкина Арсения Антоновича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01.06.2007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Лицей №52 г.Уфа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4,0952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2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2. Отделу по работе с обучающимися (Гладкая Н.А.) приказ довести до сведения: учебно-методического управления, управления учета, финансовой и налоговой отчетности,  центра содействия трудоустройству выпускников, отдела приема абитуриентов и профориентации,  библиотеки, службы безопасности, военно-учетного стола и институтов.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3. Контроль  за   исполнением   приказа  возложить на директора Уфимского филиала ФГБОУ ВО «ВГУВТ» Ахмадееву Ф.Ш.</w:t>
            </w: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Ректор</w:t>
            </w: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4725" w:type="dxa"/>
            <w:gridSpan w:val="5"/>
            <w:shd w:val="clear" w:color="auto" w:fill="auto"/>
            <w:tcMar>
              <w:left w:w="0" w:type="dxa"/>
            </w:tcMar>
            <w:textDirection w:val="lrTb"/>
            <w:vAlign w:val="bottom"/>
          </w:tcPr>
          <w:p>
            <w:pPr>
              <w:spacing w:after="0"/>
              <w:ind w:left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И.К. Кузьмичев</w:t>
            </w:r>
          </w:p>
        </w:tc>
      </w:tr>
      <w:tr>
        <w:trPr>
          <w:cantSplit/>
          <w:trHeight w:val="0" w:hRule="auto"/>
        </w:trPr>
        <w:tc>
          <w:tcPr>
            <w:tcW w:w="3780" w:type="dxa"/>
            <w:gridSpan w:val="4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6615" w:type="dxa"/>
            <w:gridSpan w:val="7"/>
            <w:shd w:val="clear" w:color="auto" w:fill="auto"/>
            <w:tcMar>
              <w:right w:w="1050" w:type="dxa"/>
            </w:tcMar>
            <w:textDirection w:val="lrTb"/>
            <w:vAlign w:val="bottom"/>
          </w:tcPr>
          <w:p>
            <w:pPr>
              <w:spacing w:after="0"/>
              <w:ind w:rigth="1050"/>
              <w:wordWrap w:val="1"/>
              <w:jc w:val="right"/>
            </w:pPr>
          </w:p>
        </w:tc>
      </w:tr>
      <w:p>
        <w:r>
          <w:br w:type="page"/>
        </w:r>
      </w:p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	<Relationship Id="image000.png" Type="http://schemas.openxmlformats.org/officeDocument/2006/relationships/image" Target="media/image000.png"/>
</Relationships>
</file>