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103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cantSplit/>
          <w:trHeight w:val="435" w:hRule="exact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pict>
                <v:rect style="position:absolute;margin-left:14.4mm;margin-top:3.8mm;width:19.6mm;height:18.8mm;z-index:0;mso-position-horizontal-relative:left-margin-area;mso-position-vertical-relative:top-margin-area" strokecolor="333333" stroked="false" fillcolor="none">
                  <v:fill r:id="image000.png" Type="frame"/>
                  <w10:wrap anchorx="margin" anchory="margin"/>
                </v:rect>
              </w:pic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480" w:hRule="exact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480" w:hRule="exact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ФЕДЕРАЛЬНОЕ АГЕНТСТВО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МОРСКОГО И РЕЧНОГО 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ТРАНСПОРТА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Федеральное государственное бюджетное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образовательное учреждение высшего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образования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«Волжский государственный университет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водного транспорта»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(ФГБОУ ВО «ВГУВТ»)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85" w:hRule="atLeast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П Р И К А З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от «17» августа 2023 г. № 370-Спо/1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1890" w:type="dxa"/>
            <w:gridSpan w:val="2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г.Нижний Новгород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50" w:hRule="atLeast"/>
        </w:trPr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Зачисление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restart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both"/>
            </w:pP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continue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both"/>
            </w:pP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В соответствии с правилами приема в университет и на основании решения приемной комиссии (подкомиссии) (протокол № 27 от 17.08.2023)</w:t>
            </w:r>
          </w:p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п р и к а з ы в а ю:</w:t>
            </w: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 Зачислить с  в Уфимский филиал ФГБОУ ВО «ВГУВТ» на 1 курс на обучение по образовательной программе среднего профессионального образования по специальности     Организация перевозок и управление на транспорте (по видам) на основании заявления на поступление, аттестата об основном общем  образовании на очную форму обучения на места в пределах , как прошедших по конкурсу и представивших заявление о согласии на зачисление следующих лиц:</w:t>
            </w: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continue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 Зачислить с  в Уфимский филиал ФГБОУ ВО «ВГУВТ» на 1 курс на обучение по образовательной программе среднего профессионального образования по специальности     Организация перевозок и управление на транспорте (по видам) на основании заявления на поступление, аттестата об основном общем  образовании на очную форму обучения на места в пределах , как прошедших по конкурсу и представивших заявление о согласии на зачисление следующих лиц:</w:t>
            </w:r>
          </w:p>
        </w:tc>
      </w:tr>
    </w:tbl>
    <w:tbl>
      <w:tblPr>
        <w:tblStyle w:val="TableStyle1"/>
        <w:tblW w:w="105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35"/>
        <w:gridCol w:w="2625"/>
        <w:gridCol w:w="1365"/>
        <w:gridCol w:w="3045"/>
        <w:gridCol w:w="1365"/>
        <w:gridCol w:w="1365"/>
      </w:tblGrid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Окончил учебное заведение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Дата окончания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Набранные баллы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Шамратова Эмира Миратовича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03.07.2006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 Миловка муниципального района Уфимский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4,6667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Петрову Ксению Владимировну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21.07.2006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 2 г. Ишимбая МР Ишимбайский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4,6667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Острякову Дарью Викторовну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01.02.2008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с.Ирныкши ИР Архангельский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4,619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Миннахметову Камиллу Венеровну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13.09.2007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Филиал МОБУ СОШ с. Дмитриевка муниципального района Уфимский район РБ - ООШ д. Волково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4,619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Гильмееву Ангелину Азатовну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22.04.2007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№ 8 г. Белорецк МР Белорецкий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4,5714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6.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Гималову Элиану Юлаевну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02.09.2007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ГБОУ Республиканский  лицей-интернат им. Т.Ю. Юсупова Дуванского района РБ с. Месягутово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4,4737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7.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Караульщикову Дарью Денисовну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08.12.2007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с.Дмитриевка МР Уфимский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4,45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8.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Кочетову Викторию Эдуардовну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16.06.2006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МКОУ СОШ № 26 рп Кропачево Ашинского МР ЧО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4,45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9.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Шкурыгину Анастасию Анатольевну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20.09.2007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Гимназию МР Чишмиский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4,4286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10.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Воронину Софью Андреевну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25.01.2008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СОШ № 21 ГО г. Стерлитамак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4,4286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Гудкову Викторию Валерьевну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12.01.2008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№7 МР Давлекановский р-н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4,3636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12.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Дулатову Юлию Дамировну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07.07.2005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 Гафури муниципального района Буздякский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13.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Воробьеву Софью Сергеевну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09.01.2008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им.А.Ф. Михайлова д.Николаевка МР Уфимский р-н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4,3333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14.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Муллагильдину Юлию Руслановну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29.04.2007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 2 им. Героя РФ Сафина А.М. с. Раевский МР Альшеевский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4,2857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15.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Васильеву Диану Валентиновну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22.02.2007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с.Ильино-Поляна МР Благовещенский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16.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Исламову Радмиллу Рустямовну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25.07.2007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 2 с. Чишмы МР Чишминский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17.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Зайкину Анастасию Константиновну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16.05.2007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МОУ СОШ №2 г.Катав-Ивановска Челябинской области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18.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Иксанову Яну Валерьевну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17.12.2007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с. Старобазаново МР Бирский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4,1429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19.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Фазылову Лэйлу Роналевну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19.09.2007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 Михайловка Уфимского р-на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4,1429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20.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Семахину Анастасию Петровну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28.02.2006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№1 МР Давлекановский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4,0952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Шахматову Светлану Александровну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09.03.2007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 2 им. Героя СС З. А. Космодемьянской г. Аши Челябинской области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4,05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22.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Нуриева Руслана Рустамовича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14.07.2007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с. Верхнекудашево село Верхнекудашево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23.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Шарафутдинова Тимура Рустамовича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25.10.2007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№ 2 с. Бакалы МР Бакалинский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24.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Пикулу Евгению Витальевну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08.11.2007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 Языково муниципального района Благоварский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3,9524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25.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Харисову Эльвину Ильшатовну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22.04.2007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Школа № 128  ГО город 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3,95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2"/>
        <w:tblW w:w="103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cantSplit/>
          <w:trHeight w:val="0" w:hRule="auto"/>
        </w:trPr>
        <w:tc>
          <w:tcPr>
            <w:tcW w:w="10395" w:type="dxa"/>
            <w:gridSpan w:val="11"/>
            <w:shd w:val="clear" w:color="auto" w:fill="auto"/>
            <w:tcMar/>
            <w:textDirection w:val="lrTb"/>
            <w:vAlign w:val="top"/>
          </w:tcPr>
          <w:p>
            <w:pPr>
              <w:spacing w:after="0"/>
              <w:ind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2. Отделу по работе с обучающимися (Гладкая Н.А.) приказ довести до сведения: учебно-методического управления, управления учета, финансовой и налоговой отчетности,  центра содействия трудоустройству выпускников, отдела приема абитуриентов и профориентации,  библиотеки, службы безопасности, военно-учетного стола и институтов.</w:t>
            </w: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shd w:val="clear" w:color="auto" w:fill="auto"/>
            <w:tcMar/>
            <w:textDirection w:val="lrTb"/>
            <w:vAlign w:val="top"/>
          </w:tcPr>
          <w:p>
            <w:pPr>
              <w:spacing w:after="0"/>
              <w:ind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3. Контроль  за   исполнением   приказа  возложить на директора Уфимского филиала ФГБОУ ВО «ВГУВТ» Ахмадееву Ф.Ш.</w:t>
            </w: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945" w:type="dxa"/>
            <w:shd w:val="clear" w:color="auto" w:fill="auto"/>
            <w:tcMar>
              <w:right w:w="0" w:type="dxa"/>
            </w:tcMar>
            <w:textDirection w:val="lrTb"/>
            <w:vAlign w:val="bottom"/>
          </w:tcPr>
          <w:p>
            <w:pPr>
              <w:spacing w:after="0"/>
              <w:ind w:rigth="0"/>
              <w:wordWrap w:val="1"/>
              <w:jc w:val="righ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cMar>
              <w:right w:w="0" w:type="dxa"/>
            </w:tcMar>
            <w:textDirection w:val="lrTb"/>
            <w:vAlign w:val="bottom"/>
          </w:tcPr>
          <w:p>
            <w:pPr>
              <w:spacing w:after="0"/>
              <w:ind w:rigth="0"/>
              <w:wordWrap w:val="1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Ректор</w:t>
            </w:r>
          </w:p>
        </w:tc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4725" w:type="dxa"/>
            <w:gridSpan w:val="5"/>
            <w:shd w:val="clear" w:color="auto" w:fill="auto"/>
            <w:tcMar>
              <w:left w:w="0" w:type="dxa"/>
            </w:tcMar>
            <w:textDirection w:val="lrTb"/>
            <w:vAlign w:val="bottom"/>
          </w:tcPr>
          <w:p>
            <w:pPr>
              <w:spacing w:after="0"/>
              <w:ind w:left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И.К. Кузьмичев</w:t>
            </w:r>
          </w:p>
        </w:tc>
      </w:tr>
      <w:tr>
        <w:trPr>
          <w:cantSplit/>
          <w:trHeight w:val="0" w:hRule="auto"/>
        </w:trPr>
        <w:tc>
          <w:tcPr>
            <w:tcW w:w="3780" w:type="dxa"/>
            <w:gridSpan w:val="4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6615" w:type="dxa"/>
            <w:gridSpan w:val="7"/>
            <w:shd w:val="clear" w:color="auto" w:fill="auto"/>
            <w:tcMar>
              <w:right w:w="1050" w:type="dxa"/>
            </w:tcMar>
            <w:textDirection w:val="lrTb"/>
            <w:vAlign w:val="bottom"/>
          </w:tcPr>
          <w:p>
            <w:pPr>
              <w:spacing w:after="0"/>
              <w:ind w:rigth="1050"/>
              <w:wordWrap w:val="1"/>
              <w:jc w:val="right"/>
            </w:pPr>
          </w:p>
        </w:tc>
      </w:tr>
      <w:p>
        <w:r>
          <w:br w:type="page"/>
        </w:r>
      </w:p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normal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	<Relationship Id="image000.png" Type="http://schemas.openxmlformats.org/officeDocument/2006/relationships/image" Target="media/image000.png"/>
</Relationships>
</file>