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Default Extension="png" ContentType="image/png"/>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webSettings.xml" ContentType="application/vnd.openxmlformats-officedocument.wordprocessingml.webSettings+xml"/>
</Types>
</file>

<file path=_rels/.rels>&#65279;<?xml version="1.0" encoding="UTF-8" standalone="yes"?>
<Relationships xmlns="http://schemas.openxmlformats.org/package/2006/relationships">
	<Relationship Id="rId1"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w:body>
    <w:tbl>
      <w:tblPr>
        <w:tblStyle w:val="TableStyle0"/>
        <w:tblW w:w="10395" w:type="dxa"/>
        <w:tblLayout w:type="fixed"/>
        <w:tblCellMar>
          <w:left w:w="0" w:type="dxa"/>
          <w:right w:w="0" w:type="dxa"/>
        </w:tblCellMar>
        <w:tblLook w:val="04A0"/>
      </w:tblPr>
      <w:tblGrid>
        <w:gridCol w:w="945"/>
        <w:gridCol w:w="945"/>
        <w:gridCol w:w="945"/>
        <w:gridCol w:w="945"/>
        <w:gridCol w:w="945"/>
        <w:gridCol w:w="945"/>
        <w:gridCol w:w="945"/>
        <w:gridCol w:w="945"/>
        <w:gridCol w:w="945"/>
        <w:gridCol w:w="945"/>
        <w:gridCol w:w="945"/>
      </w:tblGrid>
      <w:tr>
        <w:trPr>
          <w:cantSplit/>
          <w:trHeight w:val="435" w:hRule="exact"/>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r>
              <w:pict>
                <v:rect style="position:absolute;margin-left:14.4mm;margin-top:3.8mm;width:19.6mm;height:18.8mm;z-index:0;mso-position-horizontal-relative:left-margin-area;mso-position-vertical-relative:top-margin-area" strokecolor="333333" stroked="false" fillcolor="none">
                  <v:fill r:id="image000.png" Type="frame"/>
                  <w10:wrap anchorx="margin" anchory="margin"/>
                </v:rect>
              </w:pict>
            </w: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480" w:hRule="exact"/>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480" w:hRule="exact"/>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4725" w:type="dxa"/>
            <w:gridSpan w:val="5"/>
            <w:shd w:val="clear" w:color="auto" w:fill="auto"/>
            <w:textDirection w:val="lrTb"/>
            <w:vAlign w:val="bottom"/>
          </w:tcPr>
          <w:p>
            <w:pPr>
              <w:spacing w:after="0"/>
              <w:jc w:val="center"/>
            </w:pPr>
            <w:r>
              <w:rPr>
                <w:rFonts w:ascii="Times New Roman" w:hAnsi="Times New Roman"/>
                <w:b/>
                <w:sz w:val="22"/>
                <w:szCs w:val="22"/>
              </w:rPr>
              <w:t>ФЕДЕРАЛЬНОЕ АГЕНТСТВО</w:t>
            </w: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4725" w:type="dxa"/>
            <w:gridSpan w:val="5"/>
            <w:shd w:val="clear" w:color="auto" w:fill="auto"/>
            <w:textDirection w:val="lrTb"/>
            <w:vAlign w:val="bottom"/>
          </w:tcPr>
          <w:p>
            <w:pPr>
              <w:spacing w:after="0"/>
              <w:jc w:val="center"/>
            </w:pPr>
            <w:r>
              <w:rPr>
                <w:rFonts w:ascii="Times New Roman" w:hAnsi="Times New Roman"/>
                <w:b/>
                <w:sz w:val="22"/>
                <w:szCs w:val="22"/>
              </w:rPr>
              <w:t>МОРСКОГО И РЕЧНОГО </w:t>
            </w: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4725" w:type="dxa"/>
            <w:gridSpan w:val="5"/>
            <w:shd w:val="clear" w:color="auto" w:fill="auto"/>
            <w:textDirection w:val="lrTb"/>
            <w:vAlign w:val="bottom"/>
          </w:tcPr>
          <w:p>
            <w:pPr>
              <w:spacing w:after="0"/>
              <w:jc w:val="center"/>
            </w:pPr>
            <w:r>
              <w:rPr>
                <w:rFonts w:ascii="Times New Roman" w:hAnsi="Times New Roman"/>
                <w:b/>
                <w:sz w:val="22"/>
                <w:szCs w:val="22"/>
              </w:rPr>
              <w:t>ТРАНСПОРТА</w:t>
            </w: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4725" w:type="dxa"/>
            <w:gridSpan w:val="5"/>
            <w:shd w:val="clear" w:color="auto" w:fill="auto"/>
            <w:textDirection w:val="lrTb"/>
            <w:vAlign w:val="bottom"/>
          </w:tcPr>
          <w:p>
            <w:pPr>
              <w:spacing w:after="0"/>
              <w:jc w:val="center"/>
            </w:pPr>
            <w:r>
              <w:rPr>
                <w:rFonts w:ascii="Times New Roman" w:hAnsi="Times New Roman"/>
                <w:b/>
                <w:sz w:val="22"/>
                <w:szCs w:val="22"/>
              </w:rPr>
              <w:t>Федеральное государственное бюджетное</w:t>
            </w: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4725" w:type="dxa"/>
            <w:gridSpan w:val="5"/>
            <w:shd w:val="clear" w:color="auto" w:fill="auto"/>
            <w:textDirection w:val="lrTb"/>
            <w:vAlign w:val="bottom"/>
          </w:tcPr>
          <w:p>
            <w:pPr>
              <w:spacing w:after="0"/>
              <w:jc w:val="center"/>
            </w:pPr>
            <w:r>
              <w:rPr>
                <w:rFonts w:ascii="Times New Roman" w:hAnsi="Times New Roman"/>
                <w:b/>
                <w:sz w:val="22"/>
                <w:szCs w:val="22"/>
              </w:rPr>
              <w:t>образовательное учреждение высшего</w:t>
            </w: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4725" w:type="dxa"/>
            <w:gridSpan w:val="5"/>
            <w:shd w:val="clear" w:color="auto" w:fill="auto"/>
            <w:textDirection w:val="lrTb"/>
            <w:vAlign w:val="bottom"/>
          </w:tcPr>
          <w:p>
            <w:pPr>
              <w:spacing w:after="0"/>
              <w:jc w:val="center"/>
            </w:pPr>
            <w:r>
              <w:rPr>
                <w:rFonts w:ascii="Times New Roman" w:hAnsi="Times New Roman"/>
                <w:b/>
                <w:sz w:val="22"/>
                <w:szCs w:val="22"/>
              </w:rPr>
              <w:t>образования</w:t>
            </w: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4725" w:type="dxa"/>
            <w:gridSpan w:val="5"/>
            <w:shd w:val="clear" w:color="auto" w:fill="auto"/>
            <w:textDirection w:val="lrTb"/>
            <w:vAlign w:val="bottom"/>
          </w:tcPr>
          <w:p>
            <w:pPr>
              <w:spacing w:after="0"/>
              <w:jc w:val="center"/>
            </w:pPr>
            <w:r>
              <w:rPr>
                <w:rFonts w:ascii="Times New Roman" w:hAnsi="Times New Roman"/>
                <w:b/>
                <w:sz w:val="22"/>
                <w:szCs w:val="22"/>
              </w:rPr>
              <w:t>«Волжский государственный университет</w:t>
            </w: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4725" w:type="dxa"/>
            <w:gridSpan w:val="5"/>
            <w:shd w:val="clear" w:color="auto" w:fill="auto"/>
            <w:textDirection w:val="lrTb"/>
            <w:vAlign w:val="bottom"/>
          </w:tcPr>
          <w:p>
            <w:pPr>
              <w:spacing w:after="0"/>
              <w:jc w:val="center"/>
            </w:pPr>
            <w:r>
              <w:rPr>
                <w:rFonts w:ascii="Times New Roman" w:hAnsi="Times New Roman"/>
                <w:b/>
                <w:sz w:val="22"/>
                <w:szCs w:val="22"/>
              </w:rPr>
              <w:t>водного транспорта»</w:t>
            </w: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4725" w:type="dxa"/>
            <w:gridSpan w:val="5"/>
            <w:shd w:val="clear" w:color="auto" w:fill="auto"/>
            <w:textDirection w:val="lrTb"/>
            <w:vAlign w:val="bottom"/>
          </w:tcPr>
          <w:p>
            <w:pPr>
              <w:spacing w:after="0"/>
              <w:jc w:val="center"/>
            </w:pPr>
            <w:r>
              <w:rPr>
                <w:rFonts w:ascii="Times New Roman" w:hAnsi="Times New Roman"/>
                <w:b/>
                <w:sz w:val="22"/>
                <w:szCs w:val="22"/>
              </w:rPr>
              <w:t>(ФГБОУ ВО «ВГУВТ»)</w:t>
            </w: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285" w:hRule="atLeast"/>
        </w:trPr>
        <w:tc>
          <w:tcPr>
            <w:tcW w:w="4725" w:type="dxa"/>
            <w:gridSpan w:val="5"/>
            <w:shd w:val="clear" w:color="auto" w:fill="auto"/>
            <w:textDirection w:val="lrTb"/>
            <w:vAlign w:val="bottom"/>
          </w:tcPr>
          <w:p>
            <w:pPr>
              <w:spacing w:after="0"/>
              <w:wordWrap w:val="1"/>
              <w:jc w:val="center"/>
            </w:pPr>
            <w:r>
              <w:rPr>
                <w:rFonts w:ascii="Times New Roman" w:hAnsi="Times New Roman"/>
                <w:b/>
                <w:sz w:val="22"/>
                <w:szCs w:val="22"/>
              </w:rPr>
              <w:t>П Р И К А З</w:t>
            </w:r>
          </w:p>
        </w:tc>
        <w:tc>
          <w:tcPr>
            <w:tcW w:w="945" w:type="dxa"/>
            <w:shd w:val="clear" w:color="auto" w:fill="auto"/>
            <w:textDirection w:val="lrTb"/>
            <w:vAlign w:val="bottom"/>
          </w:tcPr>
          <w:p>
            <w:pPr>
              <w:spacing w:after="0"/>
              <w:wordWrap w:val="1"/>
              <w:jc w:val="center"/>
            </w:pPr>
          </w:p>
        </w:tc>
        <w:tc>
          <w:tcPr>
            <w:tcW w:w="945" w:type="dxa"/>
            <w:shd w:val="clear" w:color="auto" w:fill="auto"/>
            <w:textDirection w:val="lrTb"/>
            <w:vAlign w:val="bottom"/>
          </w:tcPr>
          <w:p>
            <w:pPr>
              <w:spacing w:after="0"/>
              <w:wordWrap w:val="1"/>
              <w:jc w:val="center"/>
            </w:pPr>
          </w:p>
        </w:tc>
        <w:tc>
          <w:tcPr>
            <w:tcW w:w="945" w:type="dxa"/>
            <w:shd w:val="clear" w:color="auto" w:fill="auto"/>
            <w:textDirection w:val="lrTb"/>
            <w:vAlign w:val="bottom"/>
          </w:tcPr>
          <w:p>
            <w:pPr>
              <w:spacing w:after="0"/>
              <w:wordWrap w:val="1"/>
              <w:jc w:val="center"/>
            </w:pPr>
          </w:p>
        </w:tc>
        <w:tc>
          <w:tcPr>
            <w:tcW w:w="945" w:type="dxa"/>
            <w:shd w:val="clear" w:color="auto" w:fill="auto"/>
            <w:textDirection w:val="lrTb"/>
            <w:vAlign w:val="bottom"/>
          </w:tcPr>
          <w:p>
            <w:pPr>
              <w:spacing w:after="0"/>
              <w:wordWrap w:val="1"/>
              <w:jc w:val="center"/>
            </w:pPr>
          </w:p>
        </w:tc>
        <w:tc>
          <w:tcPr>
            <w:tcW w:w="945" w:type="dxa"/>
            <w:shd w:val="clear" w:color="auto" w:fill="auto"/>
            <w:textDirection w:val="lrTb"/>
            <w:vAlign w:val="bottom"/>
          </w:tcPr>
          <w:p>
            <w:pPr>
              <w:spacing w:after="0"/>
              <w:wordWrap w:val="1"/>
              <w:jc w:val="center"/>
            </w:pPr>
          </w:p>
        </w:tc>
        <w:tc>
          <w:tcPr>
            <w:tcW w:w="945" w:type="dxa"/>
            <w:shd w:val="clear" w:color="auto" w:fill="auto"/>
            <w:textDirection w:val="lrTb"/>
            <w:vAlign w:val="bottom"/>
          </w:tcPr>
          <w:p>
            <w:pPr>
              <w:spacing w:after="0"/>
              <w:wordWrap w:val="1"/>
              <w:jc w:val="center"/>
            </w:pPr>
          </w:p>
        </w:tc>
      </w:tr>
      <w:tr>
        <w:trPr>
          <w:cantSplit/>
          <w:trHeight w:val="0" w:hRule="auto"/>
        </w:trPr>
        <w:tc>
          <w:tcPr>
            <w:tcW w:w="4725" w:type="dxa"/>
            <w:gridSpan w:val="5"/>
            <w:tcBorders>
              <w:bottom w:val="single" w:sz="5" w:space="0" w:color="auto"/>
            </w:tcBorders>
            <w:shd w:val="clear" w:color="auto" w:fill="auto"/>
            <w:textDirection w:val="lrTb"/>
            <w:vAlign w:val="bottom"/>
          </w:tcPr>
          <w:p>
            <w:pPr>
              <w:spacing w:after="0"/>
              <w:wordWrap w:val="1"/>
              <w:jc w:val="center"/>
            </w:pPr>
            <w:r>
              <w:rPr>
                <w:rFonts w:ascii="Times New Roman" w:hAnsi="Times New Roman"/>
                <w:sz w:val="24"/>
                <w:szCs w:val="24"/>
              </w:rPr>
              <w:t>от «17» августа 2023 г. № 372-Спо/1</w:t>
            </w:r>
          </w:p>
        </w:tc>
        <w:tc>
          <w:tcPr>
            <w:tcW w:w="945" w:type="dxa"/>
            <w:shd w:val="clear" w:color="auto" w:fill="auto"/>
            <w:textDirection w:val="lrTb"/>
            <w:vAlign w:val="bottom"/>
          </w:tcPr>
          <w:p>
            <w:pPr>
              <w:spacing w:after="0"/>
              <w:wordWrap w:val="1"/>
              <w:jc w:val="center"/>
            </w:pPr>
          </w:p>
        </w:tc>
        <w:tc>
          <w:tcPr>
            <w:tcW w:w="945" w:type="dxa"/>
            <w:shd w:val="clear" w:color="auto" w:fill="auto"/>
            <w:textDirection w:val="lrTb"/>
            <w:vAlign w:val="bottom"/>
          </w:tcPr>
          <w:p>
            <w:pPr>
              <w:spacing w:after="0"/>
              <w:wordWrap w:val="1"/>
              <w:jc w:val="center"/>
            </w:pPr>
          </w:p>
        </w:tc>
        <w:tc>
          <w:tcPr>
            <w:tcW w:w="945" w:type="dxa"/>
            <w:shd w:val="clear" w:color="auto" w:fill="auto"/>
            <w:textDirection w:val="lrTb"/>
            <w:vAlign w:val="bottom"/>
          </w:tcPr>
          <w:p>
            <w:pPr>
              <w:spacing w:after="0"/>
              <w:wordWrap w:val="1"/>
              <w:jc w:val="center"/>
            </w:pPr>
          </w:p>
        </w:tc>
        <w:tc>
          <w:tcPr>
            <w:tcW w:w="945" w:type="dxa"/>
            <w:shd w:val="clear" w:color="auto" w:fill="auto"/>
            <w:textDirection w:val="lrTb"/>
            <w:vAlign w:val="bottom"/>
          </w:tcPr>
          <w:p>
            <w:pPr>
              <w:spacing w:after="0"/>
              <w:wordWrap w:val="1"/>
              <w:jc w:val="center"/>
            </w:pPr>
          </w:p>
        </w:tc>
        <w:tc>
          <w:tcPr>
            <w:tcW w:w="945" w:type="dxa"/>
            <w:shd w:val="clear" w:color="auto" w:fill="auto"/>
            <w:textDirection w:val="lrTb"/>
            <w:vAlign w:val="bottom"/>
          </w:tcPr>
          <w:p>
            <w:pPr>
              <w:spacing w:after="0"/>
              <w:wordWrap w:val="1"/>
              <w:jc w:val="center"/>
            </w:pPr>
          </w:p>
        </w:tc>
        <w:tc>
          <w:tcPr>
            <w:tcW w:w="945" w:type="dxa"/>
            <w:shd w:val="clear" w:color="auto" w:fill="auto"/>
            <w:textDirection w:val="lrTb"/>
            <w:vAlign w:val="bottom"/>
          </w:tcPr>
          <w:p>
            <w:pPr>
              <w:spacing w:after="0"/>
              <w:wordWrap w:val="1"/>
              <w:jc w:val="center"/>
            </w:pPr>
          </w:p>
        </w:tc>
      </w:tr>
      <w:tr>
        <w:trPr>
          <w:cantSplit/>
          <w:trHeight w:val="0" w:hRule="auto"/>
        </w:trPr>
        <w:tc>
          <w:tcPr>
            <w:tcW w:w="4725" w:type="dxa"/>
            <w:gridSpan w:val="5"/>
            <w:shd w:val="clear" w:color="auto" w:fill="auto"/>
            <w:textDirection w:val="lrTb"/>
            <w:vAlign w:val="bottom"/>
          </w:tcPr>
          <w:p>
            <w:pPr>
              <w:spacing w:after="0"/>
              <w:jc w:val="center"/>
            </w:pPr>
          </w:p>
        </w:tc>
        <w:tc>
          <w:tcPr>
            <w:tcW w:w="945" w:type="dxa"/>
            <w:shd w:val="clear" w:color="auto" w:fill="auto"/>
            <w:textDirection w:val="lrTb"/>
            <w:vAlign w:val="bottom"/>
          </w:tcPr>
          <w:p>
            <w:pPr>
              <w:spacing w:after="0"/>
              <w:wordWrap w:val="1"/>
              <w:jc w:val="center"/>
            </w:pPr>
          </w:p>
        </w:tc>
        <w:tc>
          <w:tcPr>
            <w:tcW w:w="945" w:type="dxa"/>
            <w:shd w:val="clear" w:color="auto" w:fill="auto"/>
            <w:textDirection w:val="lrTb"/>
            <w:vAlign w:val="bottom"/>
          </w:tcPr>
          <w:p>
            <w:pPr>
              <w:spacing w:after="0"/>
              <w:wordWrap w:val="1"/>
              <w:jc w:val="center"/>
            </w:pPr>
          </w:p>
        </w:tc>
        <w:tc>
          <w:tcPr>
            <w:tcW w:w="945" w:type="dxa"/>
            <w:shd w:val="clear" w:color="auto" w:fill="auto"/>
            <w:textDirection w:val="lrTb"/>
            <w:vAlign w:val="bottom"/>
          </w:tcPr>
          <w:p>
            <w:pPr>
              <w:spacing w:after="0"/>
              <w:wordWrap w:val="1"/>
              <w:jc w:val="center"/>
            </w:pPr>
          </w:p>
        </w:tc>
        <w:tc>
          <w:tcPr>
            <w:tcW w:w="945" w:type="dxa"/>
            <w:shd w:val="clear" w:color="auto" w:fill="auto"/>
            <w:textDirection w:val="lrTb"/>
            <w:vAlign w:val="bottom"/>
          </w:tcPr>
          <w:p>
            <w:pPr>
              <w:spacing w:after="0"/>
              <w:wordWrap w:val="1"/>
              <w:jc w:val="center"/>
            </w:pPr>
          </w:p>
        </w:tc>
        <w:tc>
          <w:tcPr>
            <w:tcW w:w="1890" w:type="dxa"/>
            <w:gridSpan w:val="2"/>
            <w:tcBorders>
              <w:bottom w:val="none" w:sz="5" w:space="0" w:color="auto"/>
            </w:tcBorders>
            <w:shd w:val="clear" w:color="auto" w:fill="auto"/>
            <w:textDirection w:val="lrTb"/>
            <w:vAlign w:val="bottom"/>
          </w:tcPr>
          <w:p>
            <w:pPr>
              <w:spacing w:after="0"/>
              <w:wordWrap w:val="1"/>
              <w:jc w:val="left"/>
            </w:pPr>
          </w:p>
        </w:tc>
      </w:tr>
      <w:tr>
        <w:trPr>
          <w:cantSplit/>
          <w:trHeight w:val="0" w:hRule="auto"/>
        </w:trPr>
        <w:tc>
          <w:tcPr>
            <w:tcW w:w="4725" w:type="dxa"/>
            <w:gridSpan w:val="5"/>
            <w:shd w:val="clear" w:color="auto" w:fill="auto"/>
            <w:textDirection w:val="lrTb"/>
            <w:vAlign w:val="bottom"/>
          </w:tcPr>
          <w:p>
            <w:pPr>
              <w:spacing w:after="0"/>
              <w:jc w:val="center"/>
            </w:pPr>
            <w:r>
              <w:rPr>
                <w:rFonts w:ascii="Times New Roman" w:hAnsi="Times New Roman"/>
                <w:b/>
                <w:sz w:val="22"/>
                <w:szCs w:val="22"/>
              </w:rPr>
              <w:t>г.Нижний Новгород</w:t>
            </w: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150" w:hRule="atLeast"/>
        </w:trPr>
        <w:tc>
          <w:tcPr>
            <w:tcW w:w="945" w:type="dxa"/>
            <w:shd w:val="clear" w:color="auto" w:fill="auto"/>
            <w:tcMar/>
            <w:textDirection w:val="lrTb"/>
            <w:vAlign w:val="bottom"/>
          </w:tcPr>
          <w:p>
            <w:pPr>
              <w:spacing w:after="0"/>
              <w:ind/>
              <w:wordWrap w:val="1"/>
              <w:jc w:val="center"/>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4725" w:type="dxa"/>
            <w:gridSpan w:val="5"/>
            <w:shd w:val="clear" w:color="auto" w:fill="auto"/>
            <w:tcMar/>
            <w:textDirection w:val="lrTb"/>
            <w:vAlign w:val="bottom"/>
          </w:tcPr>
          <w:p>
            <w:pPr>
              <w:spacing w:after="0"/>
              <w:ind/>
              <w:wordWrap w:val="1"/>
              <w:jc w:val="center"/>
            </w:pPr>
            <w:r>
              <w:rPr>
                <w:rFonts w:ascii="Times New Roman" w:hAnsi="Times New Roman"/>
                <w:b/>
                <w:sz w:val="22"/>
                <w:szCs w:val="22"/>
              </w:rPr>
              <w:t>Зачисление</w:t>
            </w: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10395" w:type="dxa"/>
            <w:gridSpan w:val="11"/>
            <w:vMerge w:val="restart"/>
            <w:shd w:val="clear" w:color="auto" w:fill="auto"/>
            <w:textDirection w:val="lrTb"/>
            <w:vAlign w:val="bottom"/>
          </w:tcPr>
          <w:p>
            <w:pPr>
              <w:spacing w:after="0"/>
              <w:wordWrap w:val="1"/>
              <w:jc w:val="both"/>
            </w:pPr>
          </w:p>
        </w:tc>
      </w:tr>
      <w:tr>
        <w:trPr>
          <w:cantSplit/>
          <w:trHeight w:val="0" w:hRule="auto"/>
        </w:trPr>
        <w:tc>
          <w:tcPr>
            <w:tcW w:w="10395" w:type="dxa"/>
            <w:gridSpan w:val="11"/>
            <w:vMerge w:val="continue"/>
            <w:shd w:val="clear" w:color="auto" w:fill="auto"/>
            <w:textDirection w:val="lrTb"/>
            <w:vAlign w:val="bottom"/>
          </w:tcPr>
          <w:p>
            <w:pPr>
              <w:spacing w:after="0"/>
              <w:wordWrap w:val="1"/>
              <w:jc w:val="both"/>
            </w:pPr>
          </w:p>
        </w:tc>
      </w:tr>
      <w:tr>
        <w:trPr>
          <w:cantSplit/>
          <w:trHeight w:val="0" w:hRule="auto"/>
        </w:trPr>
        <w:tc>
          <w:tcPr>
            <w:tcW w:w="10395" w:type="dxa"/>
            <w:gridSpan w:val="11"/>
            <w:shd w:val="clear" w:color="auto" w:fill="auto"/>
            <w:textDirection w:val="lrTb"/>
            <w:vAlign w:val="bottom"/>
          </w:tcPr>
          <w:p>
            <w:pPr>
              <w:spacing w:after="0"/>
              <w:wordWrap w:val="1"/>
              <w:jc w:val="left"/>
            </w:pPr>
            <w:r>
              <w:rPr>
                <w:rFonts w:ascii="Times New Roman" w:hAnsi="Times New Roman"/>
                <w:sz w:val="24"/>
                <w:szCs w:val="24"/>
              </w:rPr>
              <w:t xml:space="preserve">       В соответствии с правилами приема в университет и на основании решения приемной комиссии (подкомиссии) (протокол № 28 от 17.08.2023)</w:t>
            </w:r>
          </w:p>
          <w:p>
            <w:pPr>
              <w:spacing w:after="0"/>
              <w:wordWrap w:val="1"/>
              <w:jc w:val="left"/>
            </w:pPr>
            <w:r>
              <w:rPr>
                <w:rFonts w:ascii="Times New Roman" w:hAnsi="Times New Roman"/>
                <w:sz w:val="24"/>
                <w:szCs w:val="24"/>
              </w:rPr>
              <w:t>п р и к а з ы в а ю:</w:t>
            </w:r>
          </w:p>
        </w:tc>
      </w:tr>
      <w:tr>
        <w:trPr>
          <w:cantSplit/>
          <w:trHeight w:val="0" w:hRule="auto"/>
        </w:trPr>
        <w:tc>
          <w:tcPr>
            <w:tcW w:w="10395" w:type="dxa"/>
            <w:gridSpan w:val="11"/>
            <w:vMerge w:val="restart"/>
            <w:shd w:val="clear" w:color="auto" w:fill="auto"/>
            <w:textDirection w:val="lrTb"/>
            <w:vAlign w:val="top"/>
          </w:tcPr>
          <w:p>
            <w:pPr>
              <w:spacing w:after="0"/>
              <w:wordWrap w:val="1"/>
              <w:jc w:val="both"/>
            </w:pPr>
            <w:r>
              <w:rPr>
                <w:rFonts w:ascii="Times New Roman" w:hAnsi="Times New Roman"/>
                <w:sz w:val="24"/>
                <w:szCs w:val="24"/>
              </w:rPr>
              <w:t xml:space="preserve">       1. Зачислить с  в Уфимский филиал ФГБОУ ВО «ВГУВТ» на 1 курс на обучение по образовательной программе среднего профессионального образования по специальности     Эксплуатация судовых энергетических установок на основании заявления на поступление, аттестата об основном общем  образовании на очную форму обучения на места в пределах , как прошедших по конкурсу и представивших заявление о согласии на зачисление следующих лиц:</w:t>
            </w:r>
          </w:p>
        </w:tc>
      </w:tr>
      <w:tr>
        <w:trPr>
          <w:cantSplit/>
          <w:trHeight w:val="0" w:hRule="auto"/>
        </w:trPr>
        <w:tc>
          <w:tcPr>
            <w:tcW w:w="10395" w:type="dxa"/>
            <w:gridSpan w:val="11"/>
            <w:vMerge w:val="continue"/>
            <w:shd w:val="clear" w:color="auto" w:fill="auto"/>
            <w:textDirection w:val="lrTb"/>
            <w:vAlign w:val="bottom"/>
          </w:tcPr>
          <w:p>
            <w:pPr>
              <w:spacing w:after="0"/>
              <w:wordWrap w:val="1"/>
              <w:jc w:val="both"/>
            </w:pPr>
            <w:r>
              <w:rPr>
                <w:rFonts w:ascii="Times New Roman" w:hAnsi="Times New Roman"/>
                <w:sz w:val="24"/>
                <w:szCs w:val="24"/>
              </w:rPr>
              <w:t xml:space="preserve">       1. Зачислить с  в Уфимский филиал ФГБОУ ВО «ВГУВТ» на 1 курс на обучение по образовательной программе среднего профессионального образования по специальности     Эксплуатация судовых энергетических установок на основании заявления на поступление, аттестата об основном общем  образовании на очную форму обучения на места в пределах , как прошедших по конкурсу и представивших заявление о согласии на зачисление следующих лиц:</w:t>
            </w:r>
          </w:p>
        </w:tc>
      </w:tr>
    </w:tbl>
    <w:tbl>
      <w:tblPr>
        <w:tblStyle w:val="TableStyle1"/>
        <w:tblW w:w="10500" w:type="dxa"/>
        <w:tblLayout w:type="fixed"/>
        <w:tblCellMar>
          <w:left w:w="0" w:type="dxa"/>
          <w:right w:w="0" w:type="dxa"/>
        </w:tblCellMar>
        <w:tblLook w:val="04A0"/>
      </w:tblPr>
      <w:tblGrid>
        <w:gridCol w:w="735"/>
        <w:gridCol w:w="2625"/>
        <w:gridCol w:w="1365"/>
        <w:gridCol w:w="3045"/>
        <w:gridCol w:w="1365"/>
        <w:gridCol w:w="1365"/>
      </w:tblGrid>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ФИО</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Дата рождения</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Окончил учебное заведение</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Дата окончания</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Набранные баллы</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1.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Тузбекова Фидана Нуровича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03.10.2007</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ГБОУ Стерлитамакский лицей-интернат № 2 им. В.И. Ленина ГО г. Стерлитамак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4,3</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2.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Зиганшина Рустама Руслановича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17.08.2007</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МОБУ СОШ № 1 им. Героя Советского Союза Шакирова У.Ш. с. Старобалтачево муниципального района Балтачевский район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4,2857</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3.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Фатуллаева Юсифа Нусрат оглы</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03.12.2006</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МОУ "ООШ № 5" г. Катав-Ивановск" Катав-Ивановского МР</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4,15</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4.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Рыбочкина Максима Вячеславовича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13.07.2007</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МАОУ Лицей № 94 го г. Уфа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4,1364</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5.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Наспанина Никиту Сергеевича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25.09.2007</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МКОУ "СОШ № 9 города Аши Челябинской области (с профессиональным обучением)"</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4,0952</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6.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Идрисова Рамиля Мазитовича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30.12.2006</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КГУ "Школа лицей отдела образования г. Лисаковска" УО акимата Костанайской области</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2022</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4,0714</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7.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Попова Никиту Эдуардовича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13.03.2007</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МАОУ СОШ № 5 Бавлинского МР РТ</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4,0526</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8.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Ахмедьянова Романа Римовича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13.09.2007</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МОБУ СОШ с. Ломовка МР Белорецкий район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4,05</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9.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Гафарова Линара Салаватовича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02.09.2007</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МБОУ СОШ д.Улукулево МР Кармаскалинский р-он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4,05</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10.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Халитова Айнура Илюсовича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15.05.2007</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МБОУ СОШ д. Бадряшево МР Татышлинский район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4,0476</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11.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Ганиева Руслана Раудатовича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02.05.2007</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МБОУ СОШ с. Павловка МР Нуримановский район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4,0455</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12.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Ахметдинова Ильнара Булатовича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28.09.2007</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МБОУ Лицей им. участника ВОВ Исмагилова Р. С. с. Байгильдино МР Нуримановский район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4</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13.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Субботина Евгения Сергеевича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06.05.2007</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МБОУ СОШ №1 с. Новобелокатай МР Белокатайский р-н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3,9545</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14.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Акбердину Анжелику Венеровну</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08.05.2007</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МАОУ Лицей №46 г.Уфы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3,9524</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15.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Хурамшина Батырьяна Руслановича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10.10.2007</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МОБУ СОШ д. Абдулмамбетово муниципального района Бурзянский район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3,95</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16.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Дойникова Сергея Игоревича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22.06.2007</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МКОУ СОШ № 1 г. Миньяра Ашинского МР Челябинской области</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3,95</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17.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Крючкова Вадима Александровича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01.10.2007</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МОБУ Башкирская гимназия с.БольшеустьикинскоеМР Мечетлинский район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3,9</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18.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Богатырева Андрея Денисовича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27.09.2007</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МБОУ СОШ №1 с.Кушнаренково МР Кушнаренковский район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3,9</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19.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Зайцева Ивана Антоновича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30.03.2007</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МКОУ СОШ № 2 г. Сим Челябинской обл</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3,9</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20.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Разяпова Романа Ринатовича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18.08.2007</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МОБУ СОШ с. Ирныкши МР Архангельский район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3,8571</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21.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Пирожка Артёма Ивановича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26.11.2006</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МОБУ СОШ с. Пришиб МР Благоварский район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3,8571</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22.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Тимирбулатова Руслана Наилевича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10.07.2007</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МОБУ Гимназия № 3 МР Мелеузовский район РБ г. Мелеуз</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3,8571</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23.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Мифтахова Арслана Финатовича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23.01.2008</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МОБУ СОШ им. Героя Советского Союза Алымова А. М. Уфимского р-на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3,8571</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24.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Насырова Ильмира Рустамовича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09.09.2005</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МОБУ СОШ д. Абдулмамбетово муниципального района Бурзянский район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3,85</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25.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Зайдуллина Артёма Айратовича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26.09.2007</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МБОУ Школа № 4 городского округа город Уфа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3,85</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26.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Саковцева Виталия Сергеевича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22.11.2007</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МОБУ ООШ с.Покровка мр Благовещенский р.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3,85</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27.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Янбаева Рушана Азаматовича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26.06.2007</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МОАУ СОШ №2 с.Исянгулово МР Зианчуринский район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3,8095</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28.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Панишева Сергея Александровича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18.05.2006</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МОБУ СОШ с. Нижнее Бобино муниципального района Мечетлинский район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2022</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3,8</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29.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Самсонова Артема Алексеевича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30.12.2006</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МОБУ СОШ с. Гафури муниципального района Буздякский район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3,7619</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30.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Ополёва Савелия Александровича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11.05.2007</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МБОУ СОШ № 7 г. Бирска МР Бирский район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3,7619</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31.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Павлова Владимира Александровича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09.03.2007</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МКОУ "СОШ № 7" г. Аши Челябинской области</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3,75</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32.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Бакина Степана Игоревича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12.10.2007</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МКОУ "СОШ № 1 им. И. В. Курчатова" города Сим Ашинского муниципального района Челябинской области</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3,75</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33.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Токарчука Ивана Евгеньевича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27.09.2007</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МКОУ СОШ № 3 им. Ю. А. Гагарина г. Аши Челябинской обл.</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3,75</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34.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Бикбулатова Дамира Данисовича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15.03.2007</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МОБУ ООШ с. Саннийское МР Благовещенский район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3,75</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35.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Исламгулова Вадима Данисовича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11.07.2007</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МОБУ СОШ с.Железнодорожный МР Белорецкий район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3,7368</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36.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Васюкова Тагира Андреевича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03.12.2006</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МОБУ Башкирская гимназия с. Большеустьикинское МР Мечетлинский район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3,6842</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37.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Фокина Никиту Валерьевича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31.05.2005</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МБОУ Школа № 132 ГО г. Уфа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2021</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3,6818</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38.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Иванчина Даниила Сергеевича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05.07.2007</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МБОУ СОШ №1 г.Бирск МР Бирский район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3,6667</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39.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Сулейманова Артура Ильверовича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04.01.2008</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МОБУ башкирская гимназияинтернат № 3 Давлекановский р-н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3,6667</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40.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Емельянова Вадима Андреевича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01.11.2007</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МБОУ СОШ № 12 ГО г. Октябрьский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3,6667</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41.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Мавлютова Вильдана Эльмартовича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02.12.2006</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МАОУ Бардымская СОШ № 2 Бардымского МО Пермского края</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3,6667</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42.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Сергеева Дмитрия Александровича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11.07.2007</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МКОУ "СОШ № 2" г. Сим Ашинского МР Челябинской области</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3,65</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43.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Зайцева Артёма Николаевича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24.01.2007</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3,65</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44.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Вихорева Егора Андреевича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28.10.2005</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МОБУ СОШ №20 г.Белорецк Белорецкий район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2021</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3,6364</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45.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Канеева Ставра Артуровича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22.08.2007</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МБОУ СОШ № 1 с. Иглино им. Бесценного В.Н. МР Иглинский район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3,619</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46.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Шутова Инсафа Денисовича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12.09.2007</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МБОУ лицей с. Месягутово МР Дуванский район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3,6</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47.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Чутчева Александра Андреевича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22.10.2007</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МАОУ "Лицей № 12" городского округа город Стерлитамак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3,5714</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48.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Павлуткина Андрея Владимировича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09.08.2007</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МБОУ СОШ № 4с. Раевский муниципального района Альшеевский район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3,5238</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49.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Асатряна Армана Ншановича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28.09.2006</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МОБУ СОШ д. Алексеевка МР Уфимский район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2022</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3,5238</w:t>
            </w:r>
          </w:p>
        </w:tc>
      </w:tr>
      <w:tr>
        <w:trPr>
          <w:cantSplit/>
          <w:trHeight w:val="0" w:hRule="auto"/>
        </w:trPr>
        <w:tc>
          <w:tcPr>
            <w:tcW w:w="73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 xml:space="preserve"> 50. </w:t>
            </w:r>
          </w:p>
        </w:tc>
        <w:tc>
          <w:tcPr>
            <w:tcW w:w="262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Шодиева Ильяса Азаматовича</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25.02.2007</w:t>
            </w:r>
          </w:p>
        </w:tc>
        <w:tc>
          <w:tcPr>
            <w:tcW w:w="304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МОБУ СОШ с. Гафури муниципального района Буздякский район РБ</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2023</w:t>
            </w:r>
          </w:p>
        </w:tc>
        <w:tc>
          <w:tcPr>
            <w:tcW w:w="1365" w:type="dxa"/>
            <w:tcBorders>
              <w:top w:val="single" w:sz="5" w:space="0" w:color="auto"/>
              <w:left w:val="single" w:sz="5" w:space="0" w:color="auto"/>
              <w:bottom w:val="single" w:sz="5" w:space="0" w:color="auto"/>
              <w:right w:val="single" w:sz="5" w:space="0" w:color="auto"/>
            </w:tcBorders>
            <w:shd w:val="clear" w:color="auto" w:fill="auto"/>
            <w:textDirection w:val="lrTb"/>
            <w:vAlign w:val="top"/>
          </w:tcPr>
          <w:p>
            <w:pPr>
              <w:spacing w:after="0"/>
              <w:wordWrap w:val="1"/>
              <w:jc w:val="left"/>
            </w:pPr>
            <w:r>
              <w:rPr>
                <w:rFonts w:ascii="Times New Roman" w:hAnsi="Times New Roman"/>
                <w:sz w:val="24"/>
                <w:szCs w:val="24"/>
              </w:rPr>
              <w:t>3,5238</w:t>
            </w:r>
          </w:p>
        </w:tc>
      </w:tr>
      <w:tr>
        <w:trPr>
          <w:cantSplit/>
          <w:trHeight w:val="0" w:hRule="auto"/>
        </w:trPr>
        <w:tc>
          <w:tcPr>
            <w:tcW w:w="735" w:type="dxa"/>
            <w:shd w:val="clear" w:color="auto" w:fill="auto"/>
            <w:textDirection w:val="lrTb"/>
            <w:vAlign w:val="bottom"/>
          </w:tcPr>
          <w:p>
            <w:pPr>
              <w:spacing w:after="0"/>
              <w:jc w:val="left"/>
            </w:pPr>
          </w:p>
        </w:tc>
        <w:tc>
          <w:tcPr>
            <w:tcW w:w="2625" w:type="dxa"/>
            <w:shd w:val="clear" w:color="auto" w:fill="auto"/>
            <w:textDirection w:val="lrTb"/>
            <w:vAlign w:val="bottom"/>
          </w:tcPr>
          <w:p>
            <w:pPr>
              <w:spacing w:after="0"/>
              <w:jc w:val="left"/>
            </w:pPr>
          </w:p>
        </w:tc>
        <w:tc>
          <w:tcPr>
            <w:tcW w:w="1365" w:type="dxa"/>
            <w:shd w:val="clear" w:color="auto" w:fill="auto"/>
            <w:textDirection w:val="lrTb"/>
            <w:vAlign w:val="bottom"/>
          </w:tcPr>
          <w:p>
            <w:pPr>
              <w:spacing w:after="0"/>
              <w:jc w:val="left"/>
            </w:pPr>
          </w:p>
        </w:tc>
        <w:tc>
          <w:tcPr>
            <w:tcW w:w="3045" w:type="dxa"/>
            <w:shd w:val="clear" w:color="auto" w:fill="auto"/>
            <w:textDirection w:val="lrTb"/>
            <w:vAlign w:val="bottom"/>
          </w:tcPr>
          <w:p>
            <w:pPr>
              <w:spacing w:after="0"/>
              <w:jc w:val="left"/>
            </w:pPr>
          </w:p>
        </w:tc>
        <w:tc>
          <w:tcPr>
            <w:tcW w:w="1365" w:type="dxa"/>
            <w:shd w:val="clear" w:color="auto" w:fill="auto"/>
            <w:textDirection w:val="lrTb"/>
            <w:vAlign w:val="bottom"/>
          </w:tcPr>
          <w:p>
            <w:pPr>
              <w:spacing w:after="0"/>
              <w:jc w:val="left"/>
            </w:pPr>
          </w:p>
        </w:tc>
        <w:tc>
          <w:tcPr>
            <w:tcW w:w="1365" w:type="dxa"/>
            <w:shd w:val="clear" w:color="auto" w:fill="auto"/>
            <w:textDirection w:val="lrTb"/>
            <w:vAlign w:val="bottom"/>
          </w:tcPr>
          <w:p>
            <w:pPr>
              <w:spacing w:after="0"/>
              <w:jc w:val="left"/>
            </w:pPr>
          </w:p>
        </w:tc>
      </w:tr>
    </w:tbl>
    <w:tbl>
      <w:tblPr>
        <w:tblStyle w:val="TableStyle2"/>
        <w:tblW w:w="10395" w:type="dxa"/>
        <w:tblLayout w:type="fixed"/>
        <w:tblCellMar>
          <w:left w:w="0" w:type="dxa"/>
          <w:right w:w="0" w:type="dxa"/>
        </w:tblCellMar>
        <w:tblLook w:val="04A0"/>
      </w:tblPr>
      <w:tblGrid>
        <w:gridCol w:w="945"/>
        <w:gridCol w:w="945"/>
        <w:gridCol w:w="945"/>
        <w:gridCol w:w="945"/>
        <w:gridCol w:w="945"/>
        <w:gridCol w:w="945"/>
        <w:gridCol w:w="945"/>
        <w:gridCol w:w="945"/>
        <w:gridCol w:w="945"/>
        <w:gridCol w:w="945"/>
        <w:gridCol w:w="945"/>
      </w:tblGrid>
      <w:tr>
        <w:trPr>
          <w:cantSplit/>
          <w:trHeight w:val="0" w:hRule="auto"/>
        </w:trPr>
        <w:tc>
          <w:tcPr>
            <w:tcW w:w="10395" w:type="dxa"/>
            <w:gridSpan w:val="11"/>
            <w:shd w:val="clear" w:color="auto" w:fill="auto"/>
            <w:tcMar/>
            <w:textDirection w:val="lrTb"/>
            <w:vAlign w:val="top"/>
          </w:tcPr>
          <w:p>
            <w:pPr>
              <w:spacing w:after="0"/>
              <w:ind/>
              <w:wordWrap w:val="1"/>
              <w:jc w:val="both"/>
            </w:pPr>
            <w:r>
              <w:rPr>
                <w:rFonts w:ascii="Times New Roman" w:hAnsi="Times New Roman"/>
                <w:sz w:val="24"/>
                <w:szCs w:val="24"/>
              </w:rPr>
              <w:t xml:space="preserve">       2. Отделу по работе с обучающимися (Гладкая Н.А.) приказ довести до сведения: учебно-методического управления, управления учета, финансовой и налоговой отчетности,  центра содействия трудоустройству выпускников, отдела приема абитуриентов и профориентации,  библиотеки, службы безопасности, военно-учетного стола и институтов.</w:t>
            </w:r>
          </w:p>
        </w:tc>
      </w:tr>
      <w:tr>
        <w:trPr>
          <w:cantSplit/>
          <w:trHeight w:val="0" w:hRule="auto"/>
        </w:trPr>
        <w:tc>
          <w:tcPr>
            <w:tcW w:w="10395" w:type="dxa"/>
            <w:gridSpan w:val="11"/>
            <w:shd w:val="clear" w:color="auto" w:fill="auto"/>
            <w:tcMar/>
            <w:textDirection w:val="lrTb"/>
            <w:vAlign w:val="top"/>
          </w:tcPr>
          <w:p>
            <w:pPr>
              <w:spacing w:after="0"/>
              <w:ind/>
              <w:wordWrap w:val="1"/>
              <w:jc w:val="both"/>
            </w:pPr>
            <w:r>
              <w:rPr>
                <w:rFonts w:ascii="Times New Roman" w:hAnsi="Times New Roman"/>
                <w:sz w:val="24"/>
                <w:szCs w:val="24"/>
              </w:rPr>
              <w:t xml:space="preserve">       3. Контроль  за   исполнением   приказа  возложить на директора Уфимского филиала ФГБОУ ВО «ВГУВТ» Ахмадееву Ф.Ш.</w:t>
            </w:r>
          </w:p>
        </w:tc>
      </w:tr>
      <w:tr>
        <w:trPr>
          <w:cantSplit/>
          <w:trHeight w:val="0" w:hRule="auto"/>
        </w:trPr>
        <w:tc>
          <w:tcPr>
            <w:tcW w:w="945" w:type="dxa"/>
            <w:shd w:val="clear" w:color="auto" w:fill="auto"/>
            <w:tcMar/>
            <w:textDirection w:val="lrTb"/>
            <w:vAlign w:val="bottom"/>
          </w:tcPr>
          <w:p>
            <w:pPr>
              <w:spacing w:after="0"/>
              <w:ind/>
              <w:wordWrap w:val="1"/>
              <w:jc w:val="both"/>
            </w:pPr>
          </w:p>
        </w:tc>
        <w:tc>
          <w:tcPr>
            <w:tcW w:w="945" w:type="dxa"/>
            <w:shd w:val="clear" w:color="auto" w:fill="auto"/>
            <w:tcMar>
              <w:left w:w="1050" w:type="dxa"/>
            </w:tcMar>
            <w:textDirection w:val="lrTb"/>
            <w:vAlign w:val="bottom"/>
          </w:tcPr>
          <w:p>
            <w:pPr>
              <w:spacing w:after="0"/>
              <w:ind w:left="1050"/>
              <w:jc w:val="left"/>
            </w:pPr>
          </w:p>
        </w:tc>
        <w:tc>
          <w:tcPr>
            <w:tcW w:w="945" w:type="dxa"/>
            <w:shd w:val="clear" w:color="auto" w:fill="auto"/>
            <w:tcMar>
              <w:left w:w="1050" w:type="dxa"/>
            </w:tcMar>
            <w:textDirection w:val="lrTb"/>
            <w:vAlign w:val="bottom"/>
          </w:tcPr>
          <w:p>
            <w:pPr>
              <w:spacing w:after="0"/>
              <w:ind w:left="1050"/>
              <w:jc w:val="left"/>
            </w:pPr>
          </w:p>
        </w:tc>
        <w:tc>
          <w:tcPr>
            <w:tcW w:w="945" w:type="dxa"/>
            <w:shd w:val="clear" w:color="auto" w:fill="auto"/>
            <w:tcMar>
              <w:left w:w="1050" w:type="dxa"/>
            </w:tcMar>
            <w:textDirection w:val="lrTb"/>
            <w:vAlign w:val="bottom"/>
          </w:tcPr>
          <w:p>
            <w:pPr>
              <w:spacing w:after="0"/>
              <w:ind w:left="1050"/>
              <w:jc w:val="left"/>
            </w:pPr>
          </w:p>
        </w:tc>
        <w:tc>
          <w:tcPr>
            <w:tcW w:w="945" w:type="dxa"/>
            <w:shd w:val="clear" w:color="auto" w:fill="auto"/>
            <w:tcMar>
              <w:left w:w="1050" w:type="dxa"/>
            </w:tcMar>
            <w:textDirection w:val="lrTb"/>
            <w:vAlign w:val="bottom"/>
          </w:tcPr>
          <w:p>
            <w:pPr>
              <w:spacing w:after="0"/>
              <w:ind w:left="1050"/>
              <w:jc w:val="left"/>
            </w:pPr>
          </w:p>
        </w:tc>
        <w:tc>
          <w:tcPr>
            <w:tcW w:w="945" w:type="dxa"/>
            <w:shd w:val="clear" w:color="auto" w:fill="auto"/>
            <w:tcMar/>
            <w:textDirection w:val="lrTb"/>
            <w:vAlign w:val="bottom"/>
          </w:tcPr>
          <w:p>
            <w:pPr>
              <w:spacing w:after="0"/>
              <w:ind/>
              <w:wordWrap w:val="1"/>
              <w:jc w:val="both"/>
            </w:pPr>
          </w:p>
        </w:tc>
        <w:tc>
          <w:tcPr>
            <w:tcW w:w="945" w:type="dxa"/>
            <w:shd w:val="clear" w:color="auto" w:fill="auto"/>
            <w:tcMar>
              <w:right w:w="0" w:type="dxa"/>
            </w:tcMar>
            <w:textDirection w:val="lrTb"/>
            <w:vAlign w:val="bottom"/>
          </w:tcPr>
          <w:p>
            <w:pPr>
              <w:spacing w:after="0"/>
              <w:ind w:rigth="0"/>
              <w:wordWrap w:val="1"/>
              <w:jc w:val="right"/>
            </w:pPr>
          </w:p>
        </w:tc>
        <w:tc>
          <w:tcPr>
            <w:tcW w:w="945" w:type="dxa"/>
            <w:shd w:val="clear" w:color="auto" w:fill="auto"/>
            <w:tcMar>
              <w:left w:w="1050" w:type="dxa"/>
            </w:tcMar>
            <w:textDirection w:val="lrTb"/>
            <w:vAlign w:val="bottom"/>
          </w:tcPr>
          <w:p>
            <w:pPr>
              <w:spacing w:after="0"/>
              <w:ind w:left="1050"/>
              <w:jc w:val="left"/>
            </w:pPr>
          </w:p>
        </w:tc>
        <w:tc>
          <w:tcPr>
            <w:tcW w:w="945" w:type="dxa"/>
            <w:shd w:val="clear" w:color="auto" w:fill="auto"/>
            <w:tcMar>
              <w:left w:w="1050" w:type="dxa"/>
            </w:tcMar>
            <w:textDirection w:val="lrTb"/>
            <w:vAlign w:val="bottom"/>
          </w:tcPr>
          <w:p>
            <w:pPr>
              <w:spacing w:after="0"/>
              <w:ind w:left="1050"/>
              <w:jc w:val="left"/>
            </w:pPr>
          </w:p>
        </w:tc>
        <w:tc>
          <w:tcPr>
            <w:tcW w:w="945" w:type="dxa"/>
            <w:shd w:val="clear" w:color="auto" w:fill="auto"/>
            <w:tcMar>
              <w:left w:w="1050" w:type="dxa"/>
            </w:tcMar>
            <w:textDirection w:val="lrTb"/>
            <w:vAlign w:val="bottom"/>
          </w:tcPr>
          <w:p>
            <w:pPr>
              <w:spacing w:after="0"/>
              <w:ind w:left="1050"/>
              <w:jc w:val="left"/>
            </w:pPr>
          </w:p>
        </w:tc>
        <w:tc>
          <w:tcPr>
            <w:tcW w:w="945" w:type="dxa"/>
            <w:shd w:val="clear" w:color="auto" w:fill="auto"/>
            <w:tcMar>
              <w:left w:w="1050" w:type="dxa"/>
            </w:tcMar>
            <w:textDirection w:val="lrTb"/>
            <w:vAlign w:val="bottom"/>
          </w:tcPr>
          <w:p>
            <w:pPr>
              <w:spacing w:after="0"/>
              <w:ind w:left="1050"/>
              <w:jc w:val="left"/>
            </w:pPr>
          </w:p>
        </w:tc>
      </w:tr>
      <w:tr>
        <w:trPr>
          <w:cantSplit/>
          <w:trHeight w:val="0" w:hRule="auto"/>
        </w:trPr>
        <w:tc>
          <w:tcPr>
            <w:tcW w:w="4725" w:type="dxa"/>
            <w:gridSpan w:val="5"/>
            <w:shd w:val="clear" w:color="auto" w:fill="auto"/>
            <w:tcMar>
              <w:right w:w="0" w:type="dxa"/>
            </w:tcMar>
            <w:textDirection w:val="lrTb"/>
            <w:vAlign w:val="bottom"/>
          </w:tcPr>
          <w:p>
            <w:pPr>
              <w:spacing w:after="0"/>
              <w:ind w:rigth="0"/>
              <w:wordWrap w:val="1"/>
              <w:jc w:val="right"/>
            </w:pPr>
            <w:r>
              <w:rPr>
                <w:rFonts w:ascii="Times New Roman" w:hAnsi="Times New Roman"/>
                <w:sz w:val="24"/>
                <w:szCs w:val="24"/>
              </w:rPr>
              <w:t>Ректор</w:t>
            </w:r>
          </w:p>
        </w:tc>
        <w:tc>
          <w:tcPr>
            <w:tcW w:w="945" w:type="dxa"/>
            <w:shd w:val="clear" w:color="auto" w:fill="auto"/>
            <w:tcMar/>
            <w:textDirection w:val="lrTb"/>
            <w:vAlign w:val="bottom"/>
          </w:tcPr>
          <w:p>
            <w:pPr>
              <w:spacing w:after="0"/>
              <w:ind/>
              <w:wordWrap w:val="1"/>
              <w:jc w:val="both"/>
            </w:pPr>
          </w:p>
        </w:tc>
        <w:tc>
          <w:tcPr>
            <w:tcW w:w="4725" w:type="dxa"/>
            <w:gridSpan w:val="5"/>
            <w:shd w:val="clear" w:color="auto" w:fill="auto"/>
            <w:tcMar>
              <w:left w:w="0" w:type="dxa"/>
            </w:tcMar>
            <w:textDirection w:val="lrTb"/>
            <w:vAlign w:val="bottom"/>
          </w:tcPr>
          <w:p>
            <w:pPr>
              <w:spacing w:after="0"/>
              <w:ind w:left="0"/>
              <w:wordWrap w:val="1"/>
              <w:jc w:val="left"/>
            </w:pPr>
            <w:r>
              <w:rPr>
                <w:rFonts w:ascii="Times New Roman" w:hAnsi="Times New Roman"/>
                <w:sz w:val="24"/>
                <w:szCs w:val="24"/>
              </w:rPr>
              <w:t>И.К Кузьмичев</w:t>
            </w:r>
          </w:p>
        </w:tc>
      </w:tr>
      <w:tr>
        <w:trPr>
          <w:cantSplit/>
          <w:trHeight w:val="0" w:hRule="auto"/>
        </w:trPr>
        <w:tc>
          <w:tcPr>
            <w:tcW w:w="3780" w:type="dxa"/>
            <w:gridSpan w:val="4"/>
            <w:shd w:val="clear" w:color="auto" w:fill="auto"/>
            <w:tcMar/>
            <w:textDirection w:val="lrTb"/>
            <w:vAlign w:val="bottom"/>
          </w:tcPr>
          <w:p>
            <w:pPr>
              <w:spacing w:after="0"/>
              <w:ind/>
              <w:wordWrap w:val="1"/>
              <w:jc w:val="both"/>
            </w:pPr>
          </w:p>
        </w:tc>
        <w:tc>
          <w:tcPr>
            <w:tcW w:w="6615" w:type="dxa"/>
            <w:gridSpan w:val="7"/>
            <w:shd w:val="clear" w:color="auto" w:fill="auto"/>
            <w:tcMar>
              <w:right w:w="1050" w:type="dxa"/>
            </w:tcMar>
            <w:textDirection w:val="lrTb"/>
            <w:vAlign w:val="bottom"/>
          </w:tcPr>
          <w:p>
            <w:pPr>
              <w:spacing w:after="0"/>
              <w:ind w:rigth="1050"/>
              <w:wordWrap w:val="1"/>
              <w:jc w:val="right"/>
            </w:pPr>
          </w:p>
        </w:tc>
      </w:tr>
      <w:p>
        <w:r>
          <w:br w:type="page"/>
        </w:r>
      </w:p>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r>
        <w:trPr>
          <w:cantSplit/>
          <w:trHeight w:val="0" w:hRule="auto"/>
        </w:trPr>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c>
          <w:tcPr>
            <w:tcW w:w="945" w:type="dxa"/>
            <w:shd w:val="clear" w:color="auto" w:fill="auto"/>
            <w:textDirection w:val="lrTb"/>
            <w:vAlign w:val="bottom"/>
          </w:tcPr>
          <w:p>
            <w:pPr>
              <w:spacing w:after="0"/>
              <w:jc w:val="left"/>
            </w:pPr>
          </w:p>
        </w:tc>
      </w:tr>
    </w:tbl>
    <w:sectPr>
      <w:pgSz w:w="11907" w:h="16839" w:orient="portrait"/>
      <w:pgMar w:top="567" w:right="567" w:bottom="567" w:left="567"/>
    </w:sectPr>
  </w:body>
</w:document>
</file>

<file path=word/settings.xml><?xml version="1.0" encoding="utf-8"?>
<w:settings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view w:val="normal"/>
  <w:zoom w:percent="100"/>
</w:settings>
</file>

<file path=word/styles.xml><?xml version="1.0" encoding="utf-8"?>
<w:styles xmlns:r="http://schemas.openxmlformats.org/officeDocument/2006/relationships" xmlns:w="http://schemas.openxmlformats.org/wordprocessingml/2006/main">
  <w:style w:type="table" w:styleId="TableStyle0">
    <w:name w:val="TableStyle0"/>
    <w:pPr>
      <w:spacing w:after="0" w:line="240" w:lineRule="auto"/>
    </w:pPr>
    <w:rPr>
      <w:rFonts w:ascii="Arial" w:hAnsi="Arial"/>
      <w:sz w:val="16"/>
    </w:rPr>
  </w:style>
  <w:style w:type="table" w:styleId="TableStyle1">
    <w:name w:val="TableStyle1"/>
    <w:pPr>
      <w:spacing w:after="0" w:line="240" w:lineRule="auto"/>
    </w:pPr>
    <w:rPr>
      <w:rFonts w:ascii="Arial" w:hAnsi="Arial"/>
      <w:sz w:val="16"/>
    </w:rPr>
  </w:style>
  <w:style w:type="table" w:styleId="TableStyle2">
    <w:name w:val="TableStyle2"/>
    <w:pPr>
      <w:spacing w:after="0" w:line="240" w:lineRule="auto"/>
    </w:pPr>
    <w:rPr>
      <w:rFonts w:ascii="Arial" w:hAnsi="Arial"/>
      <w:sz w:val="16"/>
    </w:rPr>
  </w:style>
</w:styles>
</file>

<file path=word/_rels/document.xml.rels>&#65279;<?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header" Target="header2.xml"/>
	<Relationship Id="rId11" Type="http://schemas.openxmlformats.org/officeDocument/2006/relationships/footer" Target="footer2.xml"/>
	<Relationship Id="image000.png" Type="http://schemas.openxmlformats.org/officeDocument/2006/relationships/image" Target="media/image000.png"/>
</Relationships>
</file>