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435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  <w:r>
              <w:pict>
                <v:rect style="position:absolute;margin-left:14.4mm;margin-top:3.8mm;width:19.6mm;height:18.8mm;z-index:0;mso-position-horizontal-relative:left-margin-area;mso-position-vertical-relative:top-margin-area" strokecolor="333333" stroked="false" fillcolor="none">
                  <v:fill r:id="image000.png" Type="frame"/>
                  <w10:wrap anchorx="margin" anchory="margin"/>
                </v:rect>
              </w:pic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480" w:hRule="exact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АГЕНТСТВО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МОРСКОГО И РЕЧНОГО 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ТРАНСПОРТА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Федеральное государственное бюджетное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образовательное учреждение высшего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образования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«Волжский государственный университет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водного транспорта»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(ФГБОУ ВО «ВГУВТ»)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285" w:hRule="atLeast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 Р И К А З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tcBorders>
              <w:bottom w:val="singl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от «17» августа 2023 г. № 373-Спо/1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center"/>
            </w:pPr>
          </w:p>
        </w:tc>
        <w:tc>
          <w:tcPr>
            <w:tcW w:w="1890" w:type="dxa"/>
            <w:gridSpan w:val="2"/>
            <w:tcBorders>
              <w:bottom w:val="none" w:sz="5" w:space="0" w:color="auto"/>
            </w:tcBorders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extDirection w:val="lrTb"/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г.Нижний Новгород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150" w:hRule="atLeast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Зачисление</w:t>
            </w: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В соответствии с правилами приема в университет и на основании решения приемной комиссии (подкомиссии) (протокол № 29 от 17.08.2023)</w:t>
            </w:r>
          </w:p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 р и к а з ы в а ю: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restart"/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Эксплуатация судового электрооборудования и средств автоматики на основании заявления на поступление, аттестата об основном общем  образовании на очную форму обучения на места в пределах , как прошедших по конкурсу и представивших заявление о согласии на зачисление следующих лиц: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vMerge w:val="continue"/>
            <w:shd w:val="clear" w:color="auto" w:fill="auto"/>
            <w:textDirection w:val="lrTb"/>
            <w:vAlign w:val="bottom"/>
          </w:tcPr>
          <w:p>
            <w:pPr>
              <w:spacing w:after="0"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1. Зачислить с  в Уфимский филиал ФГБОУ ВО «ВГУВТ» на 1 курс на обучение по образовательной программе среднего профессионального образования по специальности     Эксплуатация судового электрооборудования и средств автоматики на основании заявления на поступление, аттестата об основном общем  образовании на очную форму обучения на места в пределах , как прошедших по конкурсу и представивших заявление о согласии на зачисление следующих лиц:</w:t>
            </w:r>
          </w:p>
        </w:tc>
      </w:tr>
    </w:tbl>
    <w:tbl>
      <w:tblPr>
        <w:tblStyle w:val="TableStyle1"/>
        <w:tblW w:w="10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35"/>
        <w:gridCol w:w="2625"/>
        <w:gridCol w:w="1365"/>
        <w:gridCol w:w="3045"/>
        <w:gridCol w:w="1365"/>
        <w:gridCol w:w="1365"/>
      </w:tblGrid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Окончил учебное заведение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Набранные баллы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Зайцева Василия Анатольевича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14.02.2007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с.Миловка МР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4,7619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Насирова Данила Азатовича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02.04.2007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 Шингак-Куль муниципального района Чишминский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4,5238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Емельянова Кирилла Евгеньевича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17.05.2007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"Лицей № 46 им. полного кавалера ордена Зотова В.Н." ГО 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4,4286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Сайгафарова Кирилла Вадимовича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10.04.2007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Лицей № 123 ГО 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4,381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Ибрагимова Ильфиса Ильдаровича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29.11.2007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с.Кипчак-Аскарово мр Альшеевский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4,381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Байрамова Степана Ульяновича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18.05.2007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Лицей №1 им. Флорида Булякова  с.Мишкино МР Мишкинский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4,3333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Токарева Руслана Ильдаровича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02.02.2006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ГБОУ УКШИ для глухих обучающихся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4,2727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Абдуллина Артура Раилевича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05.07.2007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Башкирская гимназия-интернат г. Белебея МР Белебеевский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4,2632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Трегубова Сергея Дмитриевича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04.01.2007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Гимназию № 1 г. Благовещенска РБ 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Набиуллина Гайсара Марсовича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08.01.2008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Старосубхангулово муниципального района Бурзянский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Сайгафарова Руслана Вадимовича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10.04.2007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Лицей № 123 ГО 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4,1905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Хатмуллина Тимура Марсовича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09.05.2007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Башкирская гимназия с.Большеустикинское МР Мечетлинский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Тимиряева Данила Алексеевича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07.10.2007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им. Горшкова В.Н. с. Маядык МР Дюртюлинский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4,1429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Валеева Тимура Рустемовича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19.11.2007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 1 им. Героя Советского Союза Шакирова У.Ш. с. Старобалтачево муниципального района Балтачевский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4,1429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Самосалова Артёма Сергеевича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21.12.2006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с. Иглино МР Иглинский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Алтынбаева Ильяса Вадутовича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05.10.2007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д. Байназарово муниципального района Бурзянский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Хамматова Инсафа Венеровича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15.11.2007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с.Аркаулово имени Баика Айдара МР Салаватский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Ахметову Лиану Ранисовну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06.11.2007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им Героя Советского Союза Габдрахмана Хакимовича Латыпова с.Старобаширово мр Чекмагушевский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4,0952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Валитова Арсения Закировича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24.04.2007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с.Печенкино МР Бирский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4,0952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Яткулова Артура Олеговича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05.09.2007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Бардымская гимназия им. Г. Тукая Бардымского МО ПК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4,0526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Хмелидзе Тамаза Амираниевича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12.11.2007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с.Мирный МР Благоварский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4,0476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Павлова Владимира Кирилловича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05.07.2007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Школа № 80 ГО 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4,0476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Хаматова Аяза Ниязовича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14.12.2006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 1 им. Героя Советского Союза Шакирова У.Ш. с. Старобалтачево муниципального района Балтачевский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4,0476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Понамарёва Ярослава Евгеньевича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МОУ "Межозерная средняя ОШ Верхнеуральского района Челябинской области"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Ефимова Ивана Дмитриевича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11.01.2007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№ 3 им. Ю. А. Гагарина г. Аши Челябинской обл.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Кагарманова Максима Тимуровича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29.10.2007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с.Аркаулово имени Баика Айдара МР Салаватский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Искужина Ильгиза Ахмедьяновича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09.11.2006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МОАУ "Башкирская гимназия им. Ш. Бабича с. Зилаир"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Низаметдинову Элину Халитовну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09.12.2006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Школа № 4 ГО 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Миниханова Максима Викторовича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15.11.2007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№ 3 им. Ю. А. Гагарина г. Аши Челябинской обл.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Зайцева Алексея Станиславовича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7 г. Бирска МР Бирский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Мазитова Тимерхана Альбертовича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09.03.2007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Нургалиева Назира Галимзяновича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18.10.2007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башкирская гимназия-интернат №3 мр Давлекановский район Республики Башкортостан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Асмеева Георгия Юрьевича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20.09.2006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д.Три Ключа Шаранский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3,9091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Степанову Анастасию Юрьевну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12.11.2006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им. Героя Алымова А М с Михайловки Уфимского р-на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3,9048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Салахову Ангелину Ильшатовну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28.08.2007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СОШ №35 ГО г.Стерлитамак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3,9048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Гильфанова Алика Радиковича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12.02.2008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Пришиб МР Благоварский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3,9048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Емельянова Дмитрия Сергеевича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17.05.2007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с.Дмитриевка МР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Швецкова Егора Алексеевича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22.08.2007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Гимназия № 14 г. Белорецк Муниципального района Белорецкий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3,8571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Киселева Кирилла Васильевича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19.09.2007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с.Старобурново МР Бирский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3,8571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Гайнуллина Ислама Артуровича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03.08.2007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Авдон МР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3,8571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41.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Балышева Артёма Дмитриевича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12.08.2007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с.Тан МР Благоварский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3,8571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42.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Михайлова Александра Александровича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18.11.2006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МАОУ "Лицей № 62" ГО г. Уфа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3,8095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43.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Зиганшина Ислама Вильдановича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26.10.2007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"СОШ № 2" с. Киргиз-Мияки муниципального района Миякинский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3,7619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44.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Файзуллина Данияра Гафуровича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20.04.2007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Старосубхангулово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45.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Шайбакова Ильдара Эльвировича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03.07.2007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МБОУ СОШ № 2 с. Верхние Татышлы МР Татышлинский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3,6667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46.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Давлетшина Артёма Мидхатовича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12.08.2007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с. Октябрьский муниципального района Уфимский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3,619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47.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Султанова Евгения Юрьевича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13.06.2007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Калтасинская СОШ № 1 МР Калтасинский район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3,6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48.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Шерстнева Арсения Алексеевича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29.05.2007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№ 21 г. Белорецк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3,5714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49.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Альметова Ильнара Хасимзяновича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28.05.2007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МКОУ СОШ п. Ук Ашинского р-на Челябинской обл.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3,45</w:t>
            </w:r>
          </w:p>
        </w:tc>
      </w:tr>
      <w:tr>
        <w:trPr>
          <w:cantSplit/>
          <w:trHeight w:val="0" w:hRule="auto"/>
        </w:trPr>
        <w:tc>
          <w:tcPr>
            <w:tcW w:w="73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50. </w:t>
            </w:r>
          </w:p>
        </w:tc>
        <w:tc>
          <w:tcPr>
            <w:tcW w:w="262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Дмитриева Данила Константиновича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06.10.2007</w:t>
            </w:r>
          </w:p>
        </w:tc>
        <w:tc>
          <w:tcPr>
            <w:tcW w:w="30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МОБУ СОШ им. Героя Алымова А М с Михайловки Уфимского р-на РБ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2023</w:t>
            </w:r>
          </w:p>
        </w:tc>
        <w:tc>
          <w:tcPr>
            <w:tcW w:w="136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textDirection w:val="lrTb"/>
            <w:vAlign w:val="top"/>
          </w:tcPr>
          <w:p>
            <w:pPr>
              <w:spacing w:after="0"/>
              <w:wordWrap w:val="1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73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262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30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136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tbl>
      <w:tblPr>
        <w:tblStyle w:val="TableStyle2"/>
        <w:tblW w:w="103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2. Отделу по работе с обучающимися (Гладкая Н.А.) приказ довести до сведения: учебно-методического управления, управления учета, финансовой и налоговой отчетности,  центра содействия трудоустройству выпускников, отдела приема абитуриентов и профориентации,  библиотеки, службы безопасности, военно-учетного стола и институтов.</w:t>
            </w:r>
          </w:p>
        </w:tc>
      </w:tr>
      <w:tr>
        <w:trPr>
          <w:cantSplit/>
          <w:trHeight w:val="0" w:hRule="auto"/>
        </w:trPr>
        <w:tc>
          <w:tcPr>
            <w:tcW w:w="10395" w:type="dxa"/>
            <w:gridSpan w:val="11"/>
            <w:shd w:val="clear" w:color="auto" w:fill="auto"/>
            <w:tcMar/>
            <w:textDirection w:val="lrTb"/>
            <w:vAlign w:val="top"/>
          </w:tcPr>
          <w:p>
            <w:pPr>
              <w:spacing w:after="0"/>
              <w:ind/>
              <w:wordWrap w:val="1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3. Контроль  за   исполнением   приказа  возложить на директора Уфимского филиала ФГБОУ ВО «ВГУВТ» Ахмадееву Ф.Ш.</w:t>
            </w: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945" w:type="dxa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  <w:tc>
          <w:tcPr>
            <w:tcW w:w="945" w:type="dxa"/>
            <w:shd w:val="clear" w:color="auto" w:fill="auto"/>
            <w:tcMar>
              <w:left w:w="1050" w:type="dxa"/>
            </w:tcMar>
            <w:textDirection w:val="lrTb"/>
            <w:vAlign w:val="bottom"/>
          </w:tcPr>
          <w:p>
            <w:pPr>
              <w:spacing w:after="0"/>
              <w:ind w:left="105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4725" w:type="dxa"/>
            <w:gridSpan w:val="5"/>
            <w:shd w:val="clear" w:color="auto" w:fill="auto"/>
            <w:tcMar>
              <w:right w:w="0" w:type="dxa"/>
            </w:tcMar>
            <w:textDirection w:val="lrTb"/>
            <w:vAlign w:val="bottom"/>
          </w:tcPr>
          <w:p>
            <w:pPr>
              <w:spacing w:after="0"/>
              <w:ind w:rigth="0"/>
              <w:wordWrap w:val="1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Ректор</w:t>
            </w:r>
          </w:p>
        </w:tc>
        <w:tc>
          <w:tcPr>
            <w:tcW w:w="945" w:type="dxa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4725" w:type="dxa"/>
            <w:gridSpan w:val="5"/>
            <w:shd w:val="clear" w:color="auto" w:fill="auto"/>
            <w:tcMar>
              <w:left w:w="0" w:type="dxa"/>
            </w:tcMar>
            <w:textDirection w:val="lrTb"/>
            <w:vAlign w:val="bottom"/>
          </w:tcPr>
          <w:p>
            <w:pPr>
              <w:spacing w:after="0"/>
              <w:ind w:left="0"/>
              <w:wordWrap w:val="1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И.К. Кузьмичев</w:t>
            </w:r>
          </w:p>
        </w:tc>
      </w:tr>
      <w:tr>
        <w:trPr>
          <w:cantSplit/>
          <w:trHeight w:val="0" w:hRule="auto"/>
        </w:trPr>
        <w:tc>
          <w:tcPr>
            <w:tcW w:w="3780" w:type="dxa"/>
            <w:gridSpan w:val="4"/>
            <w:shd w:val="clear" w:color="auto" w:fill="auto"/>
            <w:tcMar/>
            <w:textDirection w:val="lrTb"/>
            <w:vAlign w:val="bottom"/>
          </w:tcPr>
          <w:p>
            <w:pPr>
              <w:spacing w:after="0"/>
              <w:ind/>
              <w:wordWrap w:val="1"/>
              <w:jc w:val="both"/>
            </w:pPr>
          </w:p>
        </w:tc>
        <w:tc>
          <w:tcPr>
            <w:tcW w:w="6615" w:type="dxa"/>
            <w:gridSpan w:val="7"/>
            <w:shd w:val="clear" w:color="auto" w:fill="auto"/>
            <w:tcMar>
              <w:right w:w="1050" w:type="dxa"/>
            </w:tcMar>
            <w:textDirection w:val="lrTb"/>
            <w:vAlign w:val="bottom"/>
          </w:tcPr>
          <w:p>
            <w:pPr>
              <w:spacing w:after="0"/>
              <w:ind w:rigth="1050"/>
              <w:wordWrap w:val="1"/>
              <w:jc w:val="right"/>
            </w:pPr>
          </w:p>
        </w:tc>
      </w:tr>
      <w:p>
        <w:r>
          <w:br w:type="page"/>
        </w:r>
      </w:p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  <w:tr>
        <w:trPr>
          <w:cantSplit/>
          <w:trHeight w:val="0" w:hRule="auto"/>
        </w:trPr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  <w:tc>
          <w:tcPr>
            <w:tcW w:w="945" w:type="dxa"/>
            <w:shd w:val="clear" w:color="auto" w:fill="auto"/>
            <w:textDirection w:val="lrTb"/>
            <w:vAlign w:val="bottom"/>
          </w:tcPr>
          <w:p>
            <w:pPr>
              <w:spacing w:after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normal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	<Relationship Id="image000.png" Type="http://schemas.openxmlformats.org/officeDocument/2006/relationships/image" Target="media/image000.png"/>
</Relationships>
</file>