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and Verification of a Lactide-Glycolide Copolymer for Enhanced Thermal Stability in Biodegradable Packaging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lactide-glycolide copolymer system designed to elevate the glass transition temperature ($Tg$) of polylactide (PLA) while preserving ductility for biodegradable packaging applications. The core hypothesis posits that controlled lactide incorporation into a glycolide-rich matrix can enhance chain rigidity without compromising amorphous-phase ductility, leveraging composition-dependent $Tg$ modulation evidenced in literature. Mechanistic support derives from established quasi-linear $Tg$-composition relationships in lactide copolymers [1, 2], though direct evidence for glycolide-dominated systems remains limited. Experimental verification requires synthesizing lactide-glycolide copolymers (70:30 to 90:10 LA:GA molar ratios) via ring-opening polymerization, followed by thermal (DSC, DMA) and mechanical (tensile testing) characterization. Key risks include glycolide-induced $Tg$ suppression [3] and crystallization-mediated embrittlement [4]. Preliminary evidence suggests feasibility but mandates empirical validation of ductility retention.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1_Lactide-Glycolide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PLGA for biodegradable packaging.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LA:GA 70:30 to 90:10.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Polylactide (PLA) faces limitations in packaging due to its suboptimal $Tg$ (55-65°C) [2, 5, 6, 7, 8], causing dimensional instability near service temperatures while exhibiting inherent brittleness [5, 6, 9]. User specifications demand simultaneous $Tg$ elevation and ductility retention—a challenge requiring strategic copolymerization.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lactide-glycolide copolymers with high lactide content (≥70 mol%) will increase $Tg$ through lactide's chain-rigidifying effect [1, 2] while maintaining ductility via amorphous phase continuity [1, 10]. Glycolide introduces hydrolytic sensitivity for biodegradability but risks lowering $Tg$ [3].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confirms lactide's $Tg$-elevating role [1, 2] and glycolide's copolymerization feasibility [3, 10], but lacks quantitative models for ductility in lactide-glycolide systems. This study defines experimental protocols to verify thermal-mechanical trade-offs.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establishes that lactide content governs $Tg$ in copolymers: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increases quasi-linearly with lactide molar fraction in amorphous systems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Homopolymeric L-lactide exhibits higher $Tg$ (60-65°C) than racemic lactide copolymers (55-60°C)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incorporation reduces $Tg$ relative to pure PLA [3], suggesting antagonistic effects on thermal stability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**Thermal Properties:**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Primary control via lactide:glycolide ratio [1, 3, 10]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Stereochemistry (L- vs rac-lactide) modulates crystallinity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**Mechanical Properties:**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Amorphous phases (achieved via rac-lactide) favor ductility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Plasticization effects from glycolide segments remain unquantified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**Degradation:**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enhances hydrolytic degradation [3, 10]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packaging environments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*Evidence Gap:* No literature correlates lactide-glycolide composition with elongation at break.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**$Tg$ vs. Ductility:** Increased lactide content elevates $Tg$ but risks crystallinity-induced embrittlement (L-lactide) [1,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Trade-off:** Higher glycolide accelerates degradation [3] but compromises $Tg$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**Processing:** Amorphous systems (rac-lactide) simplify processing but reduce thermal stability [2]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System:** rac-Lactide/glycolide copolymer (avoids L-lactide crystallinity [1])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LA:GA molar ratio (70:30, 80:20, 90:10)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**Fixed:** Initiator (stannous octoate), polymerization temperature (130°C [1]), solvent-free conditions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molecular weight (target Đ &lt;1.5), plasticizer requirements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ID | LA:GA (mol%) | Lactide Type | Control Baseline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|-----------|--------------|-------------|------------------|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PLGA-70 | 70:30 | rac | Neat PLA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PLGA-80 | 80:20 | rac | Neat PLA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PLGA-90 | 90:10 | rac | Neat PLA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PLA-ref | 100:0 | rac | Reference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*First-pass DOE:* Fixed catalyst ratio (1:5000 Sn:monomer), 24h reaction time.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**Monomer Purification:** Recrystallize rac-lactide/glycolide twice from ethyl acetate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**Bulk Copolymerization:**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Charge monomers and stannous octoate in flame-dried reactor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React under N₂ at 130°C for 24h with mechanical stirring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**Termination/Isolation:** Quench in cold methanol, precipitate, vacuum-dry (48h)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**Film Processing:** Compression mold at 180°C (T_m+10°C) into 100µm films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*Critical Control:* NMR verification of composition after synthesis; exclude samples with &gt;5% deviation.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**Composition:** ^1H NMR (Bruker 400MHz, CDCl₃)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Weight:** SEC (THF, PS standards)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Transitions:** DSC (10°C/min, N₂) for $Tg$, $T_m$, $T_c$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**Crystallinity:** XRD (2θ=5-40°)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**Morphology:** SEM post-fracture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*Priority:* DSC confirms $Tg$ elevation mechanism; XRD detects crystallinity-induced embrittlement.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**Test:** Uniaxial tensile testing (ASTM D638, 5mm/min)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**Parameters:** Young's modulus, tensile strength,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**Conditions:** 25°C (below target $Tg$), 50% RH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**Comparison Matrix:**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 series vs. PLA-ref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Correlation of elongation at break with lactide content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Hydrolysis:** PBS (pH 7.4), 37°C, 8 weeks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**Monitoring:** Mass loss weekly, tensile property retention biweekly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**Endpoint Analysis:** SEM surface erosion, SEC molecular weight drop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*Rationale:* Packaging-relevant degradation requires humidity/temperature cycling (TBD).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*Not applicable for packaging focus; omit if non-medical use confirmed.*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≥ 65°C (Δ≥+5°C vs. PLA-ref [2])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≥ 5% (vs. 2-4% for brittle PLA [6, 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Design:** n=5 replicates per group; ANOVA with Tukey post-hoc (α=0.05)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**Termination Conditions:**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PLGA-70 shows $Tg$ &lt;60°C → Shift to ≥80% lactide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All samples show elongation &lt;2% → Consider plasticized variants [9, 11]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$Tg$ will increase with lactide content in PLGA copolymers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rac-Lactide systems will remain amorphous at all compositions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&gt;20 mol% may suppress $Tg$ below PLA baseline [3]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Amorphous microstructure should preserve ductility [1] but requires validation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PLGA-90 may achieve $Tg$ &gt;65°C with minimal crystallinity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Glycolide segments will accelerate hydrolysis vs. PLA [3, 10]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Gap:** No literature correlates lactide-glycolide ratios with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**Degradation:** No data for compost/packaging environments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History:** Compression molding effects on $Tg$ unquantified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**Long-Term Stability:** Crystallization during storage possible [4]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Outperforms plasticized PLA systems that reduce $Tg$ [9, 11]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Lacks $Tg$ advantage over L-lactide homopolymers [2] but avoids brittleness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Degrades faster than PLA but slower than high-glycolide PLGA [3]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Insufficient $Tg$ elevation (glycolide dominance [3])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Ductility loss from residual crystallinity [4]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Accelerated degradation compromising mechanical integrity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**$Tg$ too low:** Increase lactide to ≥90%; consider L-lactide blends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**Ductility too low:** Introduce chain-flexibilizing comonomers (e.g., caprolactone [10])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fast:** Reduce glycolide ≤10%; surface coatings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failure:** Hydrophobic modifiers (evidence lacking)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lactide-glycolide copolymer design shows moderate promise for $Tg$ enhancement but carries significant ductility retention risks due to evidence gaps. Literature confirms lactide's $Tg$-elevating role [1, 2] but provides no direct mechanical data for glycolide-containing systems. The proposed experimental matrix (70-90% lactide) will validate thermal-mechanical trade-offs. Highest-priority experiment: Synthesize PLGA-90 and verify elongation at break exceeds 5% while achieving $Tg$ ≥65°C. Recommended for validation with parallel ductility-enhancing strategies.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101039_d5py00594a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101021_acsmacromol6b00470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101007_s00289-024-05252-7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101002_pol20250032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101007_s10965-022-02914-w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101016_jeurpolymj201112001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101002_pi5079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101002_app34884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101016_jpolymer201008028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[10] 101016_jpolymer201208025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[11] 101002_app48868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