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Design and Verification of an Aromatic-Aliphatic Copolyester for Enhanced Thermal Stability with Preserved Biodegradation Kinetics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study proposes an aromatic-aliphatic copolyester system designed to achieve improved heat resistance (targeting elevated glass transition temperature, *T*_g) without significantly suppressing degradation kinetics. The hypothesis posits that controlled incorporation of aromatic units into an aliphatic polyester backbone enhances chain rigidity while maintaining enzymatic/hydrolytic degradation pathways through limited aromatic segment length (≤2 units) [1]. Literature evidence confirms aromatic segments elevate *T*_g (e.g., +50–80°C vs. aliphatic analogs [2]), but degradation kinetics remain poorly quantified for designed microstructures. The experimental route involves synthesizing butylene glycol-based copolymers with systematic terephthalate/adipate variations, characterizing thermal transitions (DSC), and monitoring hydrolytic/enzymatic degradation. Key risks include trade-offs between aromatic content and degradation rates, phase separation, and crystallization interference. Preliminary evidence supports feasibility, but degradation validation is critical.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Graphical Repeat-Unit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3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1_Aromatic-Aliphatic_Copolymer_repeat_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Representative repeat-unit schematic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**Figure.** Representative polymer-structure schematic of poly(butylene adipate-co-terephthalate) with variable terephthalate (T) to adipate (A) ratio.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Structure confidence: high. Architecture: random copolymer. Composition note: T:A TBD. Dictionary/RDKit validation: 1/1 mapped structure(s) validated.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1. Introduction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1.1 Scientific Background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Biodegradable polyesters like poly(butylene succinate) (PBS, *T*_g ≈ −36°C [3, 4]) and poly(butylene adipate-co-terephthalate) (PBAT, *T*_g = −30–0°C [5]) face limitations in heat-resistant applications due to low glass transition temperatures. Aliphatic polyesters typically exhibit faster degradation but poor thermal stability, while aromatic segments improve rigidity at the cost of biodegradability [1, 6].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1.2 Design Hypothesis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We hypothesize that an aromatic-aliphatic copolyester with constrained aromatic segment lengths (≤2 units) and dominant aliphatic segments (≥2 units) will significantly increase *T*_g without drastically impeding degradation kinetics. This leverages the rigidity of aromatic moieties for thermal stability while preserving enzymatic cleavage sites in aliphatic regions [1, 7].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1.3 Scope of This Study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Direct evidence supports *T*_g enhancement via aromatic incorporation [2, 5, 7], and theoretical biodegradability of short aromatic sequences [1]. However, degradation kinetics data for precisely engineered copolymers are absent, and optimal aromatic/aliphatic ratios remain unquantified.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2. Mechanistic Rationale and Design Hypothesis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2.1 Mechanistic Basis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Aromatic units (e.g., terephthalate) restrict chain mobility through steric hindrance and π-orbital interactions, elevating *T*_g [2, 7]. For example, cyclohexanedicarboxylate units raise *T*_g by 50–80°C versus adipate analogs [2]. Degradation occurs primarily via hydrolysis/enzymatic cleavage of aliphatic ester bonds; aromatic esters resist scission but remain accessible if segment lengths are short (≤2 units) [1].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2.2 Evidence-Supported Design Rules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**Thermal properties:** *T*_g increases linearly with aromatic content [2, 7]. Melting temperature (*T*_m) may rise but risks thermal degradation during processing.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behavior:** Aliphatic segment length ≥2 units maintains degradation pathways [1]. Higher crystallinity may slow degradation.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**Biocompatibility:** Insufficient evidence; dependent on monomer selection and byproducts.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2.3 Trade-Offs and Constraints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A trade-off exists between *T*_g elevation and degradation rate suppression. For instance, poly(propylene terephthalate)-diol (*T*_g = 69.1°C) degrades slower than PBS-diol (*T*_g = −42.7°C) [7]. Crystallinity may increase with symmetry but could hinder degradation [3].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3. Materials and Methods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3.1 Material System and Variable Definition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**Base system:** Butylene glycol (1,4-butanediol) + adipic acid (aliphatic) + terephthalic acid (aromatic).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**Primary variable:** Molar ratio of terephthalate (T) to adipate (A) units (T:A = 0:100 to 60:40).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**Fixed:** Diol excess (20 mol%), catalyst (titanium tetrabutoxide).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**Unknowns:** Optimal polymerization time/temperature, molecular weight target.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3.2 Formulation / Sample Matrix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Sample | T:A (mol:mol) | Target *T*_g (°C) | Degradation Screening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|--------|---------------|----------------------------|------------------------|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PBS    | 0:100         | Baseline (−36°C [3])       | Control         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C20    | 20:80         | &gt;−10°C                     | Phase 1         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C40    | 40:60         | &gt;10°C                      | Phase 1         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C60    | 60:40         | &gt;30°C                      | Phase 2         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PBAT*  | ∼50:50†       | −30–0°C [5]                | Reference       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*Commercial PBAT reference; †exact ratio varies.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3.3 Sample Preparation / Fabrication Procedure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1. **Esterification:** React diacids (adipic + terephthalic) with excess 1,4-butanediol (1:1.2 diacid:diol) at 180–220°C under N_2 until acid value &lt;10 mg KOH/g.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2. **Polycondensation:** Reduce pressure to &lt;1 mbar, raise temperature to 240–250°C, add catalyst (0.1 wt%), and react until target melt viscosity.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3. **Processing:** Compression-mold films (0.5 mm thickness) at *T*_m + 20°C. Annealing conditions TBD.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3.4 Structural and Physicochemical Characterization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**Molecular weight:** GPC (THF, 35°C).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**Composition:** ^1H-NMR (CDCl_3) to confirm T:A ratio.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**Thermal transitions:** DSC (N_2, 10°C/min; 2 heat/cool cycles).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**Crystallinity:** XRD and DSC crystallinity (%*X*_c).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**Morphology:** SEM/AFM for phase separation.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3.5 Mechanical Testing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**Tensile properties:** ASTM D638 (dry, 23°C; 5 specimens/group).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**Priority metrics:** Young’s modulus (stiffness), elongation at break (toughness).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**Comparison:** PBS vs. C20–C60 at equivalent crystallinity.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3.6 Degradation Evaluation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**Hydrolytic degradation:** Phosphate buffer (pH 7.4, 37°C); measure mass loss, M_n change (GPC), and surface erosion (SEM) at 4, 8, 12 weeks.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**Enzymatic degradation:** *Pseudomonas* lipase (1 mg/mL, pH 7.0); monitor mass loss at 37°C.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kinetics:** Fit data to first-order model; compare rate constants (*k*).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3.7 Biocompatibility / Biofunction Evaluation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**Cytotoxicity:** ISO 10993-5 elution assay (L929 fibroblasts).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**Scope:** Preliminary screening only; insufficient evidence for in-depth analysis.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3.8 Controls, Decision Criteria, and Statistical Comparison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**Controls:** PBS (0% T), commercial PBAT.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**Success criteria:** *T*_g ≥ 0°C (C20–C60) with enzymatic degradation rate ≥50% of PBS.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**Statistics:** One-way ANOVA (α=0.05) with Tukey post-hoc; n=3 per group.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4. Results and Evidence-Based Discussion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4.1 Directly Supported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*T*_g elevation with aromatic content is well-established: PPT-diol (*T*_g = 69.1°C) vs. PBS-diol (−42.7°C) [7].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PBAT demonstrates feasibility of combining aromatic/aliphatic units [5].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4.2 Mechanistically Inferred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 rates should decrease with higher T content but remain measurable if aromatic blocks are short (≤2 units) [1].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Crystallinity may increase with symmetric terephthalate units, potentially slowing degradation [3].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4.3 Evidence Gaps and Uncertainty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**Critical gap:** No quantitative degradation kinetics for copolymers with controlled block lengths.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**Uncertainty:** Phase separation risk at T:A &gt;40:60; effect on mechanical properties unknown.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**Missing data:** Enzymatic degradation rates for terephthalate-containing systems.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4.4 Comparison with Prior Systems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Compared to PBS (*T*_g ≈ −36°C [3]), C40 is expected to achieve *T*_g &gt;10°C [7]—superior to PBAT (*T*_g ≤0°C [5]). However, degradation rates for designed copolymers may exceed PBAT if aromatic sequences are shorter [1].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5. Risk Analysis and Optimization Path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5.1 Major Failure Modes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1. **Degradation too slow:** Excessive T content or long aromatic blocks.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2. **Phase separation:** Poor compatibility between aromatic/aliphatic segments.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3. **Low *T*_g:** Inadequate aromatic incorporation or low molecular weight.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5.2 Optimization Pathway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too slow:** Reduce T content; increase aliphatic segment length; add hydrolytically labile comonomers (e.g., diglycolate [8]).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too fast:** Increase T content or crystallinity; optimize annealing.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**Stiffness too low:** Raise T ratio; consider rigid diols (e.g., isosorbide [9]).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**Toughness too low:** Adjust aliphatic segment length; add impact modifiers.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**Biocompatibility issues:** Purify to remove catalysts/monomers; end-cap with biocompatible groups.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6. Conclusion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The aromatic-aliphatic copolyester design is promising for enhancing heat resistance (*T*_g &gt;0°C) while preserving biodegradability, supported by mechanistic evidence but requiring degradation kinetics validation. Synthesis feasibility is high, yet phase separation and degradation trade-offs pose risks. Immediate experimental focus should synthesize C20–C60 series and quantify hydrolytic/enzymatic degradation. The critical next step is establishing the maximum aromatic content sustaining practical degradation rates.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8. 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[1] 101016_jpolymer2025128488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[2] 101002_macp201100052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[3] 101016_jpolymdegradstab201812031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[4] 101016_jpolymer2023125711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[5] 101016_jpolymer2023125685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[6] 101002_app33935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[7] 101002_pi3000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[8] 101002_app44186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[9] 101002_macp201200612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