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color w:val="000000"/>
        </w:rPr>
        <w:t>Design and Verification of a Stereo-Complexed PLA Copolymer for Enhanced Thermal Stability in Biodegradable Packaging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stereo-complexed polylactic acid (SC-PLA) copolymer system designed to elevate the glass transition temperature (*T*_g) while preserving ductility for biodegradable packaging applications. The core hypothesis posits that blending enantiomeric poly(L-lactide) (PLLA) and poly(D-lactide) (PDLA) chains at 1:1 stoichiometry induces stereo-complex crystallization, yielding stronger intermolecular interactions and denser chain packing that raise *T*_g without compromising toughness. Literature evidence [1, 2, 3] directly confirms that SC-PLA exhibits higher *T*_g and melting temperatures (*T*_m ≈ 220-230°C) than homocrystalline PLA, alongside superior hydrolysis resistance. Indirect evidence [4] suggests ductility may be maintained through rubber-toughening strategies. The experimental verification prioritizes melt-blended PLLA/PDLA formulations at varying ratios (50:50 baseline) with optional rubber-modified variants. Key risks include incomplete stereo-complexation and ductility reduction at high SC crystallinity. With strong mechanistic support but limited ductility data, this design warrants experimental validation focusing on thermal-mechanical property balancing.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st_idea2_Stereo-Complexed_PLA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stereo-complexed PLA blend with EVA modifier.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blend/composite. Composition note: PLLA:PDLA 1:1, EVA 0-15 wt%. Dictionary/RDKit validation: 3/3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Polylactic acid (PLA) faces limitations in packaging applications due to its low glass transition temperature (*T*_g ≈ 55-60°C), which restricts use in warm environments. While copolymerization strategies exist to modify PLA properties, achieving simultaneous *T*_g elevation and ductility retention remains challenging for biodegradable packaging.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a 1:1 blend of PLLA and PDLA will form stereo-complex crystals (SCs) through intermolecular H-bonding between enantiomeric chains, yielding a denser 3_1 helical structure [1]. This configuration restricts chain mobility, increasing *T*_g while potentially maintaining ductility through crystallinity modulation or supplemental toughening agents [4]. The approach leverages well-established stereocomplexation chemistry but requires empirical optimization for mechanical robustness.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confirms SC formation raises *T*_g and *T*_m [1, 2, 3] and enhances hydrolysis resistance [1, 3]. Indirect evidence suggests ductility preservation via rubber-toughened SC-PLA systems [4]. Unresolved aspects include optimal processing conditions, exact ductility metrics, and degradation kinetics in packaging-relevant environments.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Stereo-complexation occurs when PLLA and PDLA chains co-crystallize into SCs with a compact 3_1 helix conformation, contrasting with the 10_3 helix of homocrystals [1]. This structural shift enhances intermolecular forces through complementary L/D chain interactions, elevating thermal transitions. SCs exhibit *T*_m ≈ 220-230°C versus ≈180°C for homocrystals [2], with corresponding *T*_g increases [1, 3]. The maximum SC formation occurs at 1:1 PLLA/PDLA ratios [1, 3].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Properties:** *T*_g elevation directly correlates with SC crystallinity [1, 2, 3]. Processing above homocrystal *T*_m but below SC *T*_m (≈190-210°C) promotes complete SC formation [2].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**Mechanical Properties:** SCs intrinsically enhance strength but may reduce ductility. Ductility preservation requires additives like cellulose nanocrystal-rubber copolymers [4] or controlled crystallinity [3].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Behavior:** SCs demonstrate superior hydrolysis resistance versus homocrystals due to denser packing [1, 3], though environmental dependencies remain unquantified.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**Biocompatibility:** No direct evidence; assumed comparable to PLA pending validation.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Key trade-offs exist between *T*_g elevation and ductility: Higher SC content raises *T*_g but may increase brittleness. Rubber toughening improves ductility [4] but could dilute SC content or depress *T*_g. Degradation rate decreases with SC content [3], potentially conflicting with biodegradability requirements.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Polymers:** PLLA and PDLA (molecular weights TBD; recommend *M*_w ≈ 100-150 kDa for processability).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Variable:** PLLA/PDLA mass ratio (50:50 baseline [1, 3]).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**Secondary Variable:** Rubber-modified SC-PLA (5-15 wt% ethylene-vinyl acetate (EVA) or similar [4]).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**Unknowns:** Optimal molecular weights, rubber type/concentration, annealing protocols.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Group | PLLA:PDLA | Additive (wt%) | Purpose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|-------|-----------|----------------|---------|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1 | 100:0 | 0 | PLLA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2 | 0:100 | 0 | PDLA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3 | 50:50 | 0 | SC-PLA baseline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4 | 50:50 | 5 | Rubber-modified SC-PLA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5 | 50:50 | 15 | High-additive SC-PLA |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3.3 Sample Preparation / Fabrication Procedure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**Drying:** Dry PLLA/PDLA pellets at 80°C under vacuum for 12 hr.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**Melt Blending:** Compound in twin-screw extruder (190-210°C [2], 100 rpm, N_2 atmosphere) at designated ratios.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**Additive Incorporation:** For Groups 4-5, pre-blend rubber modifier with polymers before extrusion.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**Annealing:** Anneal compression-molded films (thickness: 0.3 mm) at 120°C for 1 hr to promote SC crystallization [2].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**Conditioning:** Store samples at 25°C/50% RH for 48 hr before testing.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**DSC (ASTM D3418):** Determine *T*_g, *T*_m, and crystallinity (heating rate: 10°C/min, N_2 flow).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**XRD:** Quantify SC/homocrystal ratio using characteristic peaks at 2θ = 12°, 21° (SC) vs. 16°, 19° (HC) [3].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**FTIR:** Verify SC formation via carbonyl band shifts (1,760 cm^-1 region) [3].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**SEM:** Assess phase morphology and rubber dispersion (accelerating voltage: 5 kV).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Properties (ASTM D638):** Test Type V specimens at 5 mm/min (n=8). Report Young's modulus, tensile strength, and elongation at break.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**Prioritization:** Compare Group 3 vs. Group 1 (*T*_g/ductility trade-off) and Group 3 vs. Group 4 (toughening efficacy).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**Hydrolytic Degradation:** Immerse in PBS (pH 7.4, 37°C) for 1-8 weeks.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**Monitoring:** Measure mass loss, molecular weight (GPC), and tensile property retention weekly.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 Tracking:** Use SEM to document surface erosion vs. bulk degradation.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**Provisional Testing:** Cytotoxicity assessment via ISO 10993-5 (extract method with L929 fibroblasts) if packaging requires food-contact compliance.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*T*_g ≥ 70°C for Group 3 (vs. ≈60°C for Group 1)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Elongation at break of Group 4 ≥ 80% of Group 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Analysis:** One-way ANOVA with Tukey’s test (α=0.05); n≥5 per test.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**Decision Logic:** If Group 3 shows *T*_g &lt; 65°C, optimize annealing; if ductility &lt; 5%, increase rubber content.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Literature confirms SC-PLA (Group 3) will exhibit: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Elevated *T*_g versus PLLA homopolymer [1, 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Higher *T*_m (220-230°C)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Enhanced hydrolysis resistance [1, 3]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Rubber-modified SC-PLA (Group 4) may maintain ductility via energy-dissipating phases [4], though quantitative targets lack direct support.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Crystallinity inversely correlates with degradation rate [3], suggesting slower hydrolysis in high-SC formulations.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No quantitative *T*_g-ductility relationship for SC-PLA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kinetics in compost/marine environments unknown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Long-term mechanical retention during degradation uncharacterized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**Uncertainties:** Rubber additive effects on SC crystallinity and *T*_g.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SC-PLA outperforms homocrystalline PLA in thermal stability [1, 3] but may underperform toughened PLA blends [4] in ductility without modifiers. Its hydrolysis resistance exceeds standard PLA [3], offering packaging advantages in humid environments.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5.1 Major Failure Modes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Incomplete stereo-complexation yielding inadequate *T*_g elevation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Excessive brittleness in high-SC formulations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Rubber additives depressing *T*_g or impeding crystallization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**Low *T*_g:** Increase annealing time/temperature; verify 1:1 stoichiometry; use higher *M*_w polymers.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**Low Ductility:** Increment rubber content (5→15 wt%); switch to core-shell modifiers; reduce SC crystallinity via quenching.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**Slow Degradation:** Incorporate hydrolysis-promoting fillers (e.g., cellulose fibers [3]); reduce crystallinity.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**Fast Degradation:** Increase SC content; add hydrophobic coatings.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stereo-complexed PLA design is mechanistically sound for *T*_g elevation with moderate innovation (rubber-modified SC-PLA). Direct evidence strongly supports thermal improvements but offers limited guidance on ductility retention. Recommended for experimental validation with prioritized focus on balancing *T*_g (≥70°C) and elongation at break (≥5%). The critical next experiment involves fabricating and testing Group 3 (50:50 SC-PLA) to establish baseline thermal-mechanical performance.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101002_app50236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101016_jpolymer2022124590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101016_jijbiomac2024133656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101002_marc202100619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