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color w:val="000000"/>
        </w:rPr>
        <w:t>Design and Verification of an Aromatic-Aliphatic Copolyester for Enhanced Thermal Stability with Preserved Biodegradation Kinetics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study proposes an aromatic-aliphatic copolyester system designed to achieve improved heat resistance (targeting elevated glass transition temperature, *T*_g) without significantly suppressing degradation kinetics. The hypothesis posits that controlled incorporation of aromatic units into an aliphatic polyester backbone enhances chain rigidity while maintaining enzymatic/hydrolytic degradation pathways through limited aromatic segment length (≤2 units) [1]. Literature evidence confirms aromatic segments elevate *T*_g (e.g., +50–80°C vs. aliphatic analogs [2]), but degradation kinetics remain poorly quantified for designed microstructures. The experimental route involves synthesizing butylene glycol-based copolymers with systematic terephthalate/adipate variations, characterizing thermal transitions (DSC), and monitoring hydrolytic/enzymatic degradation. Key risks include trade-offs between aromatic content and degradation rates, phase separation, and crystallization interference. Preliminary evidence supports feasibility, but degradation validation is critical.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Graphical Repeat-Unit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test_idea1_Aromatic-Aliphatic_Copolymer_repeat_u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Representative repeat-unit schematic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**Figure.** Representative polymer-structure schematic of poly(butylene adipate-co-terephthalate) with variable terephthalate (T) to adipate (A) ratio.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Structure confidence: high. Architecture: random copolymer. Composition note: T:A TBD. Dictionary/RDKit validation: 1/1 mapped structure(s) validated.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Introduction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1.1 Scientific Background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Biodegradable polyesters like poly(butylene succinate) (PBS, *T*_g ≈ −36°C [3, 4]) and poly(butylene adipate-co-terephthalate) (PBAT, *T*_g = −30–0°C [5]) face limitations in heat-resistant applications due to low glass transition temperatures. Aliphatic polyesters typically exhibit faster degradation but poor thermal stability, while aromatic segments improve rigidity at the cost of biodegradability [1, 6].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1.2 Design Hypothesis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We hypothesize that an aromatic-aliphatic copolyester with constrained aromatic segment lengths (≤2 units) and dominant aliphatic segments (≥2 units) will significantly increase *T*_g without drastically impeding degradation kinetics. This leverages the rigidity of aromatic moieties for thermal stability while preserving enzymatic cleavage sites in aliphatic regions [1, 7].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1.3 Scope of This Study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Direct evidence supports *T*_g enhancement via aromatic incorporation [2, 5, 7], and theoretical biodegradability of short aromatic sequences [1]. However, degradation kinetics data for precisely engineered copolymers are absent, and optimal aromatic/aliphatic ratios remain unquantified.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Mechanistic Rationale and Design Hypothesis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2.1 Mechanistic Basis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Aromatic units (e.g., terephthalate) restrict chain mobility through steric hindrance and π-orbital interactions, elevating *T*_g [2, 7]. For example, cyclohexanedicarboxylate units raise *T*_g by 50–80°C versus adipate analogs [2]. Degradation occurs primarily via hydrolysis/enzymatic cleavage of aliphatic ester bonds; aromatic esters resist scission but remain accessible if segment lengths are short (≤2 units) [1].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2.2 Evidence-Supported Design Rules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**Thermal properties:** *T*_g increases linearly with aromatic content [2, 7]. Melting temperature (*T*_m) may rise but risks thermal degradation during processing.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behavior:** Aliphatic segment length ≥2 units maintains degradation pathways [1]. Higher crystallinity may slow degradation.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**Biocompatibility:** Insufficient evidence; dependent on monomer selection and byproducts.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2.3 Trade-Offs and Constraints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A trade-off exists between *T*_g elevation and degradation rate suppression. For instance, poly(propylene terephthalate)-diol (*T*_g = 69.1°C) degrades slower than PBS-diol (*T*_g = −42.7°C) [7]. Crystallinity may increase with symmetry but could hinder degradation [3].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Materials and Methods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3.1 Material System and Variable Definition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**Base system:** Butylene glycol (1,4-butanediol) + adipic acid (aliphatic) + terephthalic acid (aromatic).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**Primary variable:** Molar ratio of terephthalate (T) to adipate (A) units (T:A = 0:100 to 60:40).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**Fixed:** Diol excess (20 mol%), catalyst (titanium tetrabutoxide).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**Unknowns:** Optimal polymerization time/temperature, molecular weight target.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3.2 Formulation / Sample Matrix Design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Sample | T:A (mol:mol) | Target *T*_g (°C) | Degradation Screening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|--------|---------------|----------------------------|------------------------|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PBS | 0:100 | Baseline (−36°C [3]) | Control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C20 | 20:80 | &gt;−10°C | Phase 1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C40 | 40:60 | &gt;10°C | Phase 1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C60 | 60:40 | &gt;30°C | Phase 2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PBAT* | ∼50:50† | −30–0°C [5] | Reference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*Commercial PBAT reference; †exact ratio varies.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3.3 Sample Preparation / Fabrication Procedure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**Esterification:** React diacids (adipic + terephthalic) with excess 1,4-butanediol (1:1.2 diacid:diol) at 180–220°C under N_2 until acid value &lt;10 mg KOH/g.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**Polycondensation:** Reduce pressure to &lt;1 mbar, raise temperature to 240–250°C, add catalyst (0.1 wt%), and react until target melt viscosity.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**Processing:** Compression-mold films (0.5 mm thickness) at *T*_m + 20°C. Annealing conditions TBD.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3.4 Structural and Physicochemical Characterization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**Molecular weight:** GPC (THF, 35°C).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**Composition:** ^1H-NMR (CDCl_3) to confirm T:A ratio.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**Thermal transitions:** DSC (N_2, 10°C/min; 2 heat/cool cycles).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**Crystallinity:** XRD and DSC crystallinity (%*X*_c).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**Morphology:** SEM/AFM for phase separation.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3.5 Mechanical Testing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**Tensile properties:** ASTM D638 (dry, 23°C; 5 specimens/group).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**Priority metrics:** Young’s modulus (stiffness), elongation at break (toughness).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**Comparison:** PBS vs. C20–C60 at equivalent crystallinity.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3.6 Degradation Evaluation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**Hydrolytic degradation:** Phosphate buffer (pH 7.4, 37°C); measure mass loss, M_n change (GPC), and surface erosion (SEM) at 4, 8, 12 weeks.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**Enzymatic degradation:** *Pseudomonas* lipase (1 mg/mL, pH 7.0); monitor mass loss at 37°C.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kinetics:** Fit data to first-order model; compare rate constants (*k*).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3.7 Biocompatibility / Biofunction Evaluation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**Cytotoxicity:** ISO 10993-5 elution assay (L929 fibroblasts).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**Scope:** Preliminary screening only; insufficient evidence for in-depth analysis.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3.8 Controls, Decision Criteria, and Statistical Comparison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**Controls:** PBS (0% T), commercial PBAT.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**Success criteria:** *T*_g ≥ 0°C (C20–C60) with enzymatic degradation rate ≥50% of PBS.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**Statistics:** One-way ANOVA (α=0.05) with Tukey post-hoc; n=3 per group.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 Results and Evidence-Based Discussion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4.1 Directly Supported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*T*_g elevation with aromatic content is well-established: PPT-diol (*T*_g = 69.1°C) vs. PBS-diol (−42.7°C) [7].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PBAT demonstrates feasibility of combining aromatic/aliphatic units [5].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4.2 Mechanistically Inferred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Degradation rates should decrease with higher T content but remain measurable if aromatic blocks are short (≤2 units) [1].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Crystallinity may increase with symmetric terephthalate units, potentially slowing degradation [3].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4.3 Evidence Gaps and Uncertainty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**Critical gap:** No quantitative degradation kinetics for copolymers with controlled block lengths.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**Uncertainty:** Phase separation risk at T:A &gt;40:60; effect on mechanical properties unknown.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**Missing data:** Enzymatic degradation rates for terephthalate-containing systems.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4.4 Comparison with Prior Systems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Compared to PBS (*T*_g ≈ −36°C [3]), C40 is expected to achieve *T*_g &gt;10°C [7]—superior to PBAT (*T*_g ≤0°C [5]). However, degradation rates for designed copolymers may exceed PBAT if aromatic sequences are shorter [1].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5. Risk Analysis and Optimization Path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5.1 Major Failure Modes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**Degradation too slow:** Excessive T content or long aromatic blocks.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**Phase separation:** Poor compatibility between aromatic/aliphatic segments.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**Low *T*_g:** Inadequate aromatic incorporation or low molecular weight.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5.2 Optimization Pathway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too slow:** Reduce T content; increase aliphatic segment length; add hydrolytically labile comonomers (e.g., diglycolate [8]).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too fast:** Increase T content or crystallinity; optimize annealing.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**Stiffness too low:** Raise T ratio; consider rigid diols (e.g., isosorbide [9]).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**Toughness too low:** Adjust aliphatic segment length; add impact modifiers.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**Biocompatibility issues:** Purify to remove catalysts/monomers; end-cap with biocompatible groups.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6. Conclusion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The aromatic-aliphatic copolyester design is promising for enhancing heat resistance (*T*_g &gt;0°C) while preserving biodegradability, supported by mechanistic evidence but requiring degradation kinetics validation. Synthesis feasibility is high, yet phase separation and degradation trade-offs pose risks. Immediate experimental focus should synthesize C20–C60 series and quantify hydrolytic/enzymatic degradation. The critical next step is establishing the maximum aromatic content sustaining practical degradation rates.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8. References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[1] 101016_jpolymer2025128488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[2] 101002_macp201100052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[3] 101016_jpolymdegradstab201812031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[4] 101016_jpolymer2023125711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[5] 101016_jpolymer2023125685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[6] 101002_app33935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[7] 101002_pi3000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[8] 101002_app44186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[9] 101002_macp201200612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