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2u03e8ovei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8geuq9xvtf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Liderar proyectos y organizar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triunfado y fracasado a la hora de liderar proyectos y gente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idioma inglés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bastante bien el idioma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proyectos y entendimiento de lenguaje de programación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muy malo y no me gusta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Crear proyectos con un mínimo de calidad y cumplir con lo que se me pidió en un primer momento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hacer eso, cumplir con los requisitos pero solo en ámbito académico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documentación para llevar a cabo un proyecto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muy bien en la documentación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Presentar proyectos o venderlos de la mejor manera posible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Rara vez me pongo nervioso, suelo no olvidar las cosas pero también soy muy bueno improvisando, llegando también a cubrir a compañeros que olvidan su parte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x3+rtH+TGUd2+bVSdkNmRISEA==">CgMxLjAyDmguaDJ1MDNlOG92ZWluMg5oLmc4Z2V1cTl4dnRmejgAciExT1dCckVLMTJkdk9SNThLbUp1a1gwWGs1RjZiSG04NXU=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