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sz w:val="24"/>
                <w:szCs w:val="24"/>
              </w:rPr>
            </w:pPr>
            <w:r w:rsidDel="00000000" w:rsidR="00000000" w:rsidRPr="00000000">
              <w:rPr>
                <w:sz w:val="24"/>
                <w:szCs w:val="24"/>
                <w:rtl w:val="0"/>
              </w:rPr>
              <w:t xml:space="preserve">Tuvimos problemas en completar principalmente las tareas asignadas al principio del proyecto debido a una mala organización interna nuestra. Para solucionar esto, el factor que más ha facilitado el desarrollo posterior de las actividades fue cambiar nuestra metodología: adoptamos un sistema donde listamos todas las tareas pendientes y cada integrante escoge en qué trabajar. Esta autoasignación nos permitió ordenarnos mucho mejor</w:t>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sz w:val="24"/>
                <w:szCs w:val="24"/>
              </w:rPr>
            </w:pPr>
            <w:r w:rsidDel="00000000" w:rsidR="00000000" w:rsidRPr="00000000">
              <w:rPr>
                <w:sz w:val="24"/>
                <w:szCs w:val="24"/>
                <w:rtl w:val="0"/>
              </w:rPr>
              <w:t xml:space="preserve">¿De qué manera has enfrentado y/o planeas enfrentar las dificultades que han afectado el desarrollo de tu Proyecto APT? </w:t>
            </w:r>
          </w:p>
          <w:p w:rsidR="00000000" w:rsidDel="00000000" w:rsidP="00000000" w:rsidRDefault="00000000" w:rsidRPr="00000000" w14:paraId="00000011">
            <w:pPr>
              <w:jc w:val="both"/>
              <w:rPr>
                <w:sz w:val="24"/>
                <w:szCs w:val="24"/>
              </w:rPr>
            </w:pPr>
            <w:r w:rsidDel="00000000" w:rsidR="00000000" w:rsidRPr="00000000">
              <w:rPr>
                <w:sz w:val="24"/>
                <w:szCs w:val="24"/>
                <w:rtl w:val="0"/>
              </w:rPr>
              <w:t xml:space="preserve">Por sugerencia del profesor, hicimos una reunión de equipo para hablar abiertamente sobre nuestros problemas de organización, donde asumí mi responsabilidad como líder. Al revisar en qué estábamos, nos sorprendió ver que, a pesar del desorden inicial, teníamos un buen nivel de avance y varias cosas ya hechas. Para solucionar la falta de coordinación, armamos una lista general con todas las tareas y decidimos que cada uno vaya escogiendo en qué trabajar. Esta dinámica nos sirvió para ordenarnos y es la que planeamos mantener durante el resto del proyecto </w:t>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20">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t xml:space="preserve">Personalmente, no me evalúo de manera tan positiva debido a los fallos iniciales de organización que tuvimos bajo mi liderazgo. Sin embargo, destaco mi capacidad para reconocer este problema a tiempo y buscar una solución en conjunto. Para mejorar mi trabajo a futuro, debo enfocarme en mantener la comunicación fluida del equipo y asegurar que no vuelva a pasar, o en su defecto poder identificar a tiempo para que no nos de problemas otra vez</w:t>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7">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8">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t xml:space="preserve">Actualmente, al haber resuelto nuestros problemas de coordinación y tener un sistema de trabajo claro, no me quedan inquietudes sobre cómo proceder. Por el momento, no tengo preguntas adicionales para el docente ni para mis pares </w:t>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3">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4">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5">
            <w:pPr>
              <w:jc w:val="both"/>
              <w:rPr>
                <w:sz w:val="24"/>
                <w:szCs w:val="24"/>
              </w:rPr>
            </w:pPr>
            <w:r w:rsidDel="00000000" w:rsidR="00000000" w:rsidRPr="00000000">
              <w:rPr>
                <w:rtl w:val="0"/>
              </w:rPr>
            </w:r>
          </w:p>
          <w:p w:rsidR="00000000" w:rsidDel="00000000" w:rsidP="00000000" w:rsidRDefault="00000000" w:rsidRPr="00000000" w14:paraId="00000036">
            <w:pPr>
              <w:jc w:val="both"/>
              <w:rPr>
                <w:sz w:val="24"/>
                <w:szCs w:val="24"/>
              </w:rPr>
            </w:pPr>
            <w:r w:rsidDel="00000000" w:rsidR="00000000" w:rsidRPr="00000000">
              <w:rPr>
                <w:sz w:val="24"/>
                <w:szCs w:val="24"/>
                <w:rtl w:val="0"/>
              </w:rPr>
              <w:t xml:space="preserve">No considero que las actividades deban ser redistribuidas de forma estricta. Bajo nuestro sistema actual, cada integrante escoge las tareas según su rol y capacidad. Si alguien tiene complicaciones con una tarea específica, simplemente pide ayuda al resto del grupo, lo que hace que el sistema funcione de manera orgánica sin necesidad de reasignar forzosamente los deberes </w:t>
            </w:r>
          </w:p>
          <w:p w:rsidR="00000000" w:rsidDel="00000000" w:rsidP="00000000" w:rsidRDefault="00000000" w:rsidRPr="00000000" w14:paraId="00000037">
            <w:pPr>
              <w:jc w:val="both"/>
              <w:rPr>
                <w:color w:val="767171"/>
                <w:sz w:val="24"/>
                <w:szCs w:val="24"/>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B">
            <w:pPr>
              <w:rPr>
                <w:b w:val="1"/>
                <w:bCs w:val="1"/>
                <w:color w:val="767171"/>
                <w:sz w:val="24"/>
                <w:szCs w:val="24"/>
              </w:rPr>
            </w:pPr>
            <w:bookmarkStart w:colFirst="0" w:colLast="0" w:name="_heading=h.hq4avb94202g"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C">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sz w:val="24"/>
                <w:szCs w:val="24"/>
              </w:rPr>
            </w:pPr>
            <w:r w:rsidDel="00000000" w:rsidR="00000000" w:rsidRPr="00000000">
              <w:rPr>
                <w:sz w:val="24"/>
                <w:szCs w:val="24"/>
                <w:rtl w:val="0"/>
              </w:rPr>
              <w:t xml:space="preserve">Evaluamos el trabajo en grupo de manera positiva tras haber superado nuestra desorganización inicial. El aspecto que más destacamos es que en cada reunión nos preguntamos activamente en qué podemos ayudar en las tareas del otro y si alguien necesita asistencia. Como aspecto a mejorar, solo queda consolidar este buen ritmo de trabajo para no volver a caer en los problemas de planificación y organización del principio </w:t>
            </w:r>
          </w:p>
          <w:p w:rsidR="00000000" w:rsidDel="00000000" w:rsidP="00000000" w:rsidRDefault="00000000" w:rsidRPr="00000000" w14:paraId="0000003F">
            <w:pPr>
              <w:jc w:val="both"/>
              <w:rPr>
                <w:color w:val="767171"/>
                <w:sz w:val="24"/>
                <w:szCs w:val="24"/>
              </w:rPr>
            </w:pPr>
            <w:r w:rsidDel="00000000" w:rsidR="00000000" w:rsidRPr="00000000">
              <w:rPr>
                <w:rtl w:val="0"/>
              </w:rPr>
            </w:r>
          </w:p>
          <w:p w:rsidR="00000000" w:rsidDel="00000000" w:rsidP="00000000" w:rsidRDefault="00000000" w:rsidRPr="00000000" w14:paraId="00000040">
            <w:pPr>
              <w:jc w:val="both"/>
              <w:rPr>
                <w:color w:val="767171"/>
                <w:sz w:val="24"/>
                <w:szCs w:val="24"/>
              </w:rPr>
            </w:pPr>
            <w:r w:rsidDel="00000000" w:rsidR="00000000" w:rsidRPr="00000000">
              <w:rPr>
                <w:rtl w:val="0"/>
              </w:rPr>
            </w:r>
          </w:p>
          <w:p w:rsidR="00000000" w:rsidDel="00000000" w:rsidP="00000000" w:rsidRDefault="00000000" w:rsidRPr="00000000" w14:paraId="0000004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-683891</wp:posOffset>
              </wp:positionH>
              <wp:positionV relativeFrom="paragraph">
                <wp:posOffset>0</wp:posOffset>
              </wp:positionV>
              <wp:extent cx="7753350" cy="190500"/>
              <wp:effectExtent b="0" l="0" r="0" t="0"/>
              <wp:wrapNone/>
              <wp:docPr id="11" name=""/>
              <a:graphic>
                <a:graphicData uri="http://schemas.microsoft.com/office/word/2010/wordprocessingGroup">
                  <wpg:wgp>
                    <wpg:cNvGrpSpPr/>
                    <wpg:grpSpPr>
                      <a:xfrm>
                        <a:off x="1469325" y="3684750"/>
                        <a:ext cx="7753350" cy="190500"/>
                        <a:chOff x="1469325" y="3684750"/>
                        <a:chExt cx="7753375" cy="190500"/>
                      </a:xfrm>
                    </wpg:grpSpPr>
                    <wpg:grpSp>
                      <wpg:cNvGrpSpPr/>
                      <wpg:grpSpPr>
                        <a:xfrm>
                          <a:off x="1469325" y="3684750"/>
                          <a:ext cx="7753350" cy="190500"/>
                          <a:chOff x="1469325" y="3684625"/>
                          <a:chExt cx="7753350" cy="190625"/>
                        </a:xfrm>
                      </wpg:grpSpPr>
                      <wps:wsp>
                        <wps:cNvSpPr/>
                        <wps:cNvPr id="3" name="Shape 3"/>
                        <wps:spPr>
                          <a:xfrm>
                            <a:off x="1469325" y="3684625"/>
                            <a:ext cx="7753350" cy="190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1469325" y="3679975"/>
                            <a:chExt cx="7753375" cy="195275"/>
                          </a:xfrm>
                        </wpg:grpSpPr>
                        <wps:wsp>
                          <wps:cNvSpPr/>
                          <wps:cNvPr id="5" name="Shape 5"/>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7" name="Shape 7"/>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0"/>
                                  <a:headEnd len="sm" w="sm" type="none"/>
                                  <a:tailEnd len="sm" w="sm" type="none"/>
                                </a:ln>
                              </wps:spPr>
                              <wps:bodyPr anchorCtr="0" anchor="ctr" bIns="91425" lIns="91425" spcFirstLastPara="1" rIns="91425" wrap="square" tIns="91425">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-683891</wp:posOffset>
              </wp:positionH>
              <wp:positionV relativeFrom="paragraph">
                <wp:posOffset>0</wp:posOffset>
              </wp:positionV>
              <wp:extent cx="7753350" cy="190500"/>
              <wp:effectExtent b="0" l="0" r="0" t="0"/>
              <wp:wrapNone/>
              <wp:docPr id="1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4"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5"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5mjWr6FUzGSyitGD5xEED4ra6w==">CgMxLjAyDmguaHE0YXZiOTQyMDJnOAByITFjVElka0g2Zk43QXdnVk9JOWVfSGpRN0dWWnVtR2xRTg==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