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Sergio Paniego Oña</w:t>
      </w:r>
    </w:p>
    <w:p>
      <w:r>
        <w:t>2582443P@student.gla.ac.uk                                                              +34 622 70 05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257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20/09/2020 21:56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2582443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Physics and Astronomy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MSci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University's Email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 attended a one week summer course of Mechanical Engineering at ICAI University in Madrid, where I learnt the basic concepts of combustion motors. We mostly focused on four-stroke motors, but also went over the basic principle of aerodyniamics of racing cars and planes. In A-Level Physics I also went over the different types of flow, and I have been learning to program in Python for 4 years in school. I have a good level in Mathematics, having achieved A* in A-Level Further Mathematics. </w:t>
      </w:r>
    </w:p>
    <w:p>
      <w:pPr>
        <w:pStyle w:val="Heading2"/>
      </w:pPr>
      <w:r>
        <w:t>Why-join</w:t>
      </w:r>
    </w:p>
    <w:p>
      <w:r>
        <w:t>I see UGRacing as the perfect opportunity for personal and professional growth. In joining the team I seek, apart from the inherent technical knowledge that comes along working with new concepts and software, first-hand experience in taking part in an ambitious science-based project. I look forward to developing my communication and teamwork skills, as well as introducing myself to the actual scientific working outlook.</w:t>
      </w:r>
    </w:p>
    <w:p>
      <w:pPr>
        <w:pStyle w:val="Heading2"/>
      </w:pPr>
      <w:r>
        <w:t>Helpful-application</w:t>
      </w:r>
    </w:p>
    <w:p>
      <w:r>
        <w:t>I can speak Spanish and German, apart from English.</w:t>
      </w:r>
    </w:p>
    <w:p>
      <w:pPr>
        <w:pStyle w:val="Heading2"/>
      </w:pPr>
      <w:r>
        <w:t>Interview-times</w:t>
      </w:r>
    </w:p>
    <w:p>
      <w:r>
        <w:t>Everyday, 17:30 - 00:00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