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723" w:rsidRDefault="00F571D7" w:rsidP="00CE0877">
      <w:pPr>
        <w:bidi/>
        <w:jc w:val="center"/>
        <w:rPr>
          <w:rFonts w:ascii="Sakkal Majalla" w:hAnsi="Sakkal Majalla" w:cs="Sakkal Majalla"/>
          <w:b/>
          <w:bCs/>
          <w:i/>
          <w:iCs/>
          <w:sz w:val="48"/>
          <w:szCs w:val="48"/>
          <w:u w:val="single"/>
          <w:rtl/>
          <w:lang w:bidi="ar-OM"/>
        </w:rPr>
      </w:pPr>
      <w:r w:rsidRPr="00F571D7">
        <w:rPr>
          <w:rFonts w:ascii="Sakkal Majalla" w:hAnsi="Sakkal Majalla" w:cs="Sakkal Majalla" w:hint="cs"/>
          <w:b/>
          <w:bCs/>
          <w:i/>
          <w:iCs/>
          <w:sz w:val="48"/>
          <w:szCs w:val="48"/>
          <w:u w:val="single"/>
          <w:rtl/>
          <w:lang w:bidi="ar-OM"/>
        </w:rPr>
        <w:t>ظاهرة دوران العمل في القطاع الخاص</w:t>
      </w:r>
      <w:r w:rsidRPr="00F571D7">
        <w:rPr>
          <w:rFonts w:ascii="Sakkal Majalla" w:hAnsi="Sakkal Majalla" w:cs="Sakkal Majalla"/>
          <w:b/>
          <w:bCs/>
          <w:i/>
          <w:iCs/>
          <w:sz w:val="48"/>
          <w:szCs w:val="48"/>
          <w:u w:val="single"/>
          <w:rtl/>
          <w:lang w:bidi="ar-OM"/>
        </w:rPr>
        <w:br/>
      </w:r>
      <w:r w:rsidRPr="00F571D7">
        <w:rPr>
          <w:rFonts w:ascii="Sakkal Majalla" w:hAnsi="Sakkal Majalla" w:cs="Sakkal Majalla" w:hint="cs"/>
          <w:b/>
          <w:bCs/>
          <w:i/>
          <w:iCs/>
          <w:sz w:val="48"/>
          <w:szCs w:val="48"/>
          <w:u w:val="single"/>
          <w:rtl/>
          <w:lang w:bidi="ar-OM"/>
        </w:rPr>
        <w:t xml:space="preserve"> كمعوق من معوقات تنمية الموارد البشرية</w:t>
      </w:r>
    </w:p>
    <w:p w:rsidR="00F571D7" w:rsidRDefault="00F571D7" w:rsidP="00F571D7">
      <w:pPr>
        <w:bidi/>
        <w:jc w:val="right"/>
        <w:rPr>
          <w:rFonts w:ascii="Sakkal Majalla" w:hAnsi="Sakkal Majalla" w:cs="Sakkal Majalla"/>
          <w:i/>
          <w:iCs/>
          <w:sz w:val="32"/>
          <w:szCs w:val="32"/>
          <w:rtl/>
          <w:lang w:bidi="ar-OM"/>
        </w:rPr>
      </w:pPr>
      <w:r w:rsidRPr="00F571D7">
        <w:rPr>
          <w:rFonts w:ascii="Sakkal Majalla" w:hAnsi="Sakkal Majalla" w:cs="Sakkal Majalla" w:hint="cs"/>
          <w:i/>
          <w:iCs/>
          <w:sz w:val="32"/>
          <w:szCs w:val="32"/>
          <w:rtl/>
          <w:lang w:bidi="ar-OM"/>
        </w:rPr>
        <w:t>مبارك بن خميس الحمداني</w:t>
      </w:r>
    </w:p>
    <w:p w:rsidR="00F571D7" w:rsidRPr="00F571D7" w:rsidRDefault="00F571D7" w:rsidP="00F571D7">
      <w:pPr>
        <w:bidi/>
        <w:rPr>
          <w:rFonts w:ascii="Sakkal Majalla" w:hAnsi="Sakkal Majalla" w:cs="Sakkal Majalla" w:hint="cs"/>
          <w:b/>
          <w:bCs/>
          <w:i/>
          <w:iCs/>
          <w:sz w:val="40"/>
          <w:szCs w:val="40"/>
          <w:u w:val="single"/>
          <w:rtl/>
          <w:lang w:bidi="ar-OM"/>
        </w:rPr>
      </w:pPr>
      <w:r w:rsidRPr="00F571D7">
        <w:rPr>
          <w:rFonts w:ascii="Sakkal Majalla" w:hAnsi="Sakkal Majalla" w:cs="Sakkal Majalla" w:hint="cs"/>
          <w:b/>
          <w:bCs/>
          <w:i/>
          <w:iCs/>
          <w:sz w:val="40"/>
          <w:szCs w:val="40"/>
          <w:u w:val="single"/>
          <w:rtl/>
          <w:lang w:bidi="ar-OM"/>
        </w:rPr>
        <w:t>تمهيد:</w:t>
      </w:r>
    </w:p>
    <w:p w:rsidR="00F571D7" w:rsidRPr="00F571D7" w:rsidRDefault="00F571D7" w:rsidP="00F571D7">
      <w:pPr>
        <w:bidi/>
        <w:rPr>
          <w:rFonts w:ascii="Sakkal Majalla" w:hAnsi="Sakkal Majalla" w:cs="Sakkal Majalla"/>
          <w:sz w:val="32"/>
          <w:szCs w:val="32"/>
          <w:rtl/>
          <w:lang w:bidi="ar-OM"/>
        </w:rPr>
      </w:pPr>
      <w:r w:rsidRPr="00F571D7">
        <w:rPr>
          <w:rFonts w:ascii="Sakkal Majalla" w:hAnsi="Sakkal Majalla" w:cs="Sakkal Majalla" w:hint="cs"/>
          <w:sz w:val="32"/>
          <w:szCs w:val="32"/>
          <w:rtl/>
          <w:lang w:bidi="ar-OM"/>
        </w:rPr>
        <w:t>تنحى هذه المقالة لمناقشة ظاهرة دوران العمل في القطاع الخاص في سلطنة عمان</w:t>
      </w:r>
      <w:r>
        <w:rPr>
          <w:rFonts w:ascii="Sakkal Majalla" w:hAnsi="Sakkal Majalla" w:cs="Sakkal Majalla" w:hint="cs"/>
          <w:sz w:val="32"/>
          <w:szCs w:val="32"/>
          <w:rtl/>
          <w:lang w:bidi="ar-OM"/>
        </w:rPr>
        <w:t xml:space="preserve"> مستخدمة </w:t>
      </w:r>
      <w:r w:rsidRPr="004A4AE5">
        <w:rPr>
          <w:rFonts w:ascii="Sakkal Majalla" w:hAnsi="Sakkal Majalla" w:cs="Sakkal Majalla" w:hint="cs"/>
          <w:color w:val="FF0000"/>
          <w:sz w:val="32"/>
          <w:szCs w:val="32"/>
          <w:rtl/>
          <w:lang w:bidi="ar-OM"/>
        </w:rPr>
        <w:t>المنهج الوصفي التحليلي</w:t>
      </w:r>
      <w:r w:rsidRPr="00F571D7">
        <w:rPr>
          <w:rFonts w:ascii="Sakkal Majalla" w:hAnsi="Sakkal Majalla" w:cs="Sakkal Majalla" w:hint="cs"/>
          <w:sz w:val="32"/>
          <w:szCs w:val="32"/>
          <w:rtl/>
          <w:lang w:bidi="ar-OM"/>
        </w:rPr>
        <w:t xml:space="preserve">، </w:t>
      </w:r>
      <w:r>
        <w:rPr>
          <w:rFonts w:ascii="Sakkal Majalla" w:hAnsi="Sakkal Majalla" w:cs="Sakkal Majalla" w:hint="cs"/>
          <w:sz w:val="32"/>
          <w:szCs w:val="32"/>
          <w:rtl/>
          <w:lang w:bidi="ar-OM"/>
        </w:rPr>
        <w:t xml:space="preserve">في </w:t>
      </w:r>
      <w:r w:rsidRPr="00F571D7">
        <w:rPr>
          <w:rFonts w:ascii="Sakkal Majalla" w:hAnsi="Sakkal Majalla" w:cs="Sakkal Majalla" w:hint="cs"/>
          <w:sz w:val="32"/>
          <w:szCs w:val="32"/>
          <w:rtl/>
          <w:lang w:bidi="ar-OM"/>
        </w:rPr>
        <w:t xml:space="preserve">محاولة الكشف عن واقع الظاهرة من </w:t>
      </w:r>
      <w:bookmarkStart w:id="0" w:name="_GoBack"/>
      <w:bookmarkEnd w:id="0"/>
      <w:r w:rsidRPr="00F571D7">
        <w:rPr>
          <w:rFonts w:ascii="Sakkal Majalla" w:hAnsi="Sakkal Majalla" w:cs="Sakkal Majalla" w:hint="cs"/>
          <w:sz w:val="32"/>
          <w:szCs w:val="32"/>
          <w:rtl/>
          <w:lang w:bidi="ar-OM"/>
        </w:rPr>
        <w:t>خلال الإحصاءات الرسمية المتوفرة وتطورها التاريخي، وتوضيح العوامل الرئيسية التي تقف خلف نمو هذه الظاهرة سواء فيما يتعلق بالتكوين البنيوي لوضع القطاع الخاص في السلطنة أو فيما يتعلق بمحددات بيئة العمل أو فيما يتعلق بالبنية التشريعية المنظمة لأوضاع العمل. محاولة في خاتمتها إيجاد بعض الحلول العملية للحد من تنامي الظاهرة. والمقالة في سبيل ذلك تطرح سؤالاً رئيسياً مفاده</w:t>
      </w:r>
    </w:p>
    <w:p w:rsidR="00F571D7" w:rsidRPr="004A4AE5" w:rsidRDefault="00F571D7" w:rsidP="00F571D7">
      <w:pPr>
        <w:bidi/>
        <w:jc w:val="center"/>
        <w:rPr>
          <w:rFonts w:ascii="Sakkal Majalla" w:hAnsi="Sakkal Majalla" w:cs="Sakkal Majalla"/>
          <w:b/>
          <w:bCs/>
          <w:i/>
          <w:iCs/>
          <w:color w:val="FF0000"/>
          <w:sz w:val="32"/>
          <w:szCs w:val="32"/>
          <w:u w:val="single"/>
          <w:rtl/>
          <w:lang w:bidi="ar-OM"/>
        </w:rPr>
      </w:pPr>
      <w:r w:rsidRPr="004A4AE5">
        <w:rPr>
          <w:rFonts w:ascii="Sakkal Majalla" w:hAnsi="Sakkal Majalla" w:cs="Sakkal Majalla" w:hint="cs"/>
          <w:b/>
          <w:bCs/>
          <w:i/>
          <w:iCs/>
          <w:color w:val="FF0000"/>
          <w:sz w:val="32"/>
          <w:szCs w:val="32"/>
          <w:u w:val="single"/>
          <w:rtl/>
          <w:lang w:bidi="ar-OM"/>
        </w:rPr>
        <w:t>"إلى أي مدى تمثل ظاهرة دوران العمل في القطاع الخاص معيقاً من معيقات تنمية الموارد البشرية في سلطنة عمان؟"</w:t>
      </w:r>
    </w:p>
    <w:p w:rsidR="00F571D7" w:rsidRDefault="00F571D7" w:rsidP="00A20504">
      <w:pPr>
        <w:bidi/>
        <w:rPr>
          <w:rFonts w:ascii="Sakkal Majalla" w:hAnsi="Sakkal Majalla" w:cs="Sakkal Majalla"/>
          <w:b/>
          <w:bCs/>
          <w:i/>
          <w:iCs/>
          <w:sz w:val="40"/>
          <w:szCs w:val="40"/>
          <w:u w:val="single"/>
          <w:rtl/>
          <w:lang w:bidi="ar-OM"/>
        </w:rPr>
      </w:pPr>
      <w:r w:rsidRPr="00F571D7">
        <w:rPr>
          <w:rFonts w:ascii="Sakkal Majalla" w:hAnsi="Sakkal Majalla" w:cs="Sakkal Majalla" w:hint="cs"/>
          <w:b/>
          <w:bCs/>
          <w:i/>
          <w:iCs/>
          <w:sz w:val="40"/>
          <w:szCs w:val="40"/>
          <w:u w:val="single"/>
          <w:rtl/>
          <w:lang w:bidi="ar-OM"/>
        </w:rPr>
        <w:t>تنمية الم</w:t>
      </w:r>
      <w:r w:rsidR="00A20504">
        <w:rPr>
          <w:rFonts w:ascii="Sakkal Majalla" w:hAnsi="Sakkal Majalla" w:cs="Sakkal Majalla" w:hint="cs"/>
          <w:b/>
          <w:bCs/>
          <w:i/>
          <w:iCs/>
          <w:sz w:val="40"/>
          <w:szCs w:val="40"/>
          <w:u w:val="single"/>
          <w:rtl/>
          <w:lang w:bidi="ar-OM"/>
        </w:rPr>
        <w:t>وارد البشرية في ضوء خطط التنمية</w:t>
      </w:r>
    </w:p>
    <w:p w:rsidR="00F571D7" w:rsidRDefault="00F571D7" w:rsidP="008F6B49">
      <w:pPr>
        <w:shd w:val="clear" w:color="auto" w:fill="FFFFFF"/>
        <w:bidi/>
        <w:spacing w:after="0" w:line="240" w:lineRule="auto"/>
        <w:rPr>
          <w:rFonts w:ascii="Sakkal Majalla" w:hAnsi="Sakkal Majalla" w:cs="Sakkal Majalla"/>
          <w:sz w:val="32"/>
          <w:szCs w:val="32"/>
          <w:lang w:bidi="ar-OM"/>
        </w:rPr>
      </w:pPr>
      <w:r w:rsidRPr="00F571D7">
        <w:rPr>
          <w:rFonts w:ascii="Sakkal Majalla" w:hAnsi="Sakkal Majalla" w:cs="Sakkal Majalla"/>
          <w:sz w:val="32"/>
          <w:szCs w:val="32"/>
          <w:rtl/>
          <w:lang w:bidi="ar-OM"/>
        </w:rPr>
        <w:t>تمثل</w:t>
      </w:r>
      <w:r w:rsidR="008F6B49" w:rsidRPr="008F6B49">
        <w:rPr>
          <w:rFonts w:ascii="Sakkal Majalla" w:hAnsi="Sakkal Majalla" w:cs="Sakkal Majalla" w:hint="cs"/>
          <w:sz w:val="32"/>
          <w:szCs w:val="32"/>
          <w:rtl/>
          <w:lang w:bidi="ar-OM"/>
        </w:rPr>
        <w:t xml:space="preserve"> تنمية الموارد البشرية</w:t>
      </w:r>
      <w:r w:rsidRPr="00F571D7">
        <w:rPr>
          <w:rFonts w:ascii="Sakkal Majalla" w:hAnsi="Sakkal Majalla" w:cs="Sakkal Majalla"/>
          <w:sz w:val="32"/>
          <w:szCs w:val="32"/>
          <w:rtl/>
          <w:lang w:bidi="ar-OM"/>
        </w:rPr>
        <w:t xml:space="preserve"> أحد المقومات الأساسية في تحريك وصقل وصيانة وتنمية القدرات والكفاءات البشرية، في جوانبها العلمية والعملية والفنية والسلوكية ومن ثم فهي وسيلة تعليمية تمد الإنسان بمعارف أو معلومات أو نظريات، أو مبادئ أو قيم أو فلسفات، تزيد من طاقته على العمل والإنت</w:t>
      </w:r>
      <w:r w:rsidR="008F6B49">
        <w:rPr>
          <w:rFonts w:ascii="Sakkal Majalla" w:hAnsi="Sakkal Majalla" w:cs="Sakkal Majalla"/>
          <w:sz w:val="32"/>
          <w:szCs w:val="32"/>
          <w:rtl/>
          <w:lang w:bidi="ar-OM"/>
        </w:rPr>
        <w:t>اج، وهي أيضا وسيلة تدريبية تعطي</w:t>
      </w:r>
      <w:r w:rsidR="008F6B49">
        <w:rPr>
          <w:rFonts w:ascii="Sakkal Majalla" w:hAnsi="Sakkal Majalla" w:cs="Sakkal Majalla" w:hint="cs"/>
          <w:sz w:val="32"/>
          <w:szCs w:val="32"/>
          <w:rtl/>
          <w:lang w:bidi="ar-OM"/>
        </w:rPr>
        <w:t>ه</w:t>
      </w:r>
      <w:r w:rsidRPr="00F571D7">
        <w:rPr>
          <w:rFonts w:ascii="Sakkal Majalla" w:hAnsi="Sakkal Majalla" w:cs="Sakkal Majalla"/>
          <w:sz w:val="32"/>
          <w:szCs w:val="32"/>
          <w:rtl/>
          <w:lang w:bidi="ar-OM"/>
        </w:rPr>
        <w:t xml:space="preserve"> الطرق العلمية الحديثة والأساليب الفنية المتطورة والمسالك المتباينة في </w:t>
      </w:r>
      <w:r w:rsidR="008F6B49">
        <w:rPr>
          <w:rFonts w:ascii="Sakkal Majalla" w:hAnsi="Sakkal Majalla" w:cs="Sakkal Majalla"/>
          <w:sz w:val="32"/>
          <w:szCs w:val="32"/>
          <w:rtl/>
          <w:lang w:bidi="ar-OM"/>
        </w:rPr>
        <w:t>الأداء الأمثل في العمل والإنتاج</w:t>
      </w:r>
      <w:r w:rsidR="008F6B49">
        <w:rPr>
          <w:rFonts w:ascii="Sakkal Majalla" w:hAnsi="Sakkal Majalla" w:cs="Sakkal Majalla" w:hint="cs"/>
          <w:sz w:val="32"/>
          <w:szCs w:val="32"/>
          <w:rtl/>
          <w:lang w:bidi="ar-OM"/>
        </w:rPr>
        <w:t xml:space="preserve"> (منصور, 1975، ص195</w:t>
      </w:r>
      <w:r w:rsidR="008F6B49">
        <w:rPr>
          <w:rFonts w:ascii="Sakkal Majalla" w:hAnsi="Sakkal Majalla" w:cs="Sakkal Majalla"/>
          <w:sz w:val="32"/>
          <w:szCs w:val="32"/>
          <w:lang w:bidi="ar-OM"/>
        </w:rPr>
        <w:t>(</w:t>
      </w:r>
    </w:p>
    <w:p w:rsidR="008F6B49" w:rsidRDefault="008F6B49" w:rsidP="008F6B49">
      <w:pPr>
        <w:pStyle w:val="BodyText"/>
        <w:bidi/>
        <w:spacing w:line="240" w:lineRule="auto"/>
        <w:jc w:val="lowKashida"/>
        <w:rPr>
          <w:rFonts w:ascii="Sakkal Majalla" w:eastAsiaTheme="minorHAnsi" w:hAnsi="Sakkal Majalla" w:cs="Sakkal Majalla" w:hint="cs"/>
          <w:sz w:val="32"/>
          <w:szCs w:val="32"/>
          <w:rtl/>
          <w:lang w:val="en-GB" w:bidi="ar-OM"/>
        </w:rPr>
      </w:pPr>
      <w:r>
        <w:rPr>
          <w:rFonts w:ascii="Sakkal Majalla" w:hAnsi="Sakkal Majalla" w:cs="Sakkal Majalla" w:hint="cs"/>
          <w:sz w:val="32"/>
          <w:szCs w:val="32"/>
          <w:rtl/>
          <w:lang w:bidi="ar-OM"/>
        </w:rPr>
        <w:t xml:space="preserve">وقد حددت </w:t>
      </w:r>
      <w:r w:rsidRPr="008F6B49">
        <w:rPr>
          <w:rFonts w:ascii="Sakkal Majalla" w:hAnsi="Sakkal Majalla" w:cs="Sakkal Majalla" w:hint="cs"/>
          <w:sz w:val="32"/>
          <w:szCs w:val="32"/>
          <w:rtl/>
          <w:lang w:bidi="ar-DZ"/>
        </w:rPr>
        <w:t>الاستراتيجية العربية لتنمية القوى العاملة والتشغيل</w:t>
      </w:r>
      <w:r>
        <w:rPr>
          <w:rFonts w:ascii="Sakkal Majalla" w:hAnsi="Sakkal Majalla" w:cs="Sakkal Majalla" w:hint="cs"/>
          <w:sz w:val="32"/>
          <w:szCs w:val="32"/>
          <w:rtl/>
          <w:lang w:bidi="ar-DZ"/>
        </w:rPr>
        <w:t xml:space="preserve"> مجموعة من الإجراءات </w:t>
      </w:r>
      <w:r w:rsidRPr="008F6B49">
        <w:rPr>
          <w:rFonts w:ascii="Sakkal Majalla" w:eastAsiaTheme="minorHAnsi" w:hAnsi="Sakkal Majalla" w:cs="Sakkal Majalla" w:hint="cs"/>
          <w:sz w:val="32"/>
          <w:szCs w:val="32"/>
          <w:rtl/>
          <w:lang w:val="en-GB" w:bidi="ar-OM"/>
        </w:rPr>
        <w:t xml:space="preserve">لتكوين الموارد البشرية وتحقيق التشغيل الكامل منها: </w:t>
      </w:r>
      <w:r>
        <w:rPr>
          <w:rFonts w:ascii="Sakkal Majalla" w:eastAsiaTheme="minorHAnsi" w:hAnsi="Sakkal Majalla" w:cs="Sakkal Majalla" w:hint="cs"/>
          <w:sz w:val="32"/>
          <w:szCs w:val="32"/>
          <w:rtl/>
          <w:lang w:val="en-GB" w:bidi="ar-OM"/>
        </w:rPr>
        <w:t>ا</w:t>
      </w:r>
      <w:r w:rsidRPr="008F6B49">
        <w:rPr>
          <w:rFonts w:ascii="Sakkal Majalla" w:eastAsiaTheme="minorHAnsi" w:hAnsi="Sakkal Majalla" w:cs="Sakkal Majalla" w:hint="cs"/>
          <w:sz w:val="32"/>
          <w:szCs w:val="32"/>
          <w:rtl/>
          <w:lang w:val="en-GB" w:bidi="ar-OM"/>
        </w:rPr>
        <w:t>لعمل بكل الوسائل لزيادة الإنت</w:t>
      </w:r>
      <w:r>
        <w:rPr>
          <w:rFonts w:ascii="Sakkal Majalla" w:eastAsiaTheme="minorHAnsi" w:hAnsi="Sakkal Majalla" w:cs="Sakkal Majalla" w:hint="cs"/>
          <w:sz w:val="32"/>
          <w:szCs w:val="32"/>
          <w:rtl/>
          <w:lang w:val="en-GB" w:bidi="ar-OM"/>
        </w:rPr>
        <w:t xml:space="preserve">اجية بصورة مستدامة خاصة من خلال </w:t>
      </w:r>
      <w:r w:rsidRPr="008F6B49">
        <w:rPr>
          <w:rFonts w:ascii="Sakkal Majalla" w:eastAsiaTheme="minorHAnsi" w:hAnsi="Sakkal Majalla" w:cs="Sakkal Majalla" w:hint="cs"/>
          <w:sz w:val="32"/>
          <w:szCs w:val="32"/>
          <w:rtl/>
          <w:lang w:val="en-GB" w:bidi="ar-OM"/>
        </w:rPr>
        <w:t xml:space="preserve">التنسيق بين جميع عناصر الإنتاجية من عناصر تقنية وإنسانية والاهتمام بها جميعا. </w:t>
      </w:r>
      <w:r>
        <w:rPr>
          <w:rFonts w:ascii="Sakkal Majalla" w:eastAsiaTheme="minorHAnsi" w:hAnsi="Sakkal Majalla" w:cs="Sakkal Majalla" w:hint="cs"/>
          <w:sz w:val="32"/>
          <w:szCs w:val="32"/>
          <w:rtl/>
          <w:lang w:val="en-GB" w:bidi="ar-OM"/>
        </w:rPr>
        <w:t>و</w:t>
      </w:r>
      <w:r w:rsidRPr="008F6B49">
        <w:rPr>
          <w:rFonts w:ascii="Sakkal Majalla" w:eastAsiaTheme="minorHAnsi" w:hAnsi="Sakkal Majalla" w:cs="Sakkal Majalla" w:hint="cs"/>
          <w:sz w:val="32"/>
          <w:szCs w:val="32"/>
          <w:rtl/>
          <w:lang w:val="en-GB" w:bidi="ar-OM"/>
        </w:rPr>
        <w:t>الاهتمام بطرق التدريب المستمر وتحقيق تعدد المهارات، ورفع الكفاءة، والتناوب بين مواقع الإنتاج والتدريب دون إهمال للتخصص الدقيق.</w:t>
      </w:r>
      <w:r>
        <w:rPr>
          <w:rFonts w:ascii="Sakkal Majalla" w:eastAsiaTheme="minorHAnsi" w:hAnsi="Sakkal Majalla" w:cs="Sakkal Majalla" w:hint="cs"/>
          <w:sz w:val="32"/>
          <w:szCs w:val="32"/>
          <w:rtl/>
          <w:lang w:val="en-GB" w:bidi="ar-OM"/>
        </w:rPr>
        <w:t xml:space="preserve"> و</w:t>
      </w:r>
      <w:r w:rsidRPr="008F6B49">
        <w:rPr>
          <w:rFonts w:ascii="Sakkal Majalla" w:eastAsiaTheme="minorHAnsi" w:hAnsi="Sakkal Majalla" w:cs="Sakkal Majalla" w:hint="cs"/>
          <w:sz w:val="32"/>
          <w:szCs w:val="32"/>
          <w:rtl/>
          <w:lang w:val="en-GB" w:bidi="ar-OM"/>
        </w:rPr>
        <w:t>تبني مفاهيم الجودة الشاملة والعمل على تحقيق مواصفات الجودة القياسية الدولية، وتقليص الهدر في الموارد بكل الوسائل ومنها زيادة الاهتمام بالأمن الصناعي والسلامة المهنية. تقديم حوافز مادية ومعنوية لمن يساهم في رفع الإنتاجية من العمال وفرق العمل وأصحاب الأعمال.</w:t>
      </w:r>
      <w:r>
        <w:rPr>
          <w:rFonts w:ascii="Sakkal Majalla" w:eastAsiaTheme="minorHAnsi" w:hAnsi="Sakkal Majalla" w:cs="Sakkal Majalla" w:hint="cs"/>
          <w:sz w:val="32"/>
          <w:szCs w:val="32"/>
          <w:rtl/>
          <w:lang w:val="en-GB" w:bidi="ar-OM"/>
        </w:rPr>
        <w:t xml:space="preserve"> (</w:t>
      </w:r>
      <w:r w:rsidR="00A20504">
        <w:rPr>
          <w:rFonts w:ascii="Sakkal Majalla" w:eastAsiaTheme="minorHAnsi" w:hAnsi="Sakkal Majalla" w:cs="Sakkal Majalla" w:hint="cs"/>
          <w:sz w:val="32"/>
          <w:szCs w:val="32"/>
          <w:rtl/>
          <w:lang w:val="en-GB" w:bidi="ar-OM"/>
        </w:rPr>
        <w:t>الشريف, 2015، ص9)</w:t>
      </w:r>
    </w:p>
    <w:p w:rsidR="00A20504" w:rsidRDefault="00A20504" w:rsidP="00A20504">
      <w:pPr>
        <w:pStyle w:val="BodyText"/>
        <w:bidi/>
        <w:spacing w:line="240" w:lineRule="auto"/>
        <w:jc w:val="lowKashida"/>
        <w:rPr>
          <w:rFonts w:ascii="Sakkal Majalla" w:eastAsiaTheme="minorHAnsi" w:hAnsi="Sakkal Majalla" w:cs="Sakkal Majalla"/>
          <w:sz w:val="32"/>
          <w:szCs w:val="32"/>
          <w:rtl/>
          <w:lang w:val="en-GB" w:bidi="ar-OM"/>
        </w:rPr>
      </w:pPr>
      <w:r>
        <w:rPr>
          <w:rFonts w:ascii="Sakkal Majalla" w:eastAsiaTheme="minorHAnsi" w:hAnsi="Sakkal Majalla" w:cs="Sakkal Majalla" w:hint="cs"/>
          <w:sz w:val="32"/>
          <w:szCs w:val="32"/>
          <w:rtl/>
          <w:lang w:val="en-GB" w:bidi="ar-OM"/>
        </w:rPr>
        <w:lastRenderedPageBreak/>
        <w:t xml:space="preserve">وعلى مستوى سلطنة عمان تعد مسألة تشغيل القوى العاملة من المسائل الرئيسية ضمن قضايا تنمية الموارد البشرية. حيث أن الوضع الديموغرافي ونمو القوى العاملة الوطنية بحسب ما تشير خطة التنمية الخمسية التاسعة (2016-2020) </w:t>
      </w:r>
      <w:r w:rsidRPr="00A20504">
        <w:rPr>
          <w:rFonts w:ascii="Sakkal Majalla" w:eastAsiaTheme="minorHAnsi" w:hAnsi="Sakkal Majalla" w:cs="Sakkal Majalla"/>
          <w:sz w:val="32"/>
          <w:szCs w:val="32"/>
          <w:rtl/>
          <w:lang w:val="en-GB" w:bidi="ar-OM"/>
        </w:rPr>
        <w:t xml:space="preserve">يترتـب عليـه توليـد فـرص عمـل تزيد عن المعـروض مـن القـوى العاملـة الوطنيـة بشـكل كبيـر، حيـث لـم تتجـاوز نسـبة مسـاهمة قـوى العمـل الوطنيـة 21 %إلـى إجمالي المشـتغلين في عـام 2014م، وغالبيتهـم العظمـى فـي القطـاع الحكومـي والعـام، حيـث يمثلـون حوالـي </w:t>
      </w:r>
      <w:r w:rsidRPr="00A20504">
        <w:rPr>
          <w:rFonts w:ascii="Sakkal Majalla" w:eastAsiaTheme="minorHAnsi" w:hAnsi="Sakkal Majalla" w:cs="Sakkal Majalla"/>
          <w:sz w:val="32"/>
          <w:szCs w:val="32"/>
          <w:lang w:val="en-GB" w:bidi="ar-OM"/>
        </w:rPr>
        <w:t>85 %</w:t>
      </w:r>
      <w:r w:rsidRPr="00A20504">
        <w:rPr>
          <w:rFonts w:ascii="Sakkal Majalla" w:eastAsiaTheme="minorHAnsi" w:hAnsi="Sakkal Majalla" w:cs="Sakkal Majalla"/>
          <w:sz w:val="32"/>
          <w:szCs w:val="32"/>
          <w:rtl/>
          <w:lang w:val="en-GB" w:bidi="ar-OM"/>
        </w:rPr>
        <w:t xml:space="preserve">مـن العامليـن بهـذا القطـاع مقابـل 12 %فقـط فـي القطـاع </w:t>
      </w:r>
      <w:r w:rsidRPr="00A20504">
        <w:rPr>
          <w:rFonts w:ascii="Sakkal Majalla" w:eastAsiaTheme="minorHAnsi" w:hAnsi="Sakkal Majalla" w:cs="Sakkal Majalla" w:hint="cs"/>
          <w:sz w:val="32"/>
          <w:szCs w:val="32"/>
          <w:rtl/>
          <w:lang w:val="en-GB" w:bidi="ar-OM"/>
        </w:rPr>
        <w:t>الخـاص</w:t>
      </w:r>
      <w:r w:rsidRPr="00A20504">
        <w:rPr>
          <w:rFonts w:ascii="Sakkal Majalla" w:eastAsiaTheme="minorHAnsi" w:hAnsi="Sakkal Majalla" w:cs="Sakkal Majalla"/>
          <w:sz w:val="32"/>
          <w:szCs w:val="32"/>
          <w:lang w:val="en-GB" w:bidi="ar-OM"/>
        </w:rPr>
        <w:t>.</w:t>
      </w:r>
      <w:r>
        <w:rPr>
          <w:rFonts w:ascii="Sakkal Majalla" w:eastAsiaTheme="minorHAnsi" w:hAnsi="Sakkal Majalla" w:cs="Sakkal Majalla" w:hint="cs"/>
          <w:sz w:val="32"/>
          <w:szCs w:val="32"/>
          <w:rtl/>
          <w:lang w:val="en-GB" w:bidi="ar-OM"/>
        </w:rPr>
        <w:t xml:space="preserve"> </w:t>
      </w:r>
      <w:r>
        <w:rPr>
          <w:rFonts w:ascii="Sakkal Majalla" w:eastAsiaTheme="minorHAnsi" w:hAnsi="Sakkal Majalla" w:cs="Sakkal Majalla"/>
          <w:sz w:val="32"/>
          <w:szCs w:val="32"/>
          <w:rtl/>
          <w:lang w:val="en-GB" w:bidi="ar-OM"/>
        </w:rPr>
        <w:t>(</w:t>
      </w:r>
      <w:r>
        <w:rPr>
          <w:rFonts w:ascii="Sakkal Majalla" w:eastAsiaTheme="minorHAnsi" w:hAnsi="Sakkal Majalla" w:cs="Sakkal Majalla" w:hint="cs"/>
          <w:sz w:val="32"/>
          <w:szCs w:val="32"/>
          <w:rtl/>
          <w:lang w:val="en-GB" w:bidi="ar-OM"/>
        </w:rPr>
        <w:t>المجلس الأعلى للتخطيط,2016، ص52)</w:t>
      </w:r>
    </w:p>
    <w:p w:rsidR="00A20504" w:rsidRPr="008F6B49" w:rsidRDefault="00A20504" w:rsidP="00A20504">
      <w:pPr>
        <w:pStyle w:val="BodyText"/>
        <w:bidi/>
        <w:spacing w:line="240" w:lineRule="auto"/>
        <w:jc w:val="lowKashida"/>
        <w:rPr>
          <w:rFonts w:ascii="Sakkal Majalla" w:eastAsiaTheme="minorHAnsi" w:hAnsi="Sakkal Majalla" w:cs="Sakkal Majalla"/>
          <w:sz w:val="32"/>
          <w:szCs w:val="32"/>
          <w:lang w:val="en-GB" w:bidi="ar-OM"/>
        </w:rPr>
      </w:pPr>
      <w:r>
        <w:rPr>
          <w:rFonts w:ascii="Sakkal Majalla" w:hAnsi="Sakkal Majalla" w:cs="Sakkal Majalla" w:hint="cs"/>
          <w:b/>
          <w:bCs/>
          <w:i/>
          <w:iCs/>
          <w:sz w:val="40"/>
          <w:szCs w:val="40"/>
          <w:u w:val="single"/>
          <w:rtl/>
          <w:lang w:bidi="ar-OM"/>
        </w:rPr>
        <w:t>ظاهرة دوران العمل (الواقع والملابسات)</w:t>
      </w:r>
    </w:p>
    <w:p w:rsidR="008F6B49" w:rsidRDefault="003D0746" w:rsidP="00DF4A86">
      <w:pPr>
        <w:shd w:val="clear" w:color="auto" w:fill="FFFFFF"/>
        <w:bidi/>
        <w:spacing w:after="0" w:line="240" w:lineRule="auto"/>
        <w:rPr>
          <w:rFonts w:ascii="Sakkal Majalla" w:hAnsi="Sakkal Majalla" w:cs="Sakkal Majalla" w:hint="cs"/>
          <w:sz w:val="32"/>
          <w:szCs w:val="32"/>
          <w:rtl/>
          <w:lang w:bidi="ar-OM"/>
        </w:rPr>
      </w:pPr>
      <w:r>
        <w:rPr>
          <w:rFonts w:ascii="Sakkal Majalla" w:hAnsi="Sakkal Majalla" w:cs="Sakkal Majalla" w:hint="cs"/>
          <w:sz w:val="32"/>
          <w:szCs w:val="32"/>
          <w:rtl/>
          <w:lang w:bidi="ar-OM"/>
        </w:rPr>
        <w:t xml:space="preserve">تعد ظاهرة دوران العمل من الظواهر التي تقف عائقاً أمام تنمية الموارد البشرية. ذلك أنها تؤثر في حركة </w:t>
      </w:r>
      <w:r w:rsidR="00DF4A86">
        <w:rPr>
          <w:rFonts w:ascii="Sakkal Majalla" w:hAnsi="Sakkal Majalla" w:cs="Sakkal Majalla" w:hint="cs"/>
          <w:sz w:val="32"/>
          <w:szCs w:val="32"/>
          <w:rtl/>
          <w:lang w:bidi="ar-OM"/>
        </w:rPr>
        <w:t>التشغيل،</w:t>
      </w:r>
      <w:r>
        <w:rPr>
          <w:rFonts w:ascii="Sakkal Majalla" w:hAnsi="Sakkal Majalla" w:cs="Sakkal Majalla" w:hint="cs"/>
          <w:sz w:val="32"/>
          <w:szCs w:val="32"/>
          <w:rtl/>
          <w:lang w:bidi="ar-OM"/>
        </w:rPr>
        <w:t xml:space="preserve"> وتربك خطط تطوير ورفع كفاءة الموارد البشرية على مستوى القطاعات الإنتاجية وعلى مستوى الدولة بشكل عام </w:t>
      </w:r>
      <w:r w:rsidR="00DF4A86">
        <w:rPr>
          <w:rFonts w:ascii="Sakkal Majalla" w:hAnsi="Sakkal Majalla" w:cs="Sakkal Majalla" w:hint="cs"/>
          <w:sz w:val="32"/>
          <w:szCs w:val="32"/>
          <w:rtl/>
          <w:lang w:bidi="ar-OM"/>
        </w:rPr>
        <w:t>و</w:t>
      </w:r>
      <w:r w:rsidR="00DF4A86" w:rsidRPr="00DF4A86">
        <w:rPr>
          <w:rFonts w:ascii="Sakkal Majalla" w:hAnsi="Sakkal Majalla" w:cs="Sakkal Majalla" w:hint="cs"/>
          <w:sz w:val="32"/>
          <w:szCs w:val="32"/>
          <w:rtl/>
          <w:lang w:bidi="ar-OM"/>
        </w:rPr>
        <w:t>عرف (</w:t>
      </w:r>
      <w:r w:rsidR="00DF4A86" w:rsidRPr="00DF4A86">
        <w:rPr>
          <w:rFonts w:ascii="Sakkal Majalla" w:hAnsi="Sakkal Majalla" w:cs="Sakkal Majalla"/>
          <w:sz w:val="32"/>
          <w:szCs w:val="32"/>
          <w:rtl/>
          <w:lang w:bidi="ar-OM"/>
        </w:rPr>
        <w:t xml:space="preserve">قاموس البيت الأمريكي الإنجليزي، 1996، ص229) دوران العمل بأنه </w:t>
      </w:r>
      <w:r w:rsidR="00DF4A86">
        <w:rPr>
          <w:rFonts w:ascii="Sakkal Majalla" w:hAnsi="Sakkal Majalla" w:cs="Sakkal Majalla" w:hint="cs"/>
          <w:sz w:val="32"/>
          <w:szCs w:val="32"/>
          <w:rtl/>
          <w:lang w:bidi="ar-OM"/>
        </w:rPr>
        <w:t>"</w:t>
      </w:r>
      <w:r w:rsidR="00DF4A86" w:rsidRPr="00DF4A86">
        <w:rPr>
          <w:rFonts w:ascii="Sakkal Majalla" w:hAnsi="Sakkal Majalla" w:cs="Sakkal Majalla"/>
          <w:sz w:val="32"/>
          <w:szCs w:val="32"/>
          <w:rtl/>
          <w:lang w:bidi="ar-OM"/>
        </w:rPr>
        <w:t>معدل ترك الموظفين الوظيفية أو الشركة</w:t>
      </w:r>
      <w:r w:rsidR="00DF4A86">
        <w:rPr>
          <w:rFonts w:ascii="Sakkal Majalla" w:hAnsi="Sakkal Majalla" w:cs="Sakkal Majalla" w:hint="cs"/>
          <w:sz w:val="32"/>
          <w:szCs w:val="32"/>
          <w:rtl/>
          <w:lang w:bidi="ar-OM"/>
        </w:rPr>
        <w:t>".</w:t>
      </w:r>
    </w:p>
    <w:p w:rsidR="00F571D7" w:rsidRDefault="00DF4A86" w:rsidP="00DF4A86">
      <w:pPr>
        <w:shd w:val="clear" w:color="auto" w:fill="FFFFFF"/>
        <w:bidi/>
        <w:spacing w:after="0" w:line="240" w:lineRule="auto"/>
        <w:rPr>
          <w:rFonts w:ascii="Sakkal Majalla" w:hAnsi="Sakkal Majalla" w:cs="Sakkal Majalla"/>
          <w:sz w:val="32"/>
          <w:szCs w:val="32"/>
          <w:rtl/>
          <w:lang w:bidi="ar-OM"/>
        </w:rPr>
      </w:pPr>
      <w:r>
        <w:rPr>
          <w:rFonts w:ascii="Sakkal Majalla" w:hAnsi="Sakkal Majalla" w:cs="Sakkal Majalla" w:hint="cs"/>
          <w:sz w:val="32"/>
          <w:szCs w:val="32"/>
          <w:rtl/>
          <w:lang w:bidi="ar-OM"/>
        </w:rPr>
        <w:t>ودوران العمل على وجه التفصيل هو "</w:t>
      </w:r>
      <w:r w:rsidRPr="00DF4A86">
        <w:rPr>
          <w:rFonts w:ascii="Sakkal Majalla" w:hAnsi="Sakkal Majalla" w:cs="Sakkal Majalla"/>
          <w:sz w:val="32"/>
          <w:szCs w:val="32"/>
          <w:rtl/>
          <w:lang w:bidi="ar-OM"/>
        </w:rPr>
        <w:t>حركة العامل بين مؤسسات العمل عن طريق انتقاله إلى عمل آخر غير المؤسسة التي يعمل بها، أو استقال منها، أو تم فصله، أو توقف عن العمل دون عذر، كل ذلك سواء بإرادته أو دون إرادة؛ أي أن العامل في نهاية الأمر يكون قد غير مكان عمله مرة أو عدة مرات. وعلى ذلك فإن دوران العمل في هذا البحث هو: الحركة الناتجة عن ترك بعض العاملين للخدمة داخل التنظيم، سواء بالتسريح، أو الفصل، أو الاستقالة، أو التوقف الدائم أو المؤقت</w:t>
      </w:r>
      <w:r>
        <w:rPr>
          <w:rFonts w:ascii="Sakkal Majalla" w:hAnsi="Sakkal Majalla" w:cs="Sakkal Majalla" w:hint="cs"/>
          <w:sz w:val="32"/>
          <w:szCs w:val="32"/>
          <w:rtl/>
          <w:lang w:bidi="ar-OM"/>
        </w:rPr>
        <w:t>"</w:t>
      </w:r>
      <w:r w:rsidRPr="00DF4A86">
        <w:rPr>
          <w:rFonts w:ascii="Sakkal Majalla" w:hAnsi="Sakkal Majalla" w:cs="Sakkal Majalla"/>
          <w:sz w:val="32"/>
          <w:szCs w:val="32"/>
          <w:lang w:bidi="ar-OM"/>
        </w:rPr>
        <w:t>.</w:t>
      </w:r>
      <w:r>
        <w:rPr>
          <w:rFonts w:ascii="Sakkal Majalla" w:hAnsi="Sakkal Majalla" w:cs="Sakkal Majalla" w:hint="cs"/>
          <w:sz w:val="32"/>
          <w:szCs w:val="32"/>
          <w:rtl/>
          <w:lang w:bidi="ar-OM"/>
        </w:rPr>
        <w:t xml:space="preserve"> </w:t>
      </w:r>
      <w:r>
        <w:rPr>
          <w:rFonts w:ascii="Sakkal Majalla" w:hAnsi="Sakkal Majalla" w:cs="Sakkal Majalla"/>
          <w:sz w:val="32"/>
          <w:szCs w:val="32"/>
          <w:rtl/>
          <w:lang w:bidi="ar-OM"/>
        </w:rPr>
        <w:t>(</w:t>
      </w:r>
      <w:r>
        <w:rPr>
          <w:rFonts w:ascii="Sakkal Majalla" w:hAnsi="Sakkal Majalla" w:cs="Sakkal Majalla" w:hint="cs"/>
          <w:sz w:val="32"/>
          <w:szCs w:val="32"/>
          <w:rtl/>
          <w:lang w:bidi="ar-OM"/>
        </w:rPr>
        <w:t>الحايس, 2010، ص111)</w:t>
      </w:r>
    </w:p>
    <w:p w:rsidR="00DF4A86" w:rsidRDefault="00DF4A86" w:rsidP="00DF4A86">
      <w:pPr>
        <w:shd w:val="clear" w:color="auto" w:fill="FFFFFF"/>
        <w:bidi/>
        <w:spacing w:after="0" w:line="240" w:lineRule="auto"/>
        <w:rPr>
          <w:rFonts w:ascii="Sakkal Majalla" w:hAnsi="Sakkal Majalla" w:cs="Sakkal Majalla" w:hint="cs"/>
          <w:sz w:val="32"/>
          <w:szCs w:val="32"/>
          <w:rtl/>
          <w:lang w:bidi="ar-OM"/>
        </w:rPr>
      </w:pPr>
      <w:r>
        <w:rPr>
          <w:rFonts w:ascii="Sakkal Majalla" w:hAnsi="Sakkal Majalla" w:cs="Sakkal Majalla" w:hint="cs"/>
          <w:sz w:val="32"/>
          <w:szCs w:val="32"/>
          <w:rtl/>
          <w:lang w:bidi="ar-OM"/>
        </w:rPr>
        <w:t>وقد كشف بيان وزارة القوى العاملة أمام مجلس الشورى العماني (يناير 2017) أن حالات التعيين وحالات الاستقالة وإنهاء الخدمة للقوى العاملة الوطنية في القطاع الخاص وارتفاع هذه الحالات ساهم في ارتفاع معدل دوران العمل. حيث كشف البيانات أن معدل ثبات التعيين للقوى العاملة الوطنية في القطاع الخاص للفترة (1/1/2016م إلى 31/12/2015م) بلغ (1:6) بمعنى أن المواطن الباحث عن عمل يتم تعينه بالقطاع الخاص (6) مرات في المتوسط لتثبت فرصة عمل واحدة للمواطنين في هذا القطاع.</w:t>
      </w:r>
    </w:p>
    <w:p w:rsidR="00DF4A86" w:rsidRDefault="00DF4A86" w:rsidP="00DF4A86">
      <w:pPr>
        <w:shd w:val="clear" w:color="auto" w:fill="FFFFFF"/>
        <w:bidi/>
        <w:spacing w:after="0" w:line="240" w:lineRule="auto"/>
        <w:rPr>
          <w:rFonts w:ascii="Sakkal Majalla" w:hAnsi="Sakkal Majalla" w:cs="Sakkal Majalla" w:hint="cs"/>
          <w:sz w:val="32"/>
          <w:szCs w:val="32"/>
          <w:rtl/>
          <w:lang w:bidi="ar-OM"/>
        </w:rPr>
      </w:pPr>
      <w:r>
        <w:rPr>
          <w:rFonts w:ascii="Sakkal Majalla" w:hAnsi="Sakkal Majalla" w:cs="Sakkal Majalla" w:hint="cs"/>
          <w:sz w:val="32"/>
          <w:szCs w:val="32"/>
          <w:rtl/>
          <w:lang w:bidi="ar-OM"/>
        </w:rPr>
        <w:t>ومن خلال</w:t>
      </w:r>
      <w:r w:rsidR="008D6665">
        <w:rPr>
          <w:rFonts w:ascii="Sakkal Majalla" w:hAnsi="Sakkal Majalla" w:cs="Sakkal Majalla" w:hint="cs"/>
          <w:sz w:val="32"/>
          <w:szCs w:val="32"/>
          <w:rtl/>
          <w:lang w:bidi="ar-OM"/>
        </w:rPr>
        <w:t xml:space="preserve"> تتبع تاريخ ظاهرة دوران العمل في مؤسسات القطاع الخاص في السلطنة يتوضح لنا ما يلي:</w:t>
      </w:r>
    </w:p>
    <w:p w:rsidR="008D6665" w:rsidRDefault="008D6665" w:rsidP="008D6665">
      <w:pPr>
        <w:shd w:val="clear" w:color="auto" w:fill="FFFFFF"/>
        <w:bidi/>
        <w:spacing w:after="0" w:line="240" w:lineRule="auto"/>
        <w:rPr>
          <w:rFonts w:ascii="Sakkal Majalla" w:hAnsi="Sakkal Majalla" w:cs="Sakkal Majalla"/>
          <w:sz w:val="32"/>
          <w:szCs w:val="32"/>
          <w:rtl/>
          <w:lang w:bidi="ar-OM"/>
        </w:rPr>
      </w:pPr>
      <w:r>
        <w:rPr>
          <w:noProof/>
          <w:lang w:eastAsia="en-GB"/>
        </w:rPr>
        <w:drawing>
          <wp:anchor distT="0" distB="0" distL="114300" distR="114300" simplePos="0" relativeHeight="251658240" behindDoc="0" locked="0" layoutInCell="1" allowOverlap="1" wp14:anchorId="21D541C4" wp14:editId="0D48CAA8">
            <wp:simplePos x="0" y="0"/>
            <wp:positionH relativeFrom="column">
              <wp:posOffset>158115</wp:posOffset>
            </wp:positionH>
            <wp:positionV relativeFrom="paragraph">
              <wp:posOffset>391795</wp:posOffset>
            </wp:positionV>
            <wp:extent cx="5594350" cy="18288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7587" t="32613" r="28872" b="39344"/>
                    <a:stretch/>
                  </pic:blipFill>
                  <pic:spPr bwMode="auto">
                    <a:xfrm>
                      <a:off x="0" y="0"/>
                      <a:ext cx="559435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D6665" w:rsidRDefault="002F6057" w:rsidP="008D6665">
      <w:pPr>
        <w:shd w:val="clear" w:color="auto" w:fill="FFFFFF"/>
        <w:bidi/>
        <w:spacing w:after="0" w:line="240" w:lineRule="auto"/>
        <w:rPr>
          <w:rFonts w:ascii="Sakkal Majalla" w:hAnsi="Sakkal Majalla" w:cs="Sakkal Majalla" w:hint="cs"/>
          <w:sz w:val="32"/>
          <w:szCs w:val="32"/>
          <w:rtl/>
          <w:lang w:bidi="ar-OM"/>
        </w:rPr>
      </w:pPr>
      <w:r>
        <w:rPr>
          <w:noProof/>
          <w:lang w:eastAsia="en-GB"/>
        </w:rPr>
        <w:lastRenderedPageBreak/>
        <w:drawing>
          <wp:anchor distT="0" distB="0" distL="114300" distR="114300" simplePos="0" relativeHeight="251659264" behindDoc="0" locked="0" layoutInCell="1" allowOverlap="1" wp14:anchorId="41870AE4" wp14:editId="74B9913C">
            <wp:simplePos x="0" y="0"/>
            <wp:positionH relativeFrom="column">
              <wp:posOffset>333375</wp:posOffset>
            </wp:positionH>
            <wp:positionV relativeFrom="paragraph">
              <wp:posOffset>1052830</wp:posOffset>
            </wp:positionV>
            <wp:extent cx="5200650" cy="2819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5095" t="40298" r="27708" b="29581"/>
                    <a:stretch/>
                  </pic:blipFill>
                  <pic:spPr bwMode="auto">
                    <a:xfrm>
                      <a:off x="0" y="0"/>
                      <a:ext cx="5200650" cy="281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6665">
        <w:rPr>
          <w:rFonts w:ascii="Sakkal Majalla" w:hAnsi="Sakkal Majalla" w:cs="Sakkal Majalla" w:hint="cs"/>
          <w:sz w:val="32"/>
          <w:szCs w:val="32"/>
          <w:rtl/>
          <w:lang w:bidi="ar-OM"/>
        </w:rPr>
        <w:t>حيث يشير الجدول الأول إلى معدلات دوران العمل بالقطاع الخاص خلال الفترة من (2002-</w:t>
      </w:r>
      <w:r w:rsidR="0022149B">
        <w:rPr>
          <w:rFonts w:ascii="Sakkal Majalla" w:hAnsi="Sakkal Majalla" w:cs="Sakkal Majalla" w:hint="cs"/>
          <w:sz w:val="32"/>
          <w:szCs w:val="32"/>
          <w:rtl/>
          <w:lang w:bidi="ar-OM"/>
        </w:rPr>
        <w:t>2006</w:t>
      </w:r>
      <w:r w:rsidR="0022149B">
        <w:rPr>
          <w:rFonts w:ascii="Sakkal Majalla" w:hAnsi="Sakkal Majalla" w:cs="Sakkal Majalla"/>
          <w:sz w:val="32"/>
          <w:szCs w:val="32"/>
          <w:lang w:bidi="ar-OM"/>
        </w:rPr>
        <w:t>(</w:t>
      </w:r>
      <w:r w:rsidR="0022149B">
        <w:rPr>
          <w:rFonts w:ascii="Sakkal Majalla" w:hAnsi="Sakkal Majalla" w:cs="Sakkal Majalla" w:hint="cs"/>
          <w:sz w:val="32"/>
          <w:szCs w:val="32"/>
          <w:rtl/>
          <w:lang w:bidi="ar-OM"/>
        </w:rPr>
        <w:t>حيث</w:t>
      </w:r>
      <w:r>
        <w:rPr>
          <w:rFonts w:ascii="Sakkal Majalla" w:hAnsi="Sakkal Majalla" w:cs="Sakkal Majalla" w:hint="cs"/>
          <w:sz w:val="32"/>
          <w:szCs w:val="32"/>
          <w:rtl/>
          <w:lang w:bidi="ar-OM"/>
        </w:rPr>
        <w:t xml:space="preserve"> نلحظ أن الظاهرة شهدت أعلى معدلاتها في عام 2006 م وتم احتساب معدل دوران العمل من خلال (الحايس,</w:t>
      </w:r>
      <w:r w:rsidR="0022149B">
        <w:rPr>
          <w:rFonts w:ascii="Sakkal Majalla" w:hAnsi="Sakkal Majalla" w:cs="Sakkal Majalla" w:hint="cs"/>
          <w:sz w:val="32"/>
          <w:szCs w:val="32"/>
          <w:rtl/>
          <w:lang w:bidi="ar-OM"/>
        </w:rPr>
        <w:t>2010، ص</w:t>
      </w:r>
      <w:r>
        <w:rPr>
          <w:rFonts w:ascii="Sakkal Majalla" w:hAnsi="Sakkal Majalla" w:cs="Sakkal Majalla" w:hint="cs"/>
          <w:sz w:val="32"/>
          <w:szCs w:val="32"/>
          <w:rtl/>
          <w:lang w:bidi="ar-OM"/>
        </w:rPr>
        <w:t>108)</w:t>
      </w:r>
    </w:p>
    <w:p w:rsidR="008D6665" w:rsidRDefault="008D6665" w:rsidP="008D6665">
      <w:pPr>
        <w:shd w:val="clear" w:color="auto" w:fill="FFFFFF"/>
        <w:bidi/>
        <w:spacing w:after="0" w:line="240" w:lineRule="auto"/>
        <w:rPr>
          <w:rFonts w:ascii="Sakkal Majalla" w:hAnsi="Sakkal Majalla" w:cs="Sakkal Majalla"/>
          <w:sz w:val="32"/>
          <w:szCs w:val="32"/>
          <w:rtl/>
          <w:lang w:bidi="ar-OM"/>
        </w:rPr>
      </w:pPr>
    </w:p>
    <w:p w:rsidR="008D6665" w:rsidRDefault="0022149B" w:rsidP="0022149B">
      <w:pPr>
        <w:shd w:val="clear" w:color="auto" w:fill="FFFFFF"/>
        <w:bidi/>
        <w:spacing w:after="0" w:line="240" w:lineRule="auto"/>
        <w:rPr>
          <w:rFonts w:ascii="Sakkal Majalla" w:hAnsi="Sakkal Majalla" w:cs="Sakkal Majalla" w:hint="cs"/>
          <w:sz w:val="32"/>
          <w:szCs w:val="32"/>
          <w:rtl/>
          <w:lang w:bidi="ar-OM"/>
        </w:rPr>
      </w:pPr>
      <w:r>
        <w:rPr>
          <w:rFonts w:ascii="Sakkal Majalla" w:hAnsi="Sakkal Majalla" w:cs="Sakkal Majalla" w:hint="cs"/>
          <w:sz w:val="32"/>
          <w:szCs w:val="32"/>
          <w:rtl/>
          <w:lang w:bidi="ar-OM"/>
        </w:rPr>
        <w:t xml:space="preserve">يشير الجدول </w:t>
      </w:r>
      <w:r>
        <w:rPr>
          <w:rFonts w:ascii="Sakkal Majalla" w:hAnsi="Sakkal Majalla" w:cs="Sakkal Majalla" w:hint="cs"/>
          <w:sz w:val="32"/>
          <w:szCs w:val="32"/>
          <w:rtl/>
          <w:lang w:bidi="ar-OM"/>
        </w:rPr>
        <w:t>الثاني</w:t>
      </w:r>
      <w:r>
        <w:rPr>
          <w:rFonts w:ascii="Sakkal Majalla" w:hAnsi="Sakkal Majalla" w:cs="Sakkal Majalla" w:hint="cs"/>
          <w:sz w:val="32"/>
          <w:szCs w:val="32"/>
          <w:rtl/>
          <w:lang w:bidi="ar-OM"/>
        </w:rPr>
        <w:t xml:space="preserve"> إلى معدلات دوران العمل بالقطاع الخاص خلال الفترة</w:t>
      </w:r>
      <w:r>
        <w:rPr>
          <w:rFonts w:ascii="Sakkal Majalla" w:hAnsi="Sakkal Majalla" w:cs="Sakkal Majalla" w:hint="cs"/>
          <w:sz w:val="32"/>
          <w:szCs w:val="32"/>
          <w:rtl/>
          <w:lang w:bidi="ar-OM"/>
        </w:rPr>
        <w:t xml:space="preserve"> من (2008-2012) حيث نلحظ أن الأعداد تتزايد مع مرور السنوات وتبلغ ذروتها في عام 2012 م</w:t>
      </w:r>
      <w:r w:rsidR="00F76C09">
        <w:rPr>
          <w:rFonts w:ascii="Sakkal Majalla" w:hAnsi="Sakkal Majalla" w:cs="Sakkal Majalla" w:hint="cs"/>
          <w:sz w:val="32"/>
          <w:szCs w:val="32"/>
          <w:rtl/>
          <w:lang w:bidi="ar-OM"/>
        </w:rPr>
        <w:t xml:space="preserve"> (وزارة القوى العاملة,2012)</w:t>
      </w:r>
    </w:p>
    <w:p w:rsidR="0022149B" w:rsidRDefault="0022149B" w:rsidP="0022149B">
      <w:pPr>
        <w:shd w:val="clear" w:color="auto" w:fill="FFFFFF"/>
        <w:bidi/>
        <w:spacing w:after="0" w:line="240" w:lineRule="auto"/>
        <w:rPr>
          <w:rFonts w:ascii="Sakkal Majalla" w:hAnsi="Sakkal Majalla" w:cs="Sakkal Majalla"/>
          <w:sz w:val="32"/>
          <w:szCs w:val="32"/>
          <w:rtl/>
          <w:lang w:bidi="ar-OM"/>
        </w:rPr>
      </w:pPr>
    </w:p>
    <w:p w:rsidR="008D6665" w:rsidRDefault="0022149B" w:rsidP="0022149B">
      <w:pPr>
        <w:shd w:val="clear" w:color="auto" w:fill="FFFFFF"/>
        <w:bidi/>
        <w:spacing w:after="0" w:line="240" w:lineRule="auto"/>
        <w:rPr>
          <w:rFonts w:ascii="Sakkal Majalla" w:hAnsi="Sakkal Majalla" w:cs="Sakkal Majalla"/>
          <w:sz w:val="32"/>
          <w:szCs w:val="32"/>
          <w:rtl/>
          <w:lang w:bidi="ar-OM"/>
        </w:rPr>
      </w:pPr>
      <w:r>
        <w:rPr>
          <w:rFonts w:ascii="Sakkal Majalla" w:hAnsi="Sakkal Majalla" w:cs="Sakkal Majalla" w:hint="cs"/>
          <w:b/>
          <w:bCs/>
          <w:i/>
          <w:iCs/>
          <w:sz w:val="40"/>
          <w:szCs w:val="40"/>
          <w:u w:val="single"/>
          <w:rtl/>
          <w:lang w:bidi="ar-OM"/>
        </w:rPr>
        <w:t xml:space="preserve">ظاهرة دوران </w:t>
      </w:r>
      <w:r>
        <w:rPr>
          <w:rFonts w:ascii="Sakkal Majalla" w:hAnsi="Sakkal Majalla" w:cs="Sakkal Majalla" w:hint="cs"/>
          <w:b/>
          <w:bCs/>
          <w:i/>
          <w:iCs/>
          <w:sz w:val="40"/>
          <w:szCs w:val="40"/>
          <w:u w:val="single"/>
          <w:rtl/>
          <w:lang w:bidi="ar-OM"/>
        </w:rPr>
        <w:t>العمل (</w:t>
      </w:r>
      <w:r>
        <w:rPr>
          <w:rFonts w:ascii="Sakkal Majalla" w:hAnsi="Sakkal Majalla" w:cs="Sakkal Majalla" w:hint="cs"/>
          <w:b/>
          <w:bCs/>
          <w:i/>
          <w:iCs/>
          <w:sz w:val="40"/>
          <w:szCs w:val="40"/>
          <w:u w:val="single"/>
          <w:rtl/>
          <w:lang w:bidi="ar-OM"/>
        </w:rPr>
        <w:t>اتجاهات التفسير)</w:t>
      </w:r>
    </w:p>
    <w:p w:rsidR="0022149B" w:rsidRDefault="0022149B" w:rsidP="0022149B">
      <w:pPr>
        <w:pStyle w:val="NormalWeb"/>
        <w:shd w:val="clear" w:color="auto" w:fill="FFFFFF"/>
        <w:bidi/>
        <w:spacing w:before="120" w:beforeAutospacing="0" w:after="120" w:afterAutospacing="0"/>
        <w:rPr>
          <w:rFonts w:ascii="Sakkal Majalla" w:hAnsi="Sakkal Majalla" w:cs="Sakkal Majalla" w:hint="cs"/>
          <w:sz w:val="32"/>
          <w:szCs w:val="32"/>
          <w:rtl/>
          <w:lang w:bidi="ar-OM"/>
        </w:rPr>
      </w:pPr>
      <w:r>
        <w:rPr>
          <w:rFonts w:ascii="Sakkal Majalla" w:hAnsi="Sakkal Majalla" w:cs="Sakkal Majalla" w:hint="cs"/>
          <w:sz w:val="32"/>
          <w:szCs w:val="32"/>
          <w:rtl/>
          <w:lang w:bidi="ar-OM"/>
        </w:rPr>
        <w:t>يمكننا تفسير ظاهرة دوران العمل في ضوء نظرية (</w:t>
      </w:r>
      <w:r>
        <w:rPr>
          <w:rFonts w:ascii="Sakkal Majalla" w:hAnsi="Sakkal Majalla" w:cs="Sakkal Majalla"/>
          <w:sz w:val="32"/>
          <w:szCs w:val="32"/>
          <w:lang w:bidi="ar-OM"/>
        </w:rPr>
        <w:t>Z</w:t>
      </w:r>
      <w:r>
        <w:rPr>
          <w:rFonts w:ascii="Sakkal Majalla" w:hAnsi="Sakkal Majalla" w:cs="Sakkal Majalla" w:hint="cs"/>
          <w:sz w:val="32"/>
          <w:szCs w:val="32"/>
          <w:rtl/>
          <w:lang w:bidi="ar-OM"/>
        </w:rPr>
        <w:t xml:space="preserve">) وهي </w:t>
      </w:r>
      <w:r w:rsidRPr="0022149B">
        <w:rPr>
          <w:rFonts w:ascii="Sakkal Majalla" w:hAnsi="Sakkal Majalla" w:cs="Sakkal Majalla"/>
          <w:sz w:val="32"/>
          <w:szCs w:val="32"/>
          <w:rtl/>
          <w:lang w:bidi="ar-OM"/>
        </w:rPr>
        <w:t>إحدى النظريات الإدارية الحديثة والتي حققت نجاحاً لافتاً، ابتكرها العالم الياباني </w:t>
      </w:r>
      <w:hyperlink r:id="rId8" w:tooltip="" w:history="1">
        <w:r w:rsidRPr="0022149B">
          <w:rPr>
            <w:rFonts w:ascii="Sakkal Majalla" w:hAnsi="Sakkal Majalla" w:cs="Sakkal Majalla"/>
            <w:sz w:val="32"/>
            <w:szCs w:val="32"/>
            <w:rtl/>
            <w:lang w:bidi="ar-OM"/>
          </w:rPr>
          <w:t>وليم أوشي</w:t>
        </w:r>
      </w:hyperlink>
      <w:r>
        <w:rPr>
          <w:rFonts w:ascii="Sakkal Majalla" w:hAnsi="Sakkal Majalla" w:cs="Sakkal Majalla" w:hint="cs"/>
          <w:sz w:val="32"/>
          <w:szCs w:val="32"/>
          <w:rtl/>
          <w:lang w:bidi="ar-OM"/>
        </w:rPr>
        <w:t xml:space="preserve"> وتقوم هذه النظرية على مجموعة من المسلمات منها أن </w:t>
      </w:r>
      <w:r w:rsidRPr="0022149B">
        <w:rPr>
          <w:rFonts w:ascii="Sakkal Majalla" w:hAnsi="Sakkal Majalla" w:cs="Sakkal Majalla"/>
          <w:sz w:val="32"/>
          <w:szCs w:val="32"/>
          <w:rtl/>
          <w:lang w:bidi="ar-OM"/>
        </w:rPr>
        <w:t>أسلوب المشاركة في اتخاذ القرار، يخلق انسجاماً وتوافقاً بين أهداف العاملين، وأهداف المؤسسة، ويوفر نوعاً من الرقابة الذاتية</w:t>
      </w:r>
      <w:r>
        <w:rPr>
          <w:rFonts w:ascii="Sakkal Majalla" w:hAnsi="Sakkal Majalla" w:cs="Sakkal Majalla" w:hint="cs"/>
          <w:sz w:val="32"/>
          <w:szCs w:val="32"/>
          <w:rtl/>
          <w:lang w:bidi="ar-OM"/>
        </w:rPr>
        <w:t xml:space="preserve"> كما تؤكد النظرية على فكرة أن </w:t>
      </w:r>
      <w:r w:rsidRPr="0022149B">
        <w:rPr>
          <w:rFonts w:ascii="Sakkal Majalla" w:hAnsi="Sakkal Majalla" w:cs="Sakkal Majalla"/>
          <w:sz w:val="32"/>
          <w:szCs w:val="32"/>
          <w:rtl/>
          <w:lang w:bidi="ar-OM"/>
        </w:rPr>
        <w:t>الاهتمام الشامل بالأفراد، من حيث تكافؤ الفرص والعدالة والمساواة والتعامل مع القوى البشرية دون تمييز، وتوفير مقومات الحياة والاستقرار لهم؛ من حيث السكن والرفاهية ومتطلبات العيش الكريم، مما يخلق أجواءً من التعاون والاحترام المتبادل بينهم، ونوعاً من التفاعل الطبيعي بين العمل والحياة الاجتماعية</w:t>
      </w:r>
      <w:r w:rsidRPr="0022149B">
        <w:rPr>
          <w:rFonts w:ascii="Sakkal Majalla" w:hAnsi="Sakkal Majalla" w:cs="Sakkal Majalla"/>
          <w:sz w:val="32"/>
          <w:szCs w:val="32"/>
          <w:lang w:bidi="ar-OM"/>
        </w:rPr>
        <w:t>.</w:t>
      </w:r>
      <w:r>
        <w:rPr>
          <w:rFonts w:ascii="Sakkal Majalla" w:hAnsi="Sakkal Majalla" w:cs="Sakkal Majalla" w:hint="cs"/>
          <w:sz w:val="32"/>
          <w:szCs w:val="32"/>
          <w:rtl/>
          <w:lang w:bidi="ar-OM"/>
        </w:rPr>
        <w:t xml:space="preserve"> وضرورة </w:t>
      </w:r>
      <w:r w:rsidRPr="0022149B">
        <w:rPr>
          <w:rFonts w:ascii="Sakkal Majalla" w:hAnsi="Sakkal Majalla" w:cs="Sakkal Majalla"/>
          <w:sz w:val="32"/>
          <w:szCs w:val="32"/>
          <w:rtl/>
          <w:lang w:bidi="ar-OM"/>
        </w:rPr>
        <w:t xml:space="preserve">التركيز على </w:t>
      </w:r>
      <w:r>
        <w:rPr>
          <w:rFonts w:ascii="Sakkal Majalla" w:hAnsi="Sakkal Majalla" w:cs="Sakkal Majalla"/>
          <w:sz w:val="32"/>
          <w:szCs w:val="32"/>
          <w:rtl/>
          <w:lang w:bidi="ar-OM"/>
        </w:rPr>
        <w:t xml:space="preserve">تطوير المهارات المهنية </w:t>
      </w:r>
      <w:r w:rsidR="00F76C09">
        <w:rPr>
          <w:rFonts w:ascii="Sakkal Majalla" w:hAnsi="Sakkal Majalla" w:cs="Sakkal Majalla" w:hint="cs"/>
          <w:sz w:val="32"/>
          <w:szCs w:val="32"/>
          <w:rtl/>
          <w:lang w:bidi="ar-OM"/>
        </w:rPr>
        <w:t xml:space="preserve">للأفراد. </w:t>
      </w:r>
      <w:r w:rsidR="00F76C09">
        <w:rPr>
          <w:rFonts w:ascii="Sakkal Majalla" w:hAnsi="Sakkal Majalla" w:cs="Sakkal Majalla"/>
          <w:sz w:val="32"/>
          <w:szCs w:val="32"/>
          <w:rtl/>
          <w:lang w:bidi="ar-OM"/>
        </w:rPr>
        <w:t>(</w:t>
      </w:r>
      <w:r w:rsidR="00F76C09">
        <w:rPr>
          <w:rFonts w:ascii="Sakkal Majalla" w:hAnsi="Sakkal Majalla" w:cs="Sakkal Majalla" w:hint="cs"/>
          <w:sz w:val="32"/>
          <w:szCs w:val="32"/>
          <w:rtl/>
          <w:lang w:bidi="ar-OM"/>
        </w:rPr>
        <w:t>الموسوعة الحرة، تاريخ الاسترجاع 15/8/2017).</w:t>
      </w:r>
    </w:p>
    <w:p w:rsidR="00F76C09" w:rsidRDefault="00F76C09" w:rsidP="00F76C09">
      <w:pPr>
        <w:pStyle w:val="NormalWeb"/>
        <w:shd w:val="clear" w:color="auto" w:fill="FFFFFF"/>
        <w:bidi/>
        <w:spacing w:before="120" w:beforeAutospacing="0" w:after="120" w:afterAutospacing="0"/>
        <w:rPr>
          <w:rFonts w:ascii="Sakkal Majalla" w:hAnsi="Sakkal Majalla" w:cs="Sakkal Majalla" w:hint="cs"/>
          <w:sz w:val="32"/>
          <w:szCs w:val="32"/>
          <w:rtl/>
          <w:lang w:bidi="ar-OM"/>
        </w:rPr>
      </w:pPr>
      <w:r>
        <w:rPr>
          <w:rFonts w:ascii="Sakkal Majalla" w:hAnsi="Sakkal Majalla" w:cs="Sakkal Majalla" w:hint="cs"/>
          <w:sz w:val="32"/>
          <w:szCs w:val="32"/>
          <w:rtl/>
          <w:lang w:bidi="ar-OM"/>
        </w:rPr>
        <w:t>ويذكر بيان وزارة القوى العاملة أن معدل دوران العمل المرتفع في القطاع الخاص يعطي دلالة واضحة أن بيئة وظروف العمل ومستويات الأجور بالمنشآت ما زالت غير مستقطبة للقوى العاملة الوطنية كما أنها غير محبذة لها بالاستقرار في أعمالها بمنشآت القطاع الخاص.</w:t>
      </w:r>
    </w:p>
    <w:p w:rsidR="0022149B" w:rsidRDefault="0022149B" w:rsidP="0022149B">
      <w:pPr>
        <w:pStyle w:val="NormalWeb"/>
        <w:shd w:val="clear" w:color="auto" w:fill="FFFFFF"/>
        <w:bidi/>
        <w:spacing w:before="120" w:beforeAutospacing="0" w:after="120" w:afterAutospacing="0"/>
        <w:rPr>
          <w:rFonts w:ascii="Sakkal Majalla" w:hAnsi="Sakkal Majalla" w:cs="Sakkal Majalla" w:hint="cs"/>
          <w:sz w:val="32"/>
          <w:szCs w:val="32"/>
          <w:rtl/>
          <w:lang w:bidi="ar-OM"/>
        </w:rPr>
      </w:pPr>
      <w:r>
        <w:rPr>
          <w:rFonts w:ascii="Sakkal Majalla" w:hAnsi="Sakkal Majalla" w:cs="Sakkal Majalla" w:hint="cs"/>
          <w:sz w:val="32"/>
          <w:szCs w:val="32"/>
          <w:rtl/>
          <w:lang w:bidi="ar-OM"/>
        </w:rPr>
        <w:lastRenderedPageBreak/>
        <w:t xml:space="preserve">في ضوء ذلك كشفت دراسة </w:t>
      </w:r>
      <w:r w:rsidR="00FD0D49">
        <w:rPr>
          <w:rFonts w:ascii="Sakkal Majalla" w:hAnsi="Sakkal Majalla" w:cs="Sakkal Majalla" w:hint="cs"/>
          <w:sz w:val="32"/>
          <w:szCs w:val="32"/>
          <w:rtl/>
          <w:lang w:bidi="ar-OM"/>
        </w:rPr>
        <w:t>(الحايس,2010) عن وجود علاقة قوية بين انخفاض مستوى الخدمات والتسهيلات بالمنظمات الخاصة والتفكير في اتخاذ قرار بترك العمل وكشفت أيضاً عن انخفاض في درجة تكيف الموظفين مع بيئة العمل لمؤسسات القطاع الخاص الأمر الذي يؤدي لسرعة الدوران الوظيفي وارتفاع عدد مرات التنقل الوظيفي إضافة إلى عامل ضعف التكيف مع بيئة التنظيم داخل المؤسسات وضعف التحمل لأعباء العمل كأسباب رئيسية لظاهرة دوران العمل في مؤسسات القطاع الخاص في سلطنة عمان.</w:t>
      </w:r>
    </w:p>
    <w:p w:rsidR="00966523" w:rsidRDefault="00FD0D49" w:rsidP="00F76C09">
      <w:pPr>
        <w:pStyle w:val="NormalWeb"/>
        <w:shd w:val="clear" w:color="auto" w:fill="FFFFFF"/>
        <w:bidi/>
        <w:spacing w:before="120" w:beforeAutospacing="0" w:after="120" w:afterAutospacing="0"/>
        <w:rPr>
          <w:rFonts w:ascii="Sakkal Majalla" w:hAnsi="Sakkal Majalla" w:cs="Sakkal Majalla"/>
          <w:sz w:val="32"/>
          <w:szCs w:val="32"/>
          <w:rtl/>
          <w:lang w:bidi="ar-OM"/>
        </w:rPr>
      </w:pPr>
      <w:r>
        <w:rPr>
          <w:rFonts w:ascii="Sakkal Majalla" w:hAnsi="Sakkal Majalla" w:cs="Sakkal Majalla" w:hint="cs"/>
          <w:sz w:val="32"/>
          <w:szCs w:val="32"/>
          <w:rtl/>
          <w:lang w:bidi="ar-OM"/>
        </w:rPr>
        <w:t xml:space="preserve">فيما كشفت دراسة وزارة القوى العاملة (المديرية العامة للتخطيط والتطوير,2012) عن ترتيب الأسباب التي أدت إلى استقالة القوى العاملة الوطنية من منشآت القطاع الخاص خلال الفترة من يناير 2012 إلى أكتوبر 2012 حيث جاء في مقدمتها عدم كفاية الأجر الشهري والحوافز المادية بنسبة (80%) إضافة إلى الرغبة في الانتقال </w:t>
      </w:r>
      <w:r w:rsidR="00966523">
        <w:rPr>
          <w:rFonts w:ascii="Sakkal Majalla" w:hAnsi="Sakkal Majalla" w:cs="Sakkal Majalla" w:hint="cs"/>
          <w:sz w:val="32"/>
          <w:szCs w:val="32"/>
          <w:rtl/>
          <w:lang w:bidi="ar-OM"/>
        </w:rPr>
        <w:t>إلى مؤسسات أخرى ذات مميزات أفضل بنسبة (47%) ويليها معاملة الإدارة والمسؤولين بنسبة (35.7%).</w:t>
      </w:r>
      <w:r w:rsidR="00F76C09">
        <w:rPr>
          <w:rFonts w:ascii="Sakkal Majalla" w:hAnsi="Sakkal Majalla" w:cs="Sakkal Majalla" w:hint="cs"/>
          <w:sz w:val="32"/>
          <w:szCs w:val="32"/>
          <w:rtl/>
          <w:lang w:bidi="ar-OM"/>
        </w:rPr>
        <w:t xml:space="preserve"> </w:t>
      </w:r>
    </w:p>
    <w:p w:rsidR="00FD0D49" w:rsidRPr="00966523" w:rsidRDefault="00966523" w:rsidP="00966523">
      <w:pPr>
        <w:pStyle w:val="NormalWeb"/>
        <w:shd w:val="clear" w:color="auto" w:fill="FFFFFF"/>
        <w:bidi/>
        <w:spacing w:before="120" w:beforeAutospacing="0" w:after="120" w:afterAutospacing="0"/>
        <w:rPr>
          <w:rFonts w:ascii="Sakkal Majalla" w:eastAsiaTheme="minorHAnsi" w:hAnsi="Sakkal Majalla" w:cs="Sakkal Majalla"/>
          <w:b/>
          <w:bCs/>
          <w:i/>
          <w:iCs/>
          <w:sz w:val="40"/>
          <w:szCs w:val="40"/>
          <w:u w:val="single"/>
          <w:lang w:eastAsia="en-US" w:bidi="ar-OM"/>
        </w:rPr>
      </w:pPr>
      <w:r w:rsidRPr="00966523">
        <w:rPr>
          <w:rFonts w:ascii="Sakkal Majalla" w:eastAsiaTheme="minorHAnsi" w:hAnsi="Sakkal Majalla" w:cs="Sakkal Majalla" w:hint="cs"/>
          <w:b/>
          <w:bCs/>
          <w:i/>
          <w:iCs/>
          <w:sz w:val="40"/>
          <w:szCs w:val="40"/>
          <w:u w:val="single"/>
          <w:rtl/>
          <w:lang w:eastAsia="en-US" w:bidi="ar-OM"/>
        </w:rPr>
        <w:t xml:space="preserve"> ظاهرة </w:t>
      </w:r>
      <w:r w:rsidRPr="00966523">
        <w:rPr>
          <w:rFonts w:ascii="Sakkal Majalla" w:eastAsiaTheme="minorHAnsi" w:hAnsi="Sakkal Majalla" w:cs="Sakkal Majalla" w:hint="cs"/>
          <w:b/>
          <w:bCs/>
          <w:i/>
          <w:iCs/>
          <w:sz w:val="40"/>
          <w:szCs w:val="40"/>
          <w:u w:val="single"/>
          <w:rtl/>
          <w:lang w:eastAsia="en-US" w:bidi="ar-OM"/>
        </w:rPr>
        <w:t>دوران العمل (</w:t>
      </w:r>
      <w:r w:rsidRPr="00966523">
        <w:rPr>
          <w:rFonts w:ascii="Sakkal Majalla" w:eastAsiaTheme="minorHAnsi" w:hAnsi="Sakkal Majalla" w:cs="Sakkal Majalla" w:hint="cs"/>
          <w:b/>
          <w:bCs/>
          <w:i/>
          <w:iCs/>
          <w:sz w:val="40"/>
          <w:szCs w:val="40"/>
          <w:u w:val="single"/>
          <w:rtl/>
          <w:lang w:eastAsia="en-US" w:bidi="ar-OM"/>
        </w:rPr>
        <w:t>حلول مقترحة)</w:t>
      </w:r>
    </w:p>
    <w:p w:rsidR="008D6665" w:rsidRDefault="00966523" w:rsidP="008D6665">
      <w:pPr>
        <w:shd w:val="clear" w:color="auto" w:fill="FFFFFF"/>
        <w:bidi/>
        <w:spacing w:after="0" w:line="240" w:lineRule="auto"/>
        <w:rPr>
          <w:rFonts w:ascii="Sakkal Majalla" w:hAnsi="Sakkal Majalla" w:cs="Sakkal Majalla" w:hint="cs"/>
          <w:sz w:val="32"/>
          <w:szCs w:val="32"/>
          <w:rtl/>
          <w:lang w:bidi="ar-OM"/>
        </w:rPr>
      </w:pPr>
      <w:r>
        <w:rPr>
          <w:rFonts w:ascii="Sakkal Majalla" w:hAnsi="Sakkal Majalla" w:cs="Sakkal Majalla" w:hint="cs"/>
          <w:sz w:val="32"/>
          <w:szCs w:val="32"/>
          <w:rtl/>
          <w:lang w:bidi="ar-OM"/>
        </w:rPr>
        <w:t>على ضوء ما سبق ذكره من أبعاد وأسباب ظاهرة دوران العمل يمكننا أن نخلص إلى التوصيات التالية:</w:t>
      </w:r>
    </w:p>
    <w:p w:rsidR="00966523" w:rsidRDefault="00966523" w:rsidP="00966523">
      <w:pPr>
        <w:pStyle w:val="ListParagraph"/>
        <w:numPr>
          <w:ilvl w:val="0"/>
          <w:numId w:val="3"/>
        </w:numPr>
        <w:shd w:val="clear" w:color="auto" w:fill="FFFFFF"/>
        <w:bidi/>
        <w:spacing w:after="0" w:line="240" w:lineRule="auto"/>
        <w:rPr>
          <w:rFonts w:ascii="Sakkal Majalla" w:hAnsi="Sakkal Majalla" w:cs="Sakkal Majalla" w:hint="cs"/>
          <w:sz w:val="32"/>
          <w:szCs w:val="32"/>
          <w:lang w:bidi="ar-OM"/>
        </w:rPr>
      </w:pPr>
      <w:r>
        <w:rPr>
          <w:rFonts w:ascii="Sakkal Majalla" w:hAnsi="Sakkal Majalla" w:cs="Sakkal Majalla" w:hint="cs"/>
          <w:sz w:val="32"/>
          <w:szCs w:val="32"/>
          <w:rtl/>
          <w:lang w:bidi="ar-OM"/>
        </w:rPr>
        <w:t>التسريع في استصدار تعديلات قانون العمل العماني (الجانب التشريعي)</w:t>
      </w:r>
    </w:p>
    <w:p w:rsidR="00966523" w:rsidRDefault="00966523" w:rsidP="00966523">
      <w:pPr>
        <w:pStyle w:val="ListParagraph"/>
        <w:numPr>
          <w:ilvl w:val="0"/>
          <w:numId w:val="3"/>
        </w:numPr>
        <w:shd w:val="clear" w:color="auto" w:fill="FFFFFF"/>
        <w:bidi/>
        <w:spacing w:after="0" w:line="240" w:lineRule="auto"/>
        <w:rPr>
          <w:rFonts w:ascii="Sakkal Majalla" w:hAnsi="Sakkal Majalla" w:cs="Sakkal Majalla" w:hint="cs"/>
          <w:sz w:val="32"/>
          <w:szCs w:val="32"/>
          <w:lang w:bidi="ar-OM"/>
        </w:rPr>
      </w:pPr>
      <w:r>
        <w:rPr>
          <w:rFonts w:ascii="Sakkal Majalla" w:hAnsi="Sakkal Majalla" w:cs="Sakkal Majalla" w:hint="cs"/>
          <w:sz w:val="32"/>
          <w:szCs w:val="32"/>
          <w:rtl/>
          <w:lang w:bidi="ar-OM"/>
        </w:rPr>
        <w:t>تهيئة مؤسسات القطاع الخاص لتكون بيئة جاذبة توفر الاستقرار للموظفين من خلال:</w:t>
      </w:r>
    </w:p>
    <w:p w:rsidR="00966523" w:rsidRDefault="00966523" w:rsidP="00966523">
      <w:pPr>
        <w:pStyle w:val="ListParagraph"/>
        <w:numPr>
          <w:ilvl w:val="1"/>
          <w:numId w:val="3"/>
        </w:numPr>
        <w:shd w:val="clear" w:color="auto" w:fill="FFFFFF"/>
        <w:bidi/>
        <w:spacing w:after="0" w:line="240" w:lineRule="auto"/>
        <w:rPr>
          <w:rFonts w:ascii="Sakkal Majalla" w:hAnsi="Sakkal Majalla" w:cs="Sakkal Majalla" w:hint="cs"/>
          <w:sz w:val="32"/>
          <w:szCs w:val="32"/>
          <w:lang w:bidi="ar-OM"/>
        </w:rPr>
      </w:pPr>
      <w:r>
        <w:rPr>
          <w:rFonts w:ascii="Sakkal Majalla" w:hAnsi="Sakkal Majalla" w:cs="Sakkal Majalla" w:hint="cs"/>
          <w:sz w:val="32"/>
          <w:szCs w:val="32"/>
          <w:rtl/>
          <w:lang w:bidi="ar-OM"/>
        </w:rPr>
        <w:t>الإلزام بوضع لوائح واضحة للعمل كتنظيم داخلي</w:t>
      </w:r>
    </w:p>
    <w:p w:rsidR="00966523" w:rsidRDefault="00F76C09" w:rsidP="00966523">
      <w:pPr>
        <w:pStyle w:val="ListParagraph"/>
        <w:numPr>
          <w:ilvl w:val="1"/>
          <w:numId w:val="3"/>
        </w:numPr>
        <w:shd w:val="clear" w:color="auto" w:fill="FFFFFF"/>
        <w:bidi/>
        <w:spacing w:after="0" w:line="240" w:lineRule="auto"/>
        <w:rPr>
          <w:rFonts w:ascii="Sakkal Majalla" w:hAnsi="Sakkal Majalla" w:cs="Sakkal Majalla" w:hint="cs"/>
          <w:sz w:val="32"/>
          <w:szCs w:val="32"/>
          <w:lang w:bidi="ar-OM"/>
        </w:rPr>
      </w:pPr>
      <w:r>
        <w:rPr>
          <w:rFonts w:ascii="Sakkal Majalla" w:hAnsi="Sakkal Majalla" w:cs="Sakkal Majalla" w:hint="cs"/>
          <w:sz w:val="32"/>
          <w:szCs w:val="32"/>
          <w:rtl/>
          <w:lang w:bidi="ar-OM"/>
        </w:rPr>
        <w:t>تأطير أنظمة الترقي الوظيفي داخل مؤسسات القطاع الخاص ووضعها في إطار متكافئ</w:t>
      </w:r>
    </w:p>
    <w:p w:rsidR="00F76C09" w:rsidRDefault="00F76C09" w:rsidP="00F76C09">
      <w:pPr>
        <w:pStyle w:val="ListParagraph"/>
        <w:numPr>
          <w:ilvl w:val="1"/>
          <w:numId w:val="3"/>
        </w:numPr>
        <w:shd w:val="clear" w:color="auto" w:fill="FFFFFF"/>
        <w:bidi/>
        <w:spacing w:after="0" w:line="240" w:lineRule="auto"/>
        <w:rPr>
          <w:rFonts w:ascii="Sakkal Majalla" w:hAnsi="Sakkal Majalla" w:cs="Sakkal Majalla" w:hint="cs"/>
          <w:sz w:val="32"/>
          <w:szCs w:val="32"/>
          <w:lang w:bidi="ar-OM"/>
        </w:rPr>
      </w:pPr>
      <w:r>
        <w:rPr>
          <w:rFonts w:ascii="Sakkal Majalla" w:hAnsi="Sakkal Majalla" w:cs="Sakkal Majalla" w:hint="cs"/>
          <w:sz w:val="32"/>
          <w:szCs w:val="32"/>
          <w:rtl/>
          <w:lang w:bidi="ar-OM"/>
        </w:rPr>
        <w:t>تحفيز العلاوات الدورية والتأمين الصحي والمكافآت الدورية وفق نظام واضح وعادل</w:t>
      </w:r>
    </w:p>
    <w:p w:rsidR="00F76C09" w:rsidRDefault="00F76C09" w:rsidP="00F76C09">
      <w:pPr>
        <w:pStyle w:val="ListParagraph"/>
        <w:numPr>
          <w:ilvl w:val="1"/>
          <w:numId w:val="3"/>
        </w:numPr>
        <w:shd w:val="clear" w:color="auto" w:fill="FFFFFF"/>
        <w:bidi/>
        <w:spacing w:after="0" w:line="240" w:lineRule="auto"/>
        <w:rPr>
          <w:rFonts w:ascii="Sakkal Majalla" w:hAnsi="Sakkal Majalla" w:cs="Sakkal Majalla" w:hint="cs"/>
          <w:sz w:val="32"/>
          <w:szCs w:val="32"/>
          <w:lang w:bidi="ar-OM"/>
        </w:rPr>
      </w:pPr>
      <w:r>
        <w:rPr>
          <w:rFonts w:ascii="Sakkal Majalla" w:hAnsi="Sakkal Majalla" w:cs="Sakkal Majalla" w:hint="cs"/>
          <w:sz w:val="32"/>
          <w:szCs w:val="32"/>
          <w:rtl/>
          <w:lang w:bidi="ar-OM"/>
        </w:rPr>
        <w:t>اتخاذ خطوات أكثر جرأة في سبيل تعمين الوظائف الإدارية العليا داخل مؤسسات القطاع الخاص وتنشيط التدوير الوظيفي داخل إطار المؤسسة نفسها</w:t>
      </w:r>
    </w:p>
    <w:p w:rsidR="00F76C09" w:rsidRDefault="00F76C09" w:rsidP="00F76C09">
      <w:pPr>
        <w:pStyle w:val="ListParagraph"/>
        <w:numPr>
          <w:ilvl w:val="1"/>
          <w:numId w:val="3"/>
        </w:numPr>
        <w:shd w:val="clear" w:color="auto" w:fill="FFFFFF"/>
        <w:bidi/>
        <w:spacing w:after="0" w:line="240" w:lineRule="auto"/>
        <w:rPr>
          <w:rFonts w:ascii="Sakkal Majalla" w:hAnsi="Sakkal Majalla" w:cs="Sakkal Majalla" w:hint="cs"/>
          <w:sz w:val="32"/>
          <w:szCs w:val="32"/>
          <w:lang w:bidi="ar-OM"/>
        </w:rPr>
      </w:pPr>
      <w:r>
        <w:rPr>
          <w:rFonts w:ascii="Sakkal Majalla" w:hAnsi="Sakkal Majalla" w:cs="Sakkal Majalla" w:hint="cs"/>
          <w:sz w:val="32"/>
          <w:szCs w:val="32"/>
          <w:rtl/>
          <w:lang w:bidi="ar-OM"/>
        </w:rPr>
        <w:t>تطوير مستوى برامج التدريب والتأهيل ووضع خطط ثابتة سنوية لهذه البرامج بحيث تستهدف كافة العاملين</w:t>
      </w:r>
    </w:p>
    <w:p w:rsidR="00F76C09" w:rsidRDefault="00F76C09" w:rsidP="00F76C09">
      <w:pPr>
        <w:pStyle w:val="ListParagraph"/>
        <w:numPr>
          <w:ilvl w:val="0"/>
          <w:numId w:val="3"/>
        </w:numPr>
        <w:shd w:val="clear" w:color="auto" w:fill="FFFFFF"/>
        <w:bidi/>
        <w:spacing w:after="0" w:line="240" w:lineRule="auto"/>
        <w:rPr>
          <w:rFonts w:ascii="Sakkal Majalla" w:hAnsi="Sakkal Majalla" w:cs="Sakkal Majalla"/>
          <w:sz w:val="32"/>
          <w:szCs w:val="32"/>
          <w:lang w:bidi="ar-OM"/>
        </w:rPr>
      </w:pPr>
      <w:r w:rsidRPr="00F76C09">
        <w:rPr>
          <w:rFonts w:ascii="Sakkal Majalla" w:hAnsi="Sakkal Majalla" w:cs="Sakkal Majalla" w:hint="cs"/>
          <w:sz w:val="32"/>
          <w:szCs w:val="32"/>
          <w:rtl/>
          <w:lang w:bidi="ar-OM"/>
        </w:rPr>
        <w:t>التشديد على مراجعة ومراقبة حالات الفصل التعسفي ووضع الضوابط التي تحد من تفاقهما. واستحداث غرف لفض المنازعات أكثر كفاءة في تسوية الخلافات بين العاملين وأرباب العمل</w:t>
      </w:r>
      <w:r>
        <w:rPr>
          <w:rFonts w:ascii="Sakkal Majalla" w:hAnsi="Sakkal Majalla" w:cs="Sakkal Majalla" w:hint="cs"/>
          <w:sz w:val="32"/>
          <w:szCs w:val="32"/>
          <w:rtl/>
          <w:lang w:bidi="ar-OM"/>
        </w:rPr>
        <w:t>.</w:t>
      </w:r>
    </w:p>
    <w:p w:rsidR="00F76C09" w:rsidRDefault="00F76C09" w:rsidP="00F76C09">
      <w:pPr>
        <w:shd w:val="clear" w:color="auto" w:fill="FFFFFF"/>
        <w:bidi/>
        <w:spacing w:after="0" w:line="240" w:lineRule="auto"/>
        <w:rPr>
          <w:rFonts w:ascii="Sakkal Majalla" w:hAnsi="Sakkal Majalla" w:cs="Sakkal Majalla"/>
          <w:sz w:val="32"/>
          <w:szCs w:val="32"/>
          <w:rtl/>
          <w:lang w:bidi="ar-OM"/>
        </w:rPr>
      </w:pPr>
    </w:p>
    <w:p w:rsidR="00F76C09" w:rsidRDefault="00F76C09" w:rsidP="00F76C09">
      <w:pPr>
        <w:shd w:val="clear" w:color="auto" w:fill="FFFFFF"/>
        <w:bidi/>
        <w:spacing w:after="0" w:line="240" w:lineRule="auto"/>
        <w:rPr>
          <w:rFonts w:ascii="Sakkal Majalla" w:hAnsi="Sakkal Majalla" w:cs="Sakkal Majalla"/>
          <w:sz w:val="32"/>
          <w:szCs w:val="32"/>
          <w:rtl/>
          <w:lang w:bidi="ar-OM"/>
        </w:rPr>
      </w:pPr>
    </w:p>
    <w:p w:rsidR="00F76C09" w:rsidRDefault="00F76C09" w:rsidP="00F76C09">
      <w:pPr>
        <w:shd w:val="clear" w:color="auto" w:fill="FFFFFF"/>
        <w:bidi/>
        <w:spacing w:after="0" w:line="240" w:lineRule="auto"/>
        <w:rPr>
          <w:rFonts w:ascii="Sakkal Majalla" w:hAnsi="Sakkal Majalla" w:cs="Sakkal Majalla"/>
          <w:sz w:val="32"/>
          <w:szCs w:val="32"/>
          <w:rtl/>
          <w:lang w:bidi="ar-OM"/>
        </w:rPr>
      </w:pPr>
    </w:p>
    <w:p w:rsidR="00F76C09" w:rsidRDefault="00F76C09" w:rsidP="00F76C09">
      <w:pPr>
        <w:shd w:val="clear" w:color="auto" w:fill="FFFFFF"/>
        <w:bidi/>
        <w:spacing w:after="0" w:line="240" w:lineRule="auto"/>
        <w:rPr>
          <w:rFonts w:ascii="Sakkal Majalla" w:hAnsi="Sakkal Majalla" w:cs="Sakkal Majalla"/>
          <w:sz w:val="32"/>
          <w:szCs w:val="32"/>
          <w:rtl/>
          <w:lang w:bidi="ar-OM"/>
        </w:rPr>
      </w:pPr>
    </w:p>
    <w:p w:rsidR="00F76C09" w:rsidRDefault="00F76C09" w:rsidP="00F76C09">
      <w:pPr>
        <w:shd w:val="clear" w:color="auto" w:fill="FFFFFF"/>
        <w:bidi/>
        <w:spacing w:after="0" w:line="240" w:lineRule="auto"/>
        <w:rPr>
          <w:rFonts w:ascii="Sakkal Majalla" w:hAnsi="Sakkal Majalla" w:cs="Sakkal Majalla"/>
          <w:sz w:val="32"/>
          <w:szCs w:val="32"/>
          <w:rtl/>
          <w:lang w:bidi="ar-OM"/>
        </w:rPr>
      </w:pPr>
    </w:p>
    <w:p w:rsidR="00F76C09" w:rsidRDefault="00F76C09" w:rsidP="00F76C09">
      <w:pPr>
        <w:shd w:val="clear" w:color="auto" w:fill="FFFFFF"/>
        <w:bidi/>
        <w:spacing w:after="0" w:line="240" w:lineRule="auto"/>
        <w:rPr>
          <w:rFonts w:ascii="Sakkal Majalla" w:hAnsi="Sakkal Majalla" w:cs="Sakkal Majalla" w:hint="cs"/>
          <w:sz w:val="32"/>
          <w:szCs w:val="32"/>
          <w:rtl/>
          <w:lang w:bidi="ar-OM"/>
        </w:rPr>
      </w:pPr>
      <w:r>
        <w:rPr>
          <w:rFonts w:ascii="Sakkal Majalla" w:hAnsi="Sakkal Majalla" w:cs="Sakkal Majalla" w:hint="cs"/>
          <w:sz w:val="32"/>
          <w:szCs w:val="32"/>
          <w:rtl/>
          <w:lang w:bidi="ar-OM"/>
        </w:rPr>
        <w:lastRenderedPageBreak/>
        <w:t>المصادر التي تم الاستناد إليها في إعداد المقالة:</w:t>
      </w:r>
    </w:p>
    <w:p w:rsidR="00F76C09" w:rsidRDefault="00F76C09" w:rsidP="00F76C09">
      <w:pPr>
        <w:pStyle w:val="ListParagraph"/>
        <w:numPr>
          <w:ilvl w:val="0"/>
          <w:numId w:val="5"/>
        </w:numPr>
        <w:shd w:val="clear" w:color="auto" w:fill="FFFFFF"/>
        <w:bidi/>
        <w:spacing w:after="0" w:line="240" w:lineRule="auto"/>
        <w:rPr>
          <w:rFonts w:ascii="Sakkal Majalla" w:hAnsi="Sakkal Majalla" w:cs="Sakkal Majalla" w:hint="cs"/>
          <w:sz w:val="32"/>
          <w:szCs w:val="32"/>
          <w:lang w:bidi="ar-OM"/>
        </w:rPr>
      </w:pPr>
      <w:r>
        <w:rPr>
          <w:rFonts w:ascii="Sakkal Majalla" w:hAnsi="Sakkal Majalla" w:cs="Sakkal Majalla" w:hint="cs"/>
          <w:sz w:val="32"/>
          <w:szCs w:val="32"/>
          <w:rtl/>
          <w:lang w:bidi="ar-OM"/>
        </w:rPr>
        <w:t>بيان وزارة القوى العاملة أمام مجلس الشورى العماني، دور الانعقاد السنوي (2016-2017)، الفترة الثامنة (2015-2019)، يناير 2017 م</w:t>
      </w:r>
    </w:p>
    <w:p w:rsidR="00F76C09" w:rsidRDefault="00F76C09" w:rsidP="00F76C09">
      <w:pPr>
        <w:pStyle w:val="ListParagraph"/>
        <w:numPr>
          <w:ilvl w:val="0"/>
          <w:numId w:val="5"/>
        </w:numPr>
        <w:shd w:val="clear" w:color="auto" w:fill="FFFFFF"/>
        <w:bidi/>
        <w:spacing w:after="0" w:line="240" w:lineRule="auto"/>
        <w:rPr>
          <w:rFonts w:ascii="Sakkal Majalla" w:hAnsi="Sakkal Majalla" w:cs="Sakkal Majalla"/>
          <w:sz w:val="32"/>
          <w:szCs w:val="32"/>
          <w:lang w:bidi="ar-OM"/>
        </w:rPr>
      </w:pPr>
      <w:r>
        <w:rPr>
          <w:rFonts w:ascii="Sakkal Majalla" w:hAnsi="Sakkal Majalla" w:cs="Sakkal Majalla" w:hint="cs"/>
          <w:sz w:val="32"/>
          <w:szCs w:val="32"/>
          <w:rtl/>
          <w:lang w:bidi="ar-OM"/>
        </w:rPr>
        <w:t>موجز خطة التنمية الخمسية التاسعة (2016-2020م)، المجلس الأعلى للتخطيط، سبتمبر 2016م</w:t>
      </w:r>
    </w:p>
    <w:p w:rsidR="00F76C09" w:rsidRDefault="00F76C09" w:rsidP="00F76C09">
      <w:pPr>
        <w:pStyle w:val="ListParagraph"/>
        <w:numPr>
          <w:ilvl w:val="0"/>
          <w:numId w:val="5"/>
        </w:numPr>
        <w:shd w:val="clear" w:color="auto" w:fill="FFFFFF"/>
        <w:bidi/>
        <w:spacing w:after="0" w:line="240" w:lineRule="auto"/>
        <w:rPr>
          <w:rFonts w:ascii="Sakkal Majalla" w:hAnsi="Sakkal Majalla" w:cs="Sakkal Majalla" w:hint="cs"/>
          <w:sz w:val="32"/>
          <w:szCs w:val="32"/>
          <w:lang w:bidi="ar-OM"/>
        </w:rPr>
      </w:pPr>
      <w:r>
        <w:rPr>
          <w:rFonts w:ascii="Sakkal Majalla" w:hAnsi="Sakkal Majalla" w:cs="Sakkal Majalla" w:hint="cs"/>
          <w:sz w:val="32"/>
          <w:szCs w:val="32"/>
          <w:rtl/>
          <w:lang w:bidi="ar-OM"/>
        </w:rPr>
        <w:t>أسباب الاستقالة والفصل للقوى العاملة الوطنية بأجر في القطاع الخاص "دراسة ميدانية"، المديرية العامة للتخطيط والتطوير، وزارة القوى العاملة, 2012م</w:t>
      </w:r>
    </w:p>
    <w:p w:rsidR="00F76C09" w:rsidRDefault="00F76C09" w:rsidP="00F76C09">
      <w:pPr>
        <w:pStyle w:val="ListParagraph"/>
        <w:numPr>
          <w:ilvl w:val="0"/>
          <w:numId w:val="5"/>
        </w:numPr>
        <w:shd w:val="clear" w:color="auto" w:fill="FFFFFF"/>
        <w:bidi/>
        <w:spacing w:after="0" w:line="240" w:lineRule="auto"/>
        <w:rPr>
          <w:rFonts w:ascii="Sakkal Majalla" w:hAnsi="Sakkal Majalla" w:cs="Sakkal Majalla"/>
          <w:sz w:val="32"/>
          <w:szCs w:val="32"/>
          <w:lang w:bidi="ar-OM"/>
        </w:rPr>
      </w:pPr>
      <w:r>
        <w:rPr>
          <w:rFonts w:ascii="Sakkal Majalla" w:hAnsi="Sakkal Majalla" w:cs="Sakkal Majalla" w:hint="cs"/>
          <w:sz w:val="32"/>
          <w:szCs w:val="32"/>
          <w:rtl/>
          <w:lang w:bidi="ar-OM"/>
        </w:rPr>
        <w:t xml:space="preserve">نعيمة، بارك (2009). </w:t>
      </w:r>
      <w:r w:rsidRPr="00F76C09">
        <w:rPr>
          <w:rFonts w:ascii="Sakkal Majalla" w:hAnsi="Sakkal Majalla" w:cs="Sakkal Majalla"/>
          <w:sz w:val="32"/>
          <w:szCs w:val="32"/>
          <w:rtl/>
        </w:rPr>
        <w:t>تنمية الموارد البشرية وأهميتها في تحسين الإنتاجية وتحقيق الميزة التنافسية</w:t>
      </w:r>
      <w:r>
        <w:rPr>
          <w:rFonts w:ascii="Sakkal Majalla" w:hAnsi="Sakkal Majalla" w:cs="Sakkal Majalla" w:hint="cs"/>
          <w:sz w:val="32"/>
          <w:szCs w:val="32"/>
          <w:rtl/>
        </w:rPr>
        <w:t>. مجلة اقتصا</w:t>
      </w:r>
      <w:r w:rsidR="004A4AE5">
        <w:rPr>
          <w:rFonts w:ascii="Sakkal Majalla" w:hAnsi="Sakkal Majalla" w:cs="Sakkal Majalla" w:hint="cs"/>
          <w:sz w:val="32"/>
          <w:szCs w:val="32"/>
          <w:rtl/>
        </w:rPr>
        <w:t>ديات شمال افريقيا. العدد السابع</w:t>
      </w:r>
    </w:p>
    <w:p w:rsidR="004A4AE5" w:rsidRDefault="004A4AE5" w:rsidP="004A4AE5">
      <w:pPr>
        <w:pStyle w:val="ListParagraph"/>
        <w:numPr>
          <w:ilvl w:val="0"/>
          <w:numId w:val="5"/>
        </w:numPr>
        <w:shd w:val="clear" w:color="auto" w:fill="FFFFFF"/>
        <w:bidi/>
        <w:spacing w:after="0" w:line="240" w:lineRule="auto"/>
        <w:rPr>
          <w:rFonts w:ascii="Sakkal Majalla" w:hAnsi="Sakkal Majalla" w:cs="Sakkal Majalla" w:hint="cs"/>
          <w:sz w:val="32"/>
          <w:szCs w:val="32"/>
          <w:lang w:bidi="ar-OM"/>
        </w:rPr>
      </w:pPr>
      <w:r>
        <w:rPr>
          <w:rFonts w:ascii="Sakkal Majalla" w:hAnsi="Sakkal Majalla" w:cs="Sakkal Majalla" w:hint="cs"/>
          <w:sz w:val="32"/>
          <w:szCs w:val="32"/>
          <w:rtl/>
        </w:rPr>
        <w:t>منصور، أحمد (1975). قراءات في تنمية الموارد البشرية. وكالة المطبوعات. الكويت</w:t>
      </w:r>
    </w:p>
    <w:p w:rsidR="004A4AE5" w:rsidRDefault="004A4AE5" w:rsidP="004A4AE5">
      <w:pPr>
        <w:pStyle w:val="ListParagraph"/>
        <w:numPr>
          <w:ilvl w:val="0"/>
          <w:numId w:val="5"/>
        </w:numPr>
        <w:shd w:val="clear" w:color="auto" w:fill="FFFFFF"/>
        <w:bidi/>
        <w:spacing w:after="0" w:line="240" w:lineRule="auto"/>
        <w:rPr>
          <w:rFonts w:ascii="Sakkal Majalla" w:hAnsi="Sakkal Majalla" w:cs="Sakkal Majalla" w:hint="cs"/>
          <w:sz w:val="32"/>
          <w:szCs w:val="32"/>
          <w:lang w:bidi="ar-OM"/>
        </w:rPr>
      </w:pPr>
      <w:r>
        <w:rPr>
          <w:rFonts w:ascii="Sakkal Majalla" w:hAnsi="Sakkal Majalla" w:cs="Sakkal Majalla" w:hint="cs"/>
          <w:sz w:val="32"/>
          <w:szCs w:val="32"/>
          <w:rtl/>
          <w:lang w:bidi="ar-OM"/>
        </w:rPr>
        <w:t>الشريف، ريحان (2015).</w:t>
      </w:r>
      <w:r>
        <w:rPr>
          <w:rFonts w:ascii="Sakkal Majalla" w:hAnsi="Sakkal Majalla" w:cs="Sakkal Majalla" w:hint="cs"/>
          <w:sz w:val="32"/>
          <w:szCs w:val="32"/>
          <w:rtl/>
        </w:rPr>
        <w:t xml:space="preserve"> </w:t>
      </w:r>
      <w:r w:rsidRPr="004A4AE5">
        <w:rPr>
          <w:rFonts w:ascii="Sakkal Majalla" w:hAnsi="Sakkal Majalla" w:cs="Sakkal Majalla" w:hint="cs"/>
          <w:sz w:val="32"/>
          <w:szCs w:val="32"/>
          <w:rtl/>
        </w:rPr>
        <w:t>تكوين الموارد البشرية في ظل التنمية المستدامة وتحقيق التشغيل الكامل</w:t>
      </w:r>
      <w:r>
        <w:rPr>
          <w:rFonts w:ascii="Sakkal Majalla" w:hAnsi="Sakkal Majalla" w:cs="Sakkal Majalla" w:hint="cs"/>
          <w:sz w:val="32"/>
          <w:szCs w:val="32"/>
          <w:rtl/>
        </w:rPr>
        <w:t>. جامعة باجي مختار. عنابة. الجزائر</w:t>
      </w:r>
    </w:p>
    <w:p w:rsidR="004A4AE5" w:rsidRDefault="004A4AE5" w:rsidP="004A4AE5">
      <w:pPr>
        <w:pStyle w:val="ListParagraph"/>
        <w:numPr>
          <w:ilvl w:val="0"/>
          <w:numId w:val="5"/>
        </w:numPr>
        <w:shd w:val="clear" w:color="auto" w:fill="FFFFFF"/>
        <w:bidi/>
        <w:spacing w:after="0" w:line="240" w:lineRule="auto"/>
        <w:rPr>
          <w:rFonts w:ascii="Sakkal Majalla" w:hAnsi="Sakkal Majalla" w:cs="Sakkal Majalla"/>
          <w:sz w:val="32"/>
          <w:szCs w:val="32"/>
          <w:lang w:bidi="ar-OM"/>
        </w:rPr>
      </w:pPr>
      <w:r>
        <w:rPr>
          <w:rFonts w:ascii="Sakkal Majalla" w:hAnsi="Sakkal Majalla" w:cs="Sakkal Majalla" w:hint="cs"/>
          <w:sz w:val="32"/>
          <w:szCs w:val="32"/>
          <w:rtl/>
        </w:rPr>
        <w:t>الحايس، عبد الوهاب جودة. (2010). ظاهرة دوران العمل في مؤسسات القطاع الخاص بسلطنة عمان في ظل سياسات التعمين "دراسة ميدانية". مجلة دراسات الخليج والجزيرة العربية. العدد 137</w:t>
      </w:r>
    </w:p>
    <w:p w:rsidR="008D6665" w:rsidRPr="004A4AE5" w:rsidRDefault="004A4AE5" w:rsidP="004A4AE5">
      <w:pPr>
        <w:pStyle w:val="ListParagraph"/>
        <w:numPr>
          <w:ilvl w:val="0"/>
          <w:numId w:val="5"/>
        </w:numPr>
        <w:shd w:val="clear" w:color="auto" w:fill="FFFFFF"/>
        <w:bidi/>
        <w:spacing w:after="0" w:line="240" w:lineRule="auto"/>
        <w:rPr>
          <w:rFonts w:ascii="Sakkal Majalla" w:hAnsi="Sakkal Majalla" w:cs="Sakkal Majalla" w:hint="cs"/>
          <w:sz w:val="32"/>
          <w:szCs w:val="32"/>
          <w:rtl/>
          <w:lang w:bidi="ar-OM"/>
        </w:rPr>
      </w:pPr>
      <w:hyperlink r:id="rId9" w:history="1">
        <w:r w:rsidRPr="00DA270E">
          <w:rPr>
            <w:rStyle w:val="Hyperlink"/>
            <w:rFonts w:ascii="Sakkal Majalla" w:hAnsi="Sakkal Majalla" w:cs="Sakkal Majalla"/>
            <w:sz w:val="32"/>
            <w:szCs w:val="32"/>
            <w:lang w:bidi="ar-OM"/>
          </w:rPr>
          <w:t>https://ar.wikipedia.org/wiki/%D9%86%D8%B8%D8%B1%D9%8A%D8%A9_Z</w:t>
        </w:r>
      </w:hyperlink>
    </w:p>
    <w:sectPr w:rsidR="008D6665" w:rsidRPr="004A4AE5" w:rsidSect="00CE0877">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akkal Majalla">
    <w:panose1 w:val="02000000000000000000"/>
    <w:charset w:val="00"/>
    <w:family w:val="auto"/>
    <w:pitch w:val="variable"/>
    <w:sig w:usb0="80002007" w:usb1="80000000"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0829"/>
    <w:multiLevelType w:val="hybridMultilevel"/>
    <w:tmpl w:val="7102FDAC"/>
    <w:lvl w:ilvl="0" w:tplc="ADA044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387BDC"/>
    <w:multiLevelType w:val="hybridMultilevel"/>
    <w:tmpl w:val="558AE338"/>
    <w:lvl w:ilvl="0" w:tplc="ADA044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2FD3F0C"/>
    <w:multiLevelType w:val="hybridMultilevel"/>
    <w:tmpl w:val="2D9C07F0"/>
    <w:lvl w:ilvl="0" w:tplc="C0005112">
      <w:start w:val="1"/>
      <w:numFmt w:val="decimal"/>
      <w:lvlText w:val="%1."/>
      <w:lvlJc w:val="left"/>
      <w:pPr>
        <w:tabs>
          <w:tab w:val="num" w:pos="720"/>
        </w:tabs>
        <w:ind w:left="720" w:hanging="360"/>
      </w:pPr>
      <w:rPr>
        <w:b/>
        <w:bCs/>
      </w:rPr>
    </w:lvl>
    <w:lvl w:ilvl="1" w:tplc="50F07F74">
      <w:start w:val="1"/>
      <w:numFmt w:val="bullet"/>
      <w:lvlText w:val=""/>
      <w:lvlJc w:val="left"/>
      <w:pPr>
        <w:tabs>
          <w:tab w:val="num" w:pos="1440"/>
        </w:tabs>
        <w:ind w:left="1440" w:hanging="360"/>
      </w:pPr>
      <w:rPr>
        <w:rFonts w:ascii="Wingdings" w:hAnsi="Wingding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0CB61BF"/>
    <w:multiLevelType w:val="hybridMultilevel"/>
    <w:tmpl w:val="881C311A"/>
    <w:lvl w:ilvl="0" w:tplc="ADA04416">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9DF25BC"/>
    <w:multiLevelType w:val="hybridMultilevel"/>
    <w:tmpl w:val="A692C54E"/>
    <w:lvl w:ilvl="0" w:tplc="50F07F74">
      <w:start w:val="1"/>
      <w:numFmt w:val="bullet"/>
      <w:lvlText w:val=""/>
      <w:lvlJc w:val="left"/>
      <w:pPr>
        <w:tabs>
          <w:tab w:val="num" w:pos="2546"/>
        </w:tabs>
        <w:ind w:left="2546"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0F"/>
    <w:rsid w:val="0022149B"/>
    <w:rsid w:val="002F6057"/>
    <w:rsid w:val="003D0746"/>
    <w:rsid w:val="004A4AE5"/>
    <w:rsid w:val="008D6665"/>
    <w:rsid w:val="008F6B49"/>
    <w:rsid w:val="00966523"/>
    <w:rsid w:val="00A20504"/>
    <w:rsid w:val="00B40723"/>
    <w:rsid w:val="00CE0877"/>
    <w:rsid w:val="00DF4A86"/>
    <w:rsid w:val="00E1750F"/>
    <w:rsid w:val="00F571D7"/>
    <w:rsid w:val="00F76C09"/>
    <w:rsid w:val="00FD0D4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D7541-10FB-4653-8CFC-FA9F40B3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8F6B49"/>
    <w:pPr>
      <w:spacing w:after="120" w:line="276" w:lineRule="auto"/>
    </w:pPr>
    <w:rPr>
      <w:rFonts w:ascii="Calibri" w:eastAsia="Calibri" w:hAnsi="Calibri" w:cs="Arial"/>
      <w:lang w:val="fr-FR"/>
    </w:rPr>
  </w:style>
  <w:style w:type="character" w:customStyle="1" w:styleId="BodyTextChar">
    <w:name w:val="Body Text Char"/>
    <w:basedOn w:val="DefaultParagraphFont"/>
    <w:link w:val="BodyText"/>
    <w:rsid w:val="008F6B49"/>
    <w:rPr>
      <w:rFonts w:ascii="Calibri" w:eastAsia="Calibri" w:hAnsi="Calibri" w:cs="Arial"/>
      <w:lang w:val="fr-FR"/>
    </w:rPr>
  </w:style>
  <w:style w:type="character" w:styleId="Hyperlink">
    <w:name w:val="Hyperlink"/>
    <w:basedOn w:val="DefaultParagraphFont"/>
    <w:uiPriority w:val="99"/>
    <w:unhideWhenUsed/>
    <w:rsid w:val="0022149B"/>
    <w:rPr>
      <w:color w:val="0563C1" w:themeColor="hyperlink"/>
      <w:u w:val="single"/>
    </w:rPr>
  </w:style>
  <w:style w:type="paragraph" w:styleId="NormalWeb">
    <w:name w:val="Normal (Web)"/>
    <w:basedOn w:val="Normal"/>
    <w:uiPriority w:val="99"/>
    <w:unhideWhenUsed/>
    <w:rsid w:val="0022149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66523"/>
    <w:pPr>
      <w:ind w:left="720"/>
      <w:contextualSpacing/>
    </w:pPr>
  </w:style>
  <w:style w:type="paragraph" w:styleId="BalloonText">
    <w:name w:val="Balloon Text"/>
    <w:basedOn w:val="Normal"/>
    <w:link w:val="BalloonTextChar"/>
    <w:uiPriority w:val="99"/>
    <w:semiHidden/>
    <w:unhideWhenUsed/>
    <w:rsid w:val="004A4A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A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38842">
      <w:bodyDiv w:val="1"/>
      <w:marLeft w:val="0"/>
      <w:marRight w:val="0"/>
      <w:marTop w:val="0"/>
      <w:marBottom w:val="0"/>
      <w:divBdr>
        <w:top w:val="none" w:sz="0" w:space="0" w:color="auto"/>
        <w:left w:val="none" w:sz="0" w:space="0" w:color="auto"/>
        <w:bottom w:val="none" w:sz="0" w:space="0" w:color="auto"/>
        <w:right w:val="none" w:sz="0" w:space="0" w:color="auto"/>
      </w:divBdr>
    </w:div>
    <w:div w:id="642806484">
      <w:bodyDiv w:val="1"/>
      <w:marLeft w:val="0"/>
      <w:marRight w:val="0"/>
      <w:marTop w:val="0"/>
      <w:marBottom w:val="0"/>
      <w:divBdr>
        <w:top w:val="none" w:sz="0" w:space="0" w:color="auto"/>
        <w:left w:val="none" w:sz="0" w:space="0" w:color="auto"/>
        <w:bottom w:val="none" w:sz="0" w:space="0" w:color="auto"/>
        <w:right w:val="none" w:sz="0" w:space="0" w:color="auto"/>
      </w:divBdr>
      <w:divsChild>
        <w:div w:id="767848428">
          <w:marLeft w:val="0"/>
          <w:marRight w:val="0"/>
          <w:marTop w:val="0"/>
          <w:marBottom w:val="0"/>
          <w:divBdr>
            <w:top w:val="none" w:sz="0" w:space="0" w:color="auto"/>
            <w:left w:val="none" w:sz="0" w:space="0" w:color="auto"/>
            <w:bottom w:val="none" w:sz="0" w:space="0" w:color="auto"/>
            <w:right w:val="none" w:sz="0" w:space="0" w:color="auto"/>
          </w:divBdr>
        </w:div>
        <w:div w:id="1216239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ki/%D9%88%D9%84%D9%8A%D9%85_%D8%A3%D9%88%D8%B4%D9%8A"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wikipedia.org/wiki/%D9%86%D8%B8%D8%B1%D9%8A%D8%A9_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00EFF-5348-4797-96D7-8F0A0D8B8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5</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Mubarak khamis Mubarak Al-Hamdani</dc:creator>
  <cp:keywords/>
  <dc:description/>
  <cp:lastModifiedBy>Mubarak khamis Mubarak Al-Hamdani</cp:lastModifiedBy>
  <cp:revision>2</cp:revision>
  <cp:lastPrinted>2017-08-15T09:33:00Z</cp:lastPrinted>
  <dcterms:created xsi:type="dcterms:W3CDTF">2017-08-15T07:03:00Z</dcterms:created>
  <dcterms:modified xsi:type="dcterms:W3CDTF">2017-08-15T09:36:00Z</dcterms:modified>
</cp:coreProperties>
</file>