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31" w:rsidRPr="00BC18FE" w:rsidRDefault="00AA3731" w:rsidP="00AA3731">
      <w:pPr>
        <w:pStyle w:val="FirstParagraph"/>
        <w:rPr>
          <w:rFonts w:cstheme="minorHAnsi"/>
          <w:sz w:val="24"/>
        </w:rPr>
      </w:pPr>
      <w:r w:rsidRPr="00BC18FE">
        <w:rPr>
          <w:rFonts w:cstheme="minorHAnsi"/>
          <w:b/>
          <w:sz w:val="24"/>
        </w:rPr>
        <w:t>Table S1.</w:t>
      </w:r>
      <w:r w:rsidRPr="00BC18FE">
        <w:rPr>
          <w:rFonts w:cstheme="minorHAnsi"/>
          <w:sz w:val="24"/>
        </w:rPr>
        <w:t xml:space="preserve"> Weighted </w:t>
      </w:r>
      <w:proofErr w:type="spellStart"/>
      <w:r w:rsidRPr="00BC18FE">
        <w:rPr>
          <w:rFonts w:cstheme="minorHAnsi"/>
          <w:sz w:val="24"/>
        </w:rPr>
        <w:t>seroprevalence</w:t>
      </w:r>
      <w:proofErr w:type="spellEnd"/>
      <w:r w:rsidRPr="00BC18FE">
        <w:rPr>
          <w:rFonts w:cstheme="minorHAnsi"/>
          <w:sz w:val="24"/>
        </w:rPr>
        <w:t xml:space="preserve"> in Belgium overall, by 10-year age bands, and by sex as displayed in Figure 3 (main text).</w:t>
      </w:r>
    </w:p>
    <w:p w:rsidR="00AA3731" w:rsidRPr="00BC18FE" w:rsidRDefault="00AA3731" w:rsidP="00AA3731">
      <w:pPr>
        <w:pStyle w:val="Textkrper"/>
        <w:rPr>
          <w:sz w:val="22"/>
          <w:lang w:val="en-US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35"/>
        <w:gridCol w:w="786"/>
        <w:gridCol w:w="653"/>
        <w:gridCol w:w="715"/>
        <w:gridCol w:w="519"/>
        <w:gridCol w:w="608"/>
      </w:tblGrid>
      <w:tr w:rsidR="00AA3731" w:rsidRPr="00CB4EC0" w:rsidTr="00E62747">
        <w:trPr>
          <w:cantSplit/>
          <w:tblHeader/>
          <w:jc w:val="center"/>
        </w:trPr>
        <w:tc>
          <w:tcPr>
            <w:tcW w:w="14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collection period</w:t>
            </w:r>
          </w:p>
        </w:tc>
        <w:tc>
          <w:tcPr>
            <w:tcW w:w="7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analysis</w:t>
            </w:r>
          </w:p>
        </w:tc>
        <w:tc>
          <w:tcPr>
            <w:tcW w:w="65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71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5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60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97.5%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2.61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5.25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6.35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6.20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5.05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7.31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4.74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5.85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4.70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3.28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4.32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3.12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5.20</w:t>
            </w:r>
          </w:p>
        </w:tc>
        <w:bookmarkStart w:id="0" w:name="_GoBack"/>
        <w:bookmarkEnd w:id="0"/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single" w:sz="12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5.86</w:t>
            </w:r>
          </w:p>
        </w:tc>
        <w:tc>
          <w:tcPr>
            <w:tcW w:w="5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608" w:type="dxa"/>
            <w:tcBorders>
              <w:top w:val="single" w:sz="12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12.15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3.70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2.00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4.12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3.72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5.94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3.91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4.55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4.47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9.78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8.41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4.59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7.48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7.14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10.49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4.95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7.62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3.49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8.68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6.67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9.57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5.66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7.15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8.47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14.16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15.52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30.24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10.70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14.93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8.18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8.44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11.99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6.26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3.71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9.43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8.01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5.34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11.31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7.95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6.05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6.46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7.17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12.81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11.87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3.07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26.70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5.82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10.91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10.57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4.41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7.26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8.96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6.15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9.33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7.86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4.18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6.58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8.44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22.92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6.16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8.58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12.41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6.56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10.07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2.77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8.17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5.54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3.43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5.05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6.99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7.23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20.59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10.76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4.82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9.86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3.87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6.44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9.59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5.34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5.19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8.40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21.81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[0,10)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11.03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[10,20)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7.01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[20,30)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7.76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11.27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[30,40)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5.74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8.88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[40,50)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7.11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[50,60)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6.76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[60,70)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2.99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[70,80)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6.70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[80,90)</w:t>
            </w:r>
          </w:p>
        </w:tc>
        <w:tc>
          <w:tcPr>
            <w:tcW w:w="71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8" w:type="dxa"/>
            <w:tcBorders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6.91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90+</w:t>
            </w:r>
          </w:p>
        </w:tc>
        <w:tc>
          <w:tcPr>
            <w:tcW w:w="71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9.82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608" w:type="dxa"/>
            <w:tcBorders>
              <w:left w:val="single" w:sz="8" w:space="0" w:color="000000"/>
              <w:bottom w:val="single" w:sz="1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24.30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single" w:sz="12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5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608" w:type="dxa"/>
            <w:tcBorders>
              <w:top w:val="single" w:sz="12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3.22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2.54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6.61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5.18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8.13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5.28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6.05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4.68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7.57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6.41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7.91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5.51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4.12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7.08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5.46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6.03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4.10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4.34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6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519" w:type="dxa"/>
            <w:tcBorders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608" w:type="dxa"/>
            <w:tcBorders>
              <w:left w:val="single" w:sz="8" w:space="0" w:color="000000"/>
              <w:bottom w:val="dotted" w:sz="4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4.93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top w:val="dotted" w:sz="4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715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519" w:type="dxa"/>
            <w:tcBorders>
              <w:top w:val="dotted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608" w:type="dxa"/>
            <w:tcBorders>
              <w:top w:val="dotted" w:sz="4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4.82</w:t>
            </w:r>
          </w:p>
        </w:tc>
      </w:tr>
      <w:tr w:rsidR="00AA3731" w:rsidRPr="00CB4EC0" w:rsidTr="00E62747">
        <w:trPr>
          <w:cantSplit/>
          <w:jc w:val="center"/>
        </w:trPr>
        <w:tc>
          <w:tcPr>
            <w:tcW w:w="1435" w:type="dxa"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6" w:type="dxa"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653" w:type="dxa"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15" w:type="dxa"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4.91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3.57</w:t>
            </w:r>
          </w:p>
        </w:tc>
        <w:tc>
          <w:tcPr>
            <w:tcW w:w="608" w:type="dxa"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731" w:rsidRPr="00CB4EC0" w:rsidRDefault="00AA3731" w:rsidP="00E62747">
            <w:pPr>
              <w:spacing w:before="4" w:after="4"/>
              <w:ind w:left="4" w:right="4"/>
              <w:jc w:val="center"/>
            </w:pPr>
            <w:r w:rsidRPr="00CB4EC0">
              <w:rPr>
                <w:rFonts w:ascii="Arial" w:eastAsia="Arial" w:hAnsi="Arial" w:cs="Arial"/>
                <w:color w:val="000000"/>
                <w:sz w:val="16"/>
                <w:szCs w:val="16"/>
              </w:rPr>
              <w:t>6.42</w:t>
            </w:r>
          </w:p>
        </w:tc>
      </w:tr>
    </w:tbl>
    <w:p w:rsidR="00AA3731" w:rsidRPr="00CB4EC0" w:rsidRDefault="00AA3731" w:rsidP="00AA3731">
      <w:pPr>
        <w:pStyle w:val="Textkrper"/>
        <w:rPr>
          <w:lang w:val="en-US"/>
        </w:rPr>
      </w:pPr>
    </w:p>
    <w:p w:rsidR="00AA3731" w:rsidRPr="00CB4EC0" w:rsidRDefault="00AA3731" w:rsidP="00AA3731">
      <w:pPr>
        <w:pStyle w:val="Textkrper"/>
        <w:rPr>
          <w:lang w:val="en-US"/>
        </w:rPr>
      </w:pPr>
    </w:p>
    <w:p w:rsidR="0068088A" w:rsidRDefault="0068088A"/>
    <w:sectPr w:rsidR="00680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31"/>
    <w:rsid w:val="0068088A"/>
    <w:rsid w:val="00A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05EDA-415C-428F-9464-E1382618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3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A3731"/>
    <w:rPr>
      <w:i/>
      <w:iCs/>
    </w:rPr>
  </w:style>
  <w:style w:type="character" w:customStyle="1" w:styleId="TextkrperZchn">
    <w:name w:val="Textkörper Zchn"/>
    <w:basedOn w:val="Absatz-Standardschriftart"/>
    <w:link w:val="Textkrper"/>
    <w:rsid w:val="00AA373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customStyle="1" w:styleId="FirstParagraph">
    <w:name w:val="First Paragraph"/>
    <w:basedOn w:val="Textkrper"/>
    <w:next w:val="Textkrper"/>
    <w:qFormat/>
    <w:rsid w:val="00AA3731"/>
    <w:rPr>
      <w:rFonts w:asciiTheme="minorHAnsi" w:eastAsiaTheme="minorHAnsi" w:hAnsiTheme="minorHAnsi" w:cstheme="minorBidi"/>
      <w:i w:val="0"/>
      <w:iCs w:val="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Herzog, Sereina Annik</dc:creator>
  <cp:keywords/>
  <dc:description/>
  <cp:lastModifiedBy>Herzog, Sereina Annik</cp:lastModifiedBy>
  <cp:revision>1</cp:revision>
  <dcterms:created xsi:type="dcterms:W3CDTF">2021-04-20T09:19:00Z</dcterms:created>
  <dcterms:modified xsi:type="dcterms:W3CDTF">2021-04-20T09:19:00Z</dcterms:modified>
</cp:coreProperties>
</file>