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Pöytäkirja - 1. asiakastapaaminen</w:t>
      </w:r>
    </w:p>
    <w:p w:rsidP="00000000" w:rsidRPr="00000000" w:rsidR="00000000" w:rsidDel="00000000" w:rsidRDefault="00000000">
      <w:pPr>
        <w:contextualSpacing w:val="0"/>
      </w:pPr>
      <w:r w:rsidRPr="00000000" w:rsidR="00000000" w:rsidDel="00000000">
        <w:rPr>
          <w:b w:val="1"/>
          <w:sz w:val="24"/>
          <w:rtl w:val="0"/>
        </w:rPr>
        <w:t xml:space="preserve">15.1.2015 klo 12, neuvotteluhuone A217, Exactum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u w:val="none"/>
        </w:rPr>
      </w:pPr>
      <w:r w:rsidRPr="00000000" w:rsidR="00000000" w:rsidDel="00000000">
        <w:rPr>
          <w:b w:val="1"/>
          <w:rtl w:val="0"/>
        </w:rPr>
        <w:t xml:space="preserve">Esittäytyminen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Paikalla asiakas Tiina Kosunen (Kehittämispäällikkö, Kansainväliset asiat, HY), kehitystiimi (Oskari, Marko, Robert, Krista, Riku), tiimin ohjaaja Kati Kyllönen, sekä Tiina Niklander (yliopisto-opettaja, TKTL.)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Kuinka projekti etenee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Robert esitteli ohjelmistotuotantoprojekti-kurssin ohjeistaman projektinhallinan viitekehyksen, joka on tässä tapauksessa kaksiviikkoisissa sykleissä pyörivä Scrum.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Keskusteltiin käytännön asioista. Tietotekniikkapalveluiden yhteyshenkilö on Minna Harjuniemi. Kehitystiimi saa hänen kauttaan kaikki tarvittavat rajapinnat ja palvelut, virallisena tilaajana toimii kuitenkin Tiina Kosunen.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Mitä sovellukselta halutaan? / 4.  Tarkentavia kysymyksiä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UHPeople - Helsingin yliopistolaisten oma yhteisöpalvelu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Asiakkaan näkemys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Lähtöidea UHPeople-sovellukselle on ollut se, että halutaan helpottaa ihmisten integroitumista joukkoon, kun he saapuvat yliopistolle, koskien niin työntekijöitä, tutkijoita, opiskelijoita, suomalaisia kuin ulkomaalaisiakin. Sovelluksen toivotaan helpottavan samanhenkisten ihmisten tutustumista toisiinsa, sekä uusien kavereiden löytämistä. Sovelluksen avulla pystyttäisiin löytämään myös vaikka lounas- tai harrastusseuraa riippumatta henkilöiden statuksesta yliopistolla. “Yhteisöllisyyttä koko yhteisöön!”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UHPeople rakennetaan käyttöliittymältään englanninkieliseksi, jotta rinnakkaisversioita ei tarvita, ja se on heti kaikkien helposti käytettävissä. Hashtagit voivat olla millä tahansa kielellä. Tarvittaessa myöhemmin sovellusta voidaan laajentaa käyttöliittymältään monikieliseksi. Yhteisöpalveluun kirjaudutaan käyttäen yliopiston tunnuksia (käytännössä samalla kirjautumisella kuin esim. Flammaan).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UHPeople perustuu viiteryhmiin, joka toteutetaan käytännössä #hashtag-maailmana. Hashtagit eli avainsanat toimivat koko sovelluksen runkona. Jokaisella käyttäjällä on oma profiili, mutta varsinainen yhteisöllistyminen ja  keskustelu käydään hashtagien alla. Käyttäjät pystyvät tämän jälkeen jatkamaan keskustelua myös yksityisesti esimerkiksi sähköpostin avulla.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UHPeople voidaan ensin avata pienelle testikäyttäjäryhmälle, mutta tavoitteena olisi saada kasvatettua käyttäjämäärä n. puoleen koko yliopiston henkilömäärästä, eli n. 25 000 henkilööön.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Sovelluksen tulee olla äärimmäisen helppokäyttöinen, sillä käyttäjäkunta on heterogeeninen. Esimerkiksi #-merkki voisi olla hashtageja lisätessä jo valmiina, jottei sitä tarvitse erikseen kirjoittaa. Sovellukselle on tärkeää, että sen käyttö on helppoa mobiililaitteilla.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Sovellus on ensisijaisesti tarkoitettu HY:n sisäiseksi yhteisöpalveluksi. Suunnittelussa tulee kuitenkin varautua mahdolliseen näkyvyyteen yhteisön ulkopuolelle. Ajatuksena on, että käyttäjä voisi halutessaan asettaa profiilinsa ja hashtaginsa näkymään myös ei-kirjautuneille. Sovelluksella voitaisiin epävirallisesti profiloida HY:tä, jos tänne haluaa esim. töihin tai opiskelemaan. Asiasta ei ole puhuttu virallisesti, joten ei voida olla varmoja toteutuuko tämä koskaan.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Kehittäjätiimin näkemys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UHPeople-sovelluksen pitää erota muista yhteisöpalveluista, kuten Facebookista, jotta käyttäjät saadaan innostumaan siitä. Sovellus eroaa edukseen siten, että yhteisöllisyys perustuu #hashtageihin, eli esim. yhteisiin harrastuksiin, eikä yhteisiin kavereihin, kuten Facebookissa.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Profiilissa näkyy perustiedot käyttäjästä (nimi, sähköpostiosoite, jne). Lisäksi profiiliin voi lisätä oman profiilikuvan (tai useampia kuvia) ja kirjoittaa vapaavalintaisen oman esittelyn. Perustietojen alla on listattuna kaikki käyttäjän #hashtagit. Käyttäjä siis määrittelee hashtageilla, mitä haluaa kertoa itsestään.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Hashtagin sivulla näkyy lista käyttäjistä, joiden nimiä klikkaamalla pääsee tutustumaan heidän profiiliinsa. Sivulla on myös jonkinlainen “shoutbox”-chatti, jonka avulla henkilöt voivat keskustella aiheeseen liittyvistä jutuista, tai vaikka etsiä pikaisesti lounasseuraa.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Sovelluksen etusivulla on hahstag-pilvi kuumista topiceista.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Kun käyttäjä lisää uutta hashtagia, sovellus voisi ehdottaa käyttäjälle jo olemassa olevia hashtageja.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Kirjautunut k</w:t>
      </w:r>
      <w:r w:rsidRPr="00000000" w:rsidR="00000000" w:rsidDel="00000000">
        <w:rPr>
          <w:rtl w:val="0"/>
        </w:rPr>
        <w:t xml:space="preserve">äyttäjä näkee profiilissa tai etusivulla oman feedin, missä näkyy koottuna käyttäjän itsensä valitsemien tai viimeisiksi lisäämiensä hashtagien keskusteluiden uusimpia viestejä.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Sovelluksen ohjelmistokehykseksi kehitystiimi on kaavaillut Ruby on Railsia. Toivomme voivamme lopputuotteessa käyttää yliopiston verkkosivu-layoutia, jotta sitä ei tarvitse erikseen tuottaa (ks. hy.logodomain.com.)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Product ja Sprint Backlog (</w:t>
      </w:r>
      <w:r w:rsidRPr="00000000" w:rsidR="00000000" w:rsidDel="00000000">
        <w:rPr>
          <w:b w:val="1"/>
          <w:rtl w:val="0"/>
        </w:rPr>
        <w:t xml:space="preserve">eli mitä tehdään seuraavaksi</w:t>
      </w: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Sovittiin, että kehitystiimi aloittaa ensin esivalmisteluilla, eli asentaa itselleen tarvittavat työkalut ja perustaa sovellusrungon. Ensimmäinen asiakkaalle päin näkyvä tehtävä on luoda sovellukseen käyttäjäprofiili ja siihen tarvittavat osat. Sovellus pystytetään aluksi Heroku-pilvipalvelimelle.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Seuraava tapaaminen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Seuraava tapaaminen on torstaina 29.1. klo 12.00 samassa paikassa, neuvotteluhuone A217, Exactum, Kumpula. (Myöhemmin muutettiin tapaamisen alkamisajaksi 12.30.)</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asiakastapaamisen pöytäkirja.docx</dc:title>
</cp:coreProperties>
</file>