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C5E" w:rsidRPr="00002C5E" w:rsidRDefault="00002C5E" w:rsidP="00002C5E">
      <w:pPr>
        <w:rPr>
          <w:b/>
        </w:rPr>
      </w:pPr>
      <w:bookmarkStart w:id="0" w:name="_GoBack"/>
      <w:bookmarkEnd w:id="0"/>
      <w:r w:rsidRPr="00002C5E">
        <w:rPr>
          <w:b/>
        </w:rPr>
        <w:t>Top of page, intro text</w:t>
      </w:r>
    </w:p>
    <w:p w:rsidR="00002C5E" w:rsidRPr="00002C5E" w:rsidRDefault="00002C5E" w:rsidP="00002C5E">
      <w:r>
        <w:t>J</w:t>
      </w:r>
      <w:r w:rsidRPr="00002C5E">
        <w:t xml:space="preserve">ustice reinvestment is a data-driven approach to criminal justice reform designed to examine and address correctional cost and population drivers to generate cost savings that can be reinvested in high-performing public safety strategies. The </w:t>
      </w:r>
      <w:r w:rsidR="00B85985">
        <w:t>Justice Reinvestment Initiative (</w:t>
      </w:r>
      <w:r w:rsidRPr="00002C5E">
        <w:t>JRI</w:t>
      </w:r>
      <w:r w:rsidR="00B85985">
        <w:t>)</w:t>
      </w:r>
      <w:r w:rsidRPr="00002C5E">
        <w:t xml:space="preserve"> state data tracker provides information on system-level indicators </w:t>
      </w:r>
      <w:r w:rsidR="00B85985">
        <w:t>such as</w:t>
      </w:r>
      <w:r w:rsidR="00B85985" w:rsidRPr="00002C5E">
        <w:t xml:space="preserve"> </w:t>
      </w:r>
      <w:r w:rsidRPr="00002C5E">
        <w:t xml:space="preserve">prison, probation, and parole populations and overall state savings and reinvestment. </w:t>
      </w:r>
      <w:r w:rsidR="00D33BBD">
        <w:t>Although</w:t>
      </w:r>
      <w:r w:rsidR="00D33BBD" w:rsidRPr="00002C5E">
        <w:t xml:space="preserve"> </w:t>
      </w:r>
      <w:r w:rsidRPr="00002C5E">
        <w:t>these indicators track trends on key JRI objectives, accurate interpretation requires careful consideration of contextual factors</w:t>
      </w:r>
      <w:r w:rsidR="00D33BBD">
        <w:t>,</w:t>
      </w:r>
      <w:r w:rsidRPr="00002C5E">
        <w:t xml:space="preserve"> </w:t>
      </w:r>
      <w:r w:rsidR="00D33BBD">
        <w:t xml:space="preserve">as </w:t>
      </w:r>
      <w:r w:rsidRPr="00002C5E">
        <w:t xml:space="preserve">changes in these measures are </w:t>
      </w:r>
      <w:r w:rsidR="00D33BBD">
        <w:t>affected</w:t>
      </w:r>
      <w:r w:rsidR="00D33BBD" w:rsidRPr="00002C5E">
        <w:t xml:space="preserve"> </w:t>
      </w:r>
      <w:r w:rsidRPr="00002C5E">
        <w:t>by a wide range of policies and practices that extend beyond the reforms passed during JRI engagement.</w:t>
      </w:r>
    </w:p>
    <w:p w:rsidR="007B099A" w:rsidRDefault="007B099A"/>
    <w:p w:rsidR="00002C5E" w:rsidRDefault="00002C5E">
      <w:pPr>
        <w:rPr>
          <w:b/>
        </w:rPr>
      </w:pPr>
      <w:r w:rsidRPr="00002C5E">
        <w:rPr>
          <w:b/>
        </w:rPr>
        <w:t>Delaware, Parole note</w:t>
      </w:r>
    </w:p>
    <w:p w:rsidR="00002C5E" w:rsidRPr="00002C5E" w:rsidRDefault="00002C5E" w:rsidP="00002C5E">
      <w:r w:rsidRPr="00002C5E">
        <w:t>Separate counts of probation and parole populations were unavailable. Parole was abolished in Delaware in 1985</w:t>
      </w:r>
      <w:r w:rsidR="00471121">
        <w:t>, and the remaining</w:t>
      </w:r>
      <w:r w:rsidRPr="00002C5E">
        <w:t xml:space="preserve"> parole population is estimated to be less than 5</w:t>
      </w:r>
      <w:r w:rsidR="00471121">
        <w:t xml:space="preserve"> percent</w:t>
      </w:r>
      <w:r w:rsidR="00471121" w:rsidRPr="00002C5E">
        <w:t xml:space="preserve"> </w:t>
      </w:r>
      <w:r w:rsidRPr="00002C5E">
        <w:t>of the total population</w:t>
      </w:r>
      <w:r w:rsidR="00E307E2">
        <w:t>,</w:t>
      </w:r>
      <w:r w:rsidRPr="00002C5E">
        <w:t xml:space="preserve"> based on </w:t>
      </w:r>
      <w:hyperlink r:id="rId5" w:history="1">
        <w:r w:rsidRPr="00002C5E">
          <w:rPr>
            <w:rStyle w:val="Hyperlink"/>
          </w:rPr>
          <w:t>Bureau of Justice Statistics</w:t>
        </w:r>
      </w:hyperlink>
      <w:r w:rsidR="00E307E2">
        <w:t xml:space="preserve"> data.</w:t>
      </w:r>
      <w:r w:rsidRPr="00002C5E">
        <w:t xml:space="preserve"> </w:t>
      </w:r>
      <w:r w:rsidR="00E307E2">
        <w:t>P</w:t>
      </w:r>
      <w:r w:rsidRPr="00002C5E">
        <w:t xml:space="preserve">opulation counts are </w:t>
      </w:r>
      <w:r w:rsidR="00E307E2">
        <w:t xml:space="preserve">current </w:t>
      </w:r>
      <w:r w:rsidRPr="00002C5E">
        <w:t xml:space="preserve">as of June 30 of each year. Parole and probation counts include those on </w:t>
      </w:r>
      <w:r w:rsidR="00E307E2">
        <w:t>h</w:t>
      </w:r>
      <w:r w:rsidRPr="00002C5E">
        <w:t xml:space="preserve">ome </w:t>
      </w:r>
      <w:r w:rsidR="00E307E2">
        <w:t>c</w:t>
      </w:r>
      <w:r w:rsidRPr="00002C5E">
        <w:t xml:space="preserve">onfinement </w:t>
      </w:r>
      <w:r w:rsidR="00325242">
        <w:t>(</w:t>
      </w:r>
      <w:r w:rsidRPr="00002C5E">
        <w:t>588 in 2015</w:t>
      </w:r>
      <w:r w:rsidR="00325242">
        <w:t>)</w:t>
      </w:r>
      <w:r w:rsidRPr="00002C5E">
        <w:t xml:space="preserve"> and do not include those under </w:t>
      </w:r>
      <w:r w:rsidR="00325242">
        <w:t xml:space="preserve">pretrial </w:t>
      </w:r>
      <w:r w:rsidRPr="00002C5E">
        <w:t>supervision.</w:t>
      </w:r>
    </w:p>
    <w:p w:rsidR="00002C5E" w:rsidRDefault="00002C5E">
      <w:pPr>
        <w:rPr>
          <w:b/>
        </w:rPr>
      </w:pPr>
    </w:p>
    <w:p w:rsidR="00002C5E" w:rsidRDefault="00002C5E">
      <w:pPr>
        <w:rPr>
          <w:b/>
        </w:rPr>
      </w:pPr>
      <w:r>
        <w:rPr>
          <w:b/>
        </w:rPr>
        <w:t>West Virginia, Probation note</w:t>
      </w:r>
    </w:p>
    <w:p w:rsidR="00002C5E" w:rsidRPr="00002C5E" w:rsidRDefault="00002C5E" w:rsidP="00002C5E">
      <w:pPr>
        <w:rPr>
          <w:rFonts w:ascii="Times" w:eastAsia="Times New Roman" w:hAnsi="Times" w:cs="Times New Roman"/>
          <w:sz w:val="20"/>
          <w:szCs w:val="20"/>
        </w:rPr>
      </w:pPr>
      <w:r w:rsidRPr="00002C5E">
        <w:rPr>
          <w:rFonts w:ascii="Lato Regular" w:eastAsia="Times New Roman" w:hAnsi="Lato Regular" w:cs="Times New Roman"/>
          <w:color w:val="333333"/>
          <w:shd w:val="clear" w:color="auto" w:fill="FFFFFF"/>
        </w:rPr>
        <w:t>West Virginia does not maintain state-level probation population counts.</w:t>
      </w:r>
    </w:p>
    <w:p w:rsidR="00002C5E" w:rsidRDefault="00002C5E">
      <w:pPr>
        <w:rPr>
          <w:b/>
        </w:rPr>
      </w:pPr>
    </w:p>
    <w:p w:rsidR="00002C5E" w:rsidRDefault="00002C5E">
      <w:pPr>
        <w:rPr>
          <w:b/>
        </w:rPr>
      </w:pPr>
      <w:r w:rsidRPr="00002C5E">
        <w:rPr>
          <w:b/>
        </w:rPr>
        <w:t>About</w:t>
      </w:r>
      <w:r>
        <w:rPr>
          <w:b/>
        </w:rPr>
        <w:t xml:space="preserve"> This Project</w:t>
      </w:r>
    </w:p>
    <w:p w:rsidR="00002C5E" w:rsidRPr="00002C5E" w:rsidRDefault="00002C5E" w:rsidP="00002C5E">
      <w:r w:rsidRPr="00002C5E">
        <w:t>This project was supported by Grant No. 2015-ZB-BX-K005 awarded by the Bureau of Justice Assistance. The Bureau of Justice Assistance is a component of the Department of Justice’s Office of Justice Programs, which also includes the Bureau of Justice Statistics, the National Institute of Justice, the Office of Juvenile Justice and Delinquency Prevention, the Office for Victims of Crime, and the SMART office. Points of view or opinions</w:t>
      </w:r>
      <w:r w:rsidR="00C472FC">
        <w:t xml:space="preserve"> expressed</w:t>
      </w:r>
      <w:r w:rsidRPr="00002C5E">
        <w:t xml:space="preserve"> are those </w:t>
      </w:r>
      <w:r w:rsidR="00C472FC">
        <w:t xml:space="preserve">of </w:t>
      </w:r>
      <w:r w:rsidRPr="00002C5E">
        <w:t>the author</w:t>
      </w:r>
      <w:r w:rsidR="00C472FC">
        <w:t>s</w:t>
      </w:r>
      <w:r w:rsidRPr="00002C5E">
        <w:t xml:space="preserve"> and do not represent the official position or policies of the US Department of Justice.</w:t>
      </w:r>
    </w:p>
    <w:p w:rsidR="00002C5E" w:rsidRPr="00002C5E" w:rsidRDefault="00002C5E">
      <w:pPr>
        <w:rPr>
          <w:b/>
        </w:rPr>
      </w:pPr>
    </w:p>
    <w:sectPr w:rsidR="00002C5E" w:rsidRPr="00002C5E" w:rsidSect="007B09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Regular">
    <w:altName w:val="Calibri"/>
    <w:panose1 w:val="020F0502020204030203"/>
    <w:charset w:val="00"/>
    <w:family w:val="auto"/>
    <w:pitch w:val="variable"/>
    <w:sig w:usb0="00000001" w:usb1="5000604B" w:usb2="00000000" w:usb3="00000000" w:csb0="00000093"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C5E"/>
    <w:rsid w:val="00002C5E"/>
    <w:rsid w:val="002A1F2D"/>
    <w:rsid w:val="00325242"/>
    <w:rsid w:val="004119F2"/>
    <w:rsid w:val="00471121"/>
    <w:rsid w:val="007B099A"/>
    <w:rsid w:val="00B85985"/>
    <w:rsid w:val="00C01403"/>
    <w:rsid w:val="00C472FC"/>
    <w:rsid w:val="00CB03BD"/>
    <w:rsid w:val="00D33BBD"/>
    <w:rsid w:val="00DD7865"/>
    <w:rsid w:val="00E307E2"/>
    <w:rsid w:val="00EB64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C5E"/>
    <w:rPr>
      <w:color w:val="0000FF" w:themeColor="hyperlink"/>
      <w:u w:val="single"/>
    </w:rPr>
  </w:style>
  <w:style w:type="character" w:styleId="CommentReference">
    <w:name w:val="annotation reference"/>
    <w:basedOn w:val="DefaultParagraphFont"/>
    <w:uiPriority w:val="99"/>
    <w:semiHidden/>
    <w:unhideWhenUsed/>
    <w:rsid w:val="00C472FC"/>
    <w:rPr>
      <w:sz w:val="16"/>
      <w:szCs w:val="16"/>
    </w:rPr>
  </w:style>
  <w:style w:type="paragraph" w:styleId="CommentText">
    <w:name w:val="annotation text"/>
    <w:basedOn w:val="Normal"/>
    <w:link w:val="CommentTextChar"/>
    <w:uiPriority w:val="99"/>
    <w:semiHidden/>
    <w:unhideWhenUsed/>
    <w:rsid w:val="00C472FC"/>
    <w:rPr>
      <w:sz w:val="20"/>
      <w:szCs w:val="20"/>
    </w:rPr>
  </w:style>
  <w:style w:type="character" w:customStyle="1" w:styleId="CommentTextChar">
    <w:name w:val="Comment Text Char"/>
    <w:basedOn w:val="DefaultParagraphFont"/>
    <w:link w:val="CommentText"/>
    <w:uiPriority w:val="99"/>
    <w:semiHidden/>
    <w:rsid w:val="00C472FC"/>
    <w:rPr>
      <w:sz w:val="20"/>
      <w:szCs w:val="20"/>
    </w:rPr>
  </w:style>
  <w:style w:type="paragraph" w:styleId="CommentSubject">
    <w:name w:val="annotation subject"/>
    <w:basedOn w:val="CommentText"/>
    <w:next w:val="CommentText"/>
    <w:link w:val="CommentSubjectChar"/>
    <w:uiPriority w:val="99"/>
    <w:semiHidden/>
    <w:unhideWhenUsed/>
    <w:rsid w:val="00C472FC"/>
    <w:rPr>
      <w:b/>
      <w:bCs/>
    </w:rPr>
  </w:style>
  <w:style w:type="character" w:customStyle="1" w:styleId="CommentSubjectChar">
    <w:name w:val="Comment Subject Char"/>
    <w:basedOn w:val="CommentTextChar"/>
    <w:link w:val="CommentSubject"/>
    <w:uiPriority w:val="99"/>
    <w:semiHidden/>
    <w:rsid w:val="00C472FC"/>
    <w:rPr>
      <w:b/>
      <w:bCs/>
      <w:sz w:val="20"/>
      <w:szCs w:val="20"/>
    </w:rPr>
  </w:style>
  <w:style w:type="paragraph" w:styleId="BalloonText">
    <w:name w:val="Balloon Text"/>
    <w:basedOn w:val="Normal"/>
    <w:link w:val="BalloonTextChar"/>
    <w:uiPriority w:val="99"/>
    <w:semiHidden/>
    <w:unhideWhenUsed/>
    <w:rsid w:val="00C472FC"/>
    <w:rPr>
      <w:rFonts w:ascii="Tahoma" w:hAnsi="Tahoma" w:cs="Tahoma"/>
      <w:sz w:val="16"/>
      <w:szCs w:val="16"/>
    </w:rPr>
  </w:style>
  <w:style w:type="character" w:customStyle="1" w:styleId="BalloonTextChar">
    <w:name w:val="Balloon Text Char"/>
    <w:basedOn w:val="DefaultParagraphFont"/>
    <w:link w:val="BalloonText"/>
    <w:uiPriority w:val="99"/>
    <w:semiHidden/>
    <w:rsid w:val="00C472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C5E"/>
    <w:rPr>
      <w:color w:val="0000FF" w:themeColor="hyperlink"/>
      <w:u w:val="single"/>
    </w:rPr>
  </w:style>
  <w:style w:type="character" w:styleId="CommentReference">
    <w:name w:val="annotation reference"/>
    <w:basedOn w:val="DefaultParagraphFont"/>
    <w:uiPriority w:val="99"/>
    <w:semiHidden/>
    <w:unhideWhenUsed/>
    <w:rsid w:val="00C472FC"/>
    <w:rPr>
      <w:sz w:val="16"/>
      <w:szCs w:val="16"/>
    </w:rPr>
  </w:style>
  <w:style w:type="paragraph" w:styleId="CommentText">
    <w:name w:val="annotation text"/>
    <w:basedOn w:val="Normal"/>
    <w:link w:val="CommentTextChar"/>
    <w:uiPriority w:val="99"/>
    <w:semiHidden/>
    <w:unhideWhenUsed/>
    <w:rsid w:val="00C472FC"/>
    <w:rPr>
      <w:sz w:val="20"/>
      <w:szCs w:val="20"/>
    </w:rPr>
  </w:style>
  <w:style w:type="character" w:customStyle="1" w:styleId="CommentTextChar">
    <w:name w:val="Comment Text Char"/>
    <w:basedOn w:val="DefaultParagraphFont"/>
    <w:link w:val="CommentText"/>
    <w:uiPriority w:val="99"/>
    <w:semiHidden/>
    <w:rsid w:val="00C472FC"/>
    <w:rPr>
      <w:sz w:val="20"/>
      <w:szCs w:val="20"/>
    </w:rPr>
  </w:style>
  <w:style w:type="paragraph" w:styleId="CommentSubject">
    <w:name w:val="annotation subject"/>
    <w:basedOn w:val="CommentText"/>
    <w:next w:val="CommentText"/>
    <w:link w:val="CommentSubjectChar"/>
    <w:uiPriority w:val="99"/>
    <w:semiHidden/>
    <w:unhideWhenUsed/>
    <w:rsid w:val="00C472FC"/>
    <w:rPr>
      <w:b/>
      <w:bCs/>
    </w:rPr>
  </w:style>
  <w:style w:type="character" w:customStyle="1" w:styleId="CommentSubjectChar">
    <w:name w:val="Comment Subject Char"/>
    <w:basedOn w:val="CommentTextChar"/>
    <w:link w:val="CommentSubject"/>
    <w:uiPriority w:val="99"/>
    <w:semiHidden/>
    <w:rsid w:val="00C472FC"/>
    <w:rPr>
      <w:b/>
      <w:bCs/>
      <w:sz w:val="20"/>
      <w:szCs w:val="20"/>
    </w:rPr>
  </w:style>
  <w:style w:type="paragraph" w:styleId="BalloonText">
    <w:name w:val="Balloon Text"/>
    <w:basedOn w:val="Normal"/>
    <w:link w:val="BalloonTextChar"/>
    <w:uiPriority w:val="99"/>
    <w:semiHidden/>
    <w:unhideWhenUsed/>
    <w:rsid w:val="00C472FC"/>
    <w:rPr>
      <w:rFonts w:ascii="Tahoma" w:hAnsi="Tahoma" w:cs="Tahoma"/>
      <w:sz w:val="16"/>
      <w:szCs w:val="16"/>
    </w:rPr>
  </w:style>
  <w:style w:type="character" w:customStyle="1" w:styleId="BalloonTextChar">
    <w:name w:val="Balloon Text Char"/>
    <w:basedOn w:val="DefaultParagraphFont"/>
    <w:link w:val="BalloonText"/>
    <w:uiPriority w:val="99"/>
    <w:semiHidden/>
    <w:rsid w:val="00C472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353462">
      <w:bodyDiv w:val="1"/>
      <w:marLeft w:val="0"/>
      <w:marRight w:val="0"/>
      <w:marTop w:val="0"/>
      <w:marBottom w:val="0"/>
      <w:divBdr>
        <w:top w:val="none" w:sz="0" w:space="0" w:color="auto"/>
        <w:left w:val="none" w:sz="0" w:space="0" w:color="auto"/>
        <w:bottom w:val="none" w:sz="0" w:space="0" w:color="auto"/>
        <w:right w:val="none" w:sz="0" w:space="0" w:color="auto"/>
      </w:divBdr>
    </w:div>
    <w:div w:id="1680814499">
      <w:bodyDiv w:val="1"/>
      <w:marLeft w:val="0"/>
      <w:marRight w:val="0"/>
      <w:marTop w:val="0"/>
      <w:marBottom w:val="0"/>
      <w:divBdr>
        <w:top w:val="none" w:sz="0" w:space="0" w:color="auto"/>
        <w:left w:val="none" w:sz="0" w:space="0" w:color="auto"/>
        <w:bottom w:val="none" w:sz="0" w:space="0" w:color="auto"/>
        <w:right w:val="none" w:sz="0" w:space="0" w:color="auto"/>
      </w:divBdr>
    </w:div>
    <w:div w:id="1861234857">
      <w:bodyDiv w:val="1"/>
      <w:marLeft w:val="0"/>
      <w:marRight w:val="0"/>
      <w:marTop w:val="0"/>
      <w:marBottom w:val="0"/>
      <w:divBdr>
        <w:top w:val="none" w:sz="0" w:space="0" w:color="auto"/>
        <w:left w:val="none" w:sz="0" w:space="0" w:color="auto"/>
        <w:bottom w:val="none" w:sz="0" w:space="0" w:color="auto"/>
        <w:right w:val="none" w:sz="0" w:space="0" w:color="auto"/>
      </w:divBdr>
    </w:div>
    <w:div w:id="1922830450">
      <w:bodyDiv w:val="1"/>
      <w:marLeft w:val="0"/>
      <w:marRight w:val="0"/>
      <w:marTop w:val="0"/>
      <w:marBottom w:val="0"/>
      <w:divBdr>
        <w:top w:val="none" w:sz="0" w:space="0" w:color="auto"/>
        <w:left w:val="none" w:sz="0" w:space="0" w:color="auto"/>
        <w:bottom w:val="none" w:sz="0" w:space="0" w:color="auto"/>
        <w:right w:val="none" w:sz="0" w:space="0" w:color="auto"/>
      </w:divBdr>
    </w:div>
    <w:div w:id="20920481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js.gov/content/pub/pdf/ppus1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CHARTOFF</dc:creator>
  <cp:lastModifiedBy>Matos, Daniel</cp:lastModifiedBy>
  <cp:revision>2</cp:revision>
  <dcterms:created xsi:type="dcterms:W3CDTF">2016-09-27T19:54:00Z</dcterms:created>
  <dcterms:modified xsi:type="dcterms:W3CDTF">2016-09-27T19:54:00Z</dcterms:modified>
</cp:coreProperties>
</file>