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B8E53" w14:textId="77777777" w:rsidR="00677F9C" w:rsidRPr="00FF464D" w:rsidRDefault="00677F9C" w:rsidP="00FF464D">
      <w:pPr>
        <w:pStyle w:val="NoSpacing"/>
        <w:jc w:val="center"/>
        <w:rPr>
          <w:rFonts w:ascii="Lato" w:hAnsi="Lato"/>
          <w:u w:val="single"/>
        </w:rPr>
      </w:pPr>
      <w:r w:rsidRPr="00FF464D">
        <w:rPr>
          <w:rFonts w:ascii="Lato" w:hAnsi="Lato"/>
          <w:u w:val="single"/>
        </w:rPr>
        <w:t>Justice Reinvestment Initiative (JRI) State Data Tracker</w:t>
      </w:r>
    </w:p>
    <w:p w14:paraId="30BFE04B" w14:textId="77777777" w:rsidR="00677F9C" w:rsidRPr="00FF464D" w:rsidRDefault="00677F9C" w:rsidP="00140643">
      <w:pPr>
        <w:pStyle w:val="NoSpacing"/>
        <w:rPr>
          <w:rFonts w:ascii="Lato" w:hAnsi="Lato"/>
        </w:rPr>
      </w:pPr>
    </w:p>
    <w:p w14:paraId="44764C5F" w14:textId="77777777" w:rsidR="009537DF" w:rsidRPr="00D826A2" w:rsidRDefault="009537DF" w:rsidP="009537DF">
      <w:pPr>
        <w:pStyle w:val="NoSpacing"/>
        <w:rPr>
          <w:rFonts w:ascii="Lato" w:hAnsi="Lato"/>
          <w:color w:val="000000" w:themeColor="text1"/>
        </w:rPr>
      </w:pPr>
      <w:r>
        <w:rPr>
          <w:rFonts w:ascii="Lato" w:hAnsi="Lato"/>
          <w:i/>
        </w:rPr>
        <w:t xml:space="preserve">Introductory text (same for all states): </w:t>
      </w:r>
      <w:r w:rsidRPr="00D826A2">
        <w:rPr>
          <w:rFonts w:ascii="Lato" w:hAnsi="Lato"/>
          <w:color w:val="000000" w:themeColor="text1"/>
        </w:rPr>
        <w:t xml:space="preserve">Justice </w:t>
      </w:r>
      <w:proofErr w:type="gramStart"/>
      <w:r w:rsidRPr="00D826A2">
        <w:rPr>
          <w:rFonts w:ascii="Lato" w:hAnsi="Lato"/>
          <w:color w:val="000000" w:themeColor="text1"/>
        </w:rPr>
        <w:t>reinvestment</w:t>
      </w:r>
      <w:proofErr w:type="gramEnd"/>
      <w:r w:rsidRPr="00D826A2">
        <w:rPr>
          <w:rFonts w:ascii="Lato" w:hAnsi="Lato"/>
          <w:color w:val="000000" w:themeColor="text1"/>
        </w:rPr>
        <w:t xml:space="preserve"> is a data-driven approach to criminal justice reform designed to examine and address correctional cost and population drivers to generate cost savings that can be reinvested in high-performing public safety strategies. The JRI state data tracker provides information on system-level indicators including prison, probation, and parole populations and overall state savings and reinvestment.  While these indicators track trends on key JRI objectives, accurate interpretation requires careful consideration of contextual factors; changes in these measures are impacted by a wide range of policies and practices that extend beyond the reforms passed during JRI engagement.</w:t>
      </w:r>
    </w:p>
    <w:p w14:paraId="095CBC8B" w14:textId="77777777" w:rsidR="009537DF" w:rsidRDefault="009537DF" w:rsidP="00140643">
      <w:pPr>
        <w:pStyle w:val="NoSpacing"/>
        <w:rPr>
          <w:rFonts w:ascii="Lato" w:hAnsi="Lato"/>
        </w:rPr>
      </w:pPr>
    </w:p>
    <w:p w14:paraId="45B9E6C7" w14:textId="77777777" w:rsidR="009537DF" w:rsidRDefault="009537DF" w:rsidP="00140643">
      <w:pPr>
        <w:pStyle w:val="NoSpacing"/>
        <w:rPr>
          <w:rFonts w:ascii="Lato" w:hAnsi="Lato"/>
        </w:rPr>
      </w:pPr>
    </w:p>
    <w:p w14:paraId="07D748AC" w14:textId="77777777" w:rsidR="009537DF" w:rsidRDefault="009537DF">
      <w:pPr>
        <w:rPr>
          <w:rFonts w:ascii="Lato" w:hAnsi="Lato"/>
        </w:rPr>
      </w:pPr>
      <w:r>
        <w:rPr>
          <w:rFonts w:ascii="Lato" w:hAnsi="Lato"/>
        </w:rPr>
        <w:br w:type="page"/>
      </w:r>
    </w:p>
    <w:p w14:paraId="690BA2EF" w14:textId="77777777" w:rsidR="00140643" w:rsidRPr="00FF464D" w:rsidRDefault="00140643" w:rsidP="00140643">
      <w:pPr>
        <w:pStyle w:val="NoSpacing"/>
        <w:rPr>
          <w:rFonts w:ascii="Lato" w:hAnsi="Lato"/>
        </w:rPr>
      </w:pPr>
      <w:r w:rsidRPr="00FF464D">
        <w:rPr>
          <w:rFonts w:ascii="Lato" w:hAnsi="Lato"/>
        </w:rPr>
        <w:lastRenderedPageBreak/>
        <w:t>State Name</w:t>
      </w:r>
      <w:r w:rsidR="00FF464D">
        <w:rPr>
          <w:rFonts w:ascii="Lato" w:hAnsi="Lato"/>
        </w:rPr>
        <w:t>:</w:t>
      </w:r>
      <w:r w:rsidR="007D7DBE">
        <w:rPr>
          <w:rFonts w:ascii="Lato" w:hAnsi="Lato"/>
        </w:rPr>
        <w:t xml:space="preserve"> Arkansas</w:t>
      </w:r>
    </w:p>
    <w:p w14:paraId="7E768A5B" w14:textId="77777777" w:rsidR="00677F9C" w:rsidRPr="00FF464D" w:rsidRDefault="00677F9C" w:rsidP="00140643">
      <w:pPr>
        <w:pStyle w:val="NoSpacing"/>
        <w:rPr>
          <w:rFonts w:ascii="Lato" w:hAnsi="Lato"/>
        </w:rPr>
      </w:pPr>
      <w:r w:rsidRPr="00FF464D">
        <w:rPr>
          <w:rFonts w:ascii="Lato" w:hAnsi="Lato"/>
        </w:rPr>
        <w:t>JRI Legislation Year:</w:t>
      </w:r>
      <w:r w:rsidR="007D7DBE">
        <w:rPr>
          <w:rFonts w:ascii="Lato" w:hAnsi="Lato"/>
        </w:rPr>
        <w:t xml:space="preserve"> 2011</w:t>
      </w:r>
    </w:p>
    <w:p w14:paraId="24A6B59A" w14:textId="77777777" w:rsidR="00140643" w:rsidRPr="00FF464D" w:rsidRDefault="00140643" w:rsidP="00140643">
      <w:pPr>
        <w:pStyle w:val="NoSpacing"/>
        <w:rPr>
          <w:rFonts w:ascii="Lato" w:hAnsi="Lato"/>
        </w:rPr>
      </w:pPr>
    </w:p>
    <w:p w14:paraId="46C48828" w14:textId="40F87F07" w:rsidR="006330C4" w:rsidRPr="00FF464D" w:rsidRDefault="00140643" w:rsidP="006E63AC">
      <w:pPr>
        <w:pStyle w:val="NoSpacing"/>
        <w:rPr>
          <w:rFonts w:ascii="Lato" w:hAnsi="Lato"/>
        </w:rPr>
      </w:pPr>
      <w:r w:rsidRPr="00FF464D">
        <w:rPr>
          <w:rFonts w:ascii="Lato" w:hAnsi="Lato"/>
          <w:i/>
        </w:rPr>
        <w:t>Brief overview:</w:t>
      </w:r>
      <w:r w:rsidRPr="00FF464D">
        <w:rPr>
          <w:rFonts w:ascii="Lato" w:hAnsi="Lato"/>
        </w:rPr>
        <w:t xml:space="preserve"> </w:t>
      </w:r>
      <w:r w:rsidR="00343128">
        <w:rPr>
          <w:rFonts w:ascii="Lato" w:hAnsi="Lato"/>
        </w:rPr>
        <w:t xml:space="preserve">In 2011, Arkansas </w:t>
      </w:r>
      <w:r w:rsidR="007A08CF">
        <w:rPr>
          <w:rFonts w:ascii="Lato" w:hAnsi="Lato"/>
        </w:rPr>
        <w:t>enacted</w:t>
      </w:r>
      <w:r w:rsidR="00343128">
        <w:rPr>
          <w:rFonts w:ascii="Lato" w:hAnsi="Lato"/>
        </w:rPr>
        <w:t xml:space="preserve"> justice reinvestment reform through Act 570 which</w:t>
      </w:r>
      <w:r w:rsidR="003E6493">
        <w:rPr>
          <w:rFonts w:ascii="Lato" w:hAnsi="Lato"/>
        </w:rPr>
        <w:t>, among other things,</w:t>
      </w:r>
      <w:r w:rsidR="00343128">
        <w:rPr>
          <w:rFonts w:ascii="Lato" w:hAnsi="Lato"/>
        </w:rPr>
        <w:t xml:space="preserve"> recalibrated penalties for some drug and property offenses, improved the parole release process, mandated electronic monitoring for certain individuals, and required the use of evidence-based practices in community supervision</w:t>
      </w:r>
      <w:r w:rsidR="000F75C8">
        <w:rPr>
          <w:rFonts w:ascii="Lato" w:hAnsi="Lato"/>
        </w:rPr>
        <w:t xml:space="preserve"> including intermediate </w:t>
      </w:r>
      <w:r w:rsidR="001B71AD">
        <w:rPr>
          <w:rFonts w:ascii="Lato" w:hAnsi="Lato"/>
        </w:rPr>
        <w:t xml:space="preserve">jail </w:t>
      </w:r>
      <w:r w:rsidR="000F75C8">
        <w:rPr>
          <w:rFonts w:ascii="Lato" w:hAnsi="Lato"/>
        </w:rPr>
        <w:t>sanctions in lieu of revocation for violations</w:t>
      </w:r>
      <w:r w:rsidR="00343128">
        <w:rPr>
          <w:rFonts w:ascii="Lato" w:hAnsi="Lato"/>
        </w:rPr>
        <w:t>.</w:t>
      </w:r>
      <w:r w:rsidR="000F75C8">
        <w:rPr>
          <w:rFonts w:ascii="Lato" w:hAnsi="Lato"/>
        </w:rPr>
        <w:t xml:space="preserve"> The state subsequently tightened policies related to </w:t>
      </w:r>
      <w:r w:rsidR="00427120">
        <w:rPr>
          <w:rFonts w:ascii="Lato" w:hAnsi="Lato"/>
        </w:rPr>
        <w:t xml:space="preserve">parole </w:t>
      </w:r>
      <w:r w:rsidR="000F75C8">
        <w:rPr>
          <w:rFonts w:ascii="Lato" w:hAnsi="Lato"/>
        </w:rPr>
        <w:t>revocation in 2013 in the wake of a high profile murder that involved an individual on parole.</w:t>
      </w:r>
      <w:r w:rsidR="003B3DCB">
        <w:rPr>
          <w:rFonts w:ascii="Lato" w:hAnsi="Lato"/>
        </w:rPr>
        <w:t xml:space="preserve"> </w:t>
      </w:r>
      <w:r w:rsidR="003B3DCB" w:rsidRPr="003B3DCB">
        <w:rPr>
          <w:rFonts w:ascii="Lato" w:hAnsi="Lato"/>
        </w:rPr>
        <w:t>In 2015, Arkansas was approved to begin a second Phase I engagement with JRI and is currently working toward policy reform in the 2017 legislation sessions.</w:t>
      </w:r>
      <w:r w:rsidR="006E63AC" w:rsidRPr="00FF464D">
        <w:rPr>
          <w:rFonts w:ascii="Lato" w:hAnsi="Lato"/>
        </w:rPr>
        <w:t xml:space="preserve"> </w:t>
      </w:r>
    </w:p>
    <w:p w14:paraId="0B3E343E" w14:textId="77777777" w:rsidR="005B0C6F" w:rsidRDefault="005B0C6F" w:rsidP="00B75F3D">
      <w:pPr>
        <w:pStyle w:val="NoSpacing"/>
        <w:rPr>
          <w:rFonts w:ascii="Lato" w:hAnsi="Lato"/>
          <w:i/>
        </w:rPr>
      </w:pPr>
    </w:p>
    <w:p w14:paraId="6C66EB96" w14:textId="77777777" w:rsidR="006330C4" w:rsidRDefault="00CA2D61" w:rsidP="00B75F3D">
      <w:pPr>
        <w:pStyle w:val="NoSpacing"/>
        <w:rPr>
          <w:rFonts w:ascii="Lato" w:hAnsi="Lato"/>
        </w:rPr>
      </w:pPr>
      <w:r>
        <w:rPr>
          <w:rFonts w:ascii="Lato" w:hAnsi="Lato"/>
          <w:i/>
        </w:rPr>
        <w:t>S</w:t>
      </w:r>
      <w:r w:rsidR="00E37871" w:rsidRPr="00FF464D">
        <w:rPr>
          <w:rFonts w:ascii="Lato" w:hAnsi="Lato"/>
          <w:i/>
        </w:rPr>
        <w:t>avings</w:t>
      </w:r>
      <w:r w:rsidR="0003162C">
        <w:rPr>
          <w:rFonts w:ascii="Lato" w:hAnsi="Lato"/>
          <w:i/>
        </w:rPr>
        <w:t xml:space="preserve"> &amp; R</w:t>
      </w:r>
      <w:r w:rsidR="00E37871" w:rsidRPr="00FF464D">
        <w:rPr>
          <w:rFonts w:ascii="Lato" w:hAnsi="Lato"/>
          <w:i/>
        </w:rPr>
        <w:t>einvestment</w:t>
      </w:r>
    </w:p>
    <w:p w14:paraId="40ED7F4C" w14:textId="77777777" w:rsidR="00E37871" w:rsidRDefault="006330C4" w:rsidP="00B75F3D">
      <w:pPr>
        <w:pStyle w:val="NoSpacing"/>
        <w:rPr>
          <w:rFonts w:ascii="Lato" w:hAnsi="Lato"/>
        </w:rPr>
      </w:pPr>
      <w:r>
        <w:rPr>
          <w:rFonts w:ascii="Lato" w:hAnsi="Lato"/>
        </w:rPr>
        <w:t xml:space="preserve">Narrative: </w:t>
      </w:r>
      <w:r w:rsidR="00253135">
        <w:rPr>
          <w:rFonts w:ascii="Lato" w:hAnsi="Lato"/>
        </w:rPr>
        <w:t xml:space="preserve">Arkansas </w:t>
      </w:r>
      <w:r w:rsidR="006E1A12">
        <w:rPr>
          <w:rFonts w:ascii="Lato" w:hAnsi="Lato"/>
        </w:rPr>
        <w:t>made an upfront investment of $2.4 million to support transitional housing, behavioral health treatment and electronic monitoring but has not documented savings or additional investment to date</w:t>
      </w:r>
      <w:r w:rsidR="00253135">
        <w:rPr>
          <w:rFonts w:ascii="Lato" w:hAnsi="Lato"/>
        </w:rPr>
        <w:t>.</w:t>
      </w:r>
    </w:p>
    <w:p w14:paraId="5B20DCC1" w14:textId="77777777" w:rsidR="00140643" w:rsidRPr="00FF464D" w:rsidRDefault="00140643" w:rsidP="00140643">
      <w:pPr>
        <w:pStyle w:val="NoSpacing"/>
        <w:rPr>
          <w:rFonts w:ascii="Lato" w:hAnsi="Lato"/>
        </w:rPr>
      </w:pPr>
    </w:p>
    <w:p w14:paraId="16C1B361" w14:textId="77777777" w:rsidR="00140643" w:rsidRDefault="00AA345F" w:rsidP="00140643">
      <w:pPr>
        <w:pStyle w:val="NoSpacing"/>
        <w:rPr>
          <w:rFonts w:ascii="Lato" w:hAnsi="Lato"/>
        </w:rPr>
      </w:pPr>
      <w:r w:rsidRPr="00FF464D">
        <w:rPr>
          <w:rFonts w:ascii="Lato" w:hAnsi="Lato"/>
          <w:i/>
        </w:rPr>
        <w:t>More about state:</w:t>
      </w:r>
      <w:r w:rsidRPr="00FF464D">
        <w:rPr>
          <w:rFonts w:ascii="Lato" w:hAnsi="Lato"/>
        </w:rPr>
        <w:t xml:space="preserve"> </w:t>
      </w:r>
    </w:p>
    <w:p w14:paraId="2FB3AEAA" w14:textId="77777777" w:rsidR="00F5618B" w:rsidRDefault="00427120" w:rsidP="00F5618B">
      <w:pPr>
        <w:pStyle w:val="NoSpacing"/>
        <w:numPr>
          <w:ilvl w:val="0"/>
          <w:numId w:val="3"/>
        </w:numPr>
        <w:rPr>
          <w:rFonts w:ascii="Lato" w:hAnsi="Lato"/>
        </w:rPr>
      </w:pPr>
      <w:r w:rsidRPr="003F1DE0">
        <w:rPr>
          <w:rFonts w:ascii="Lato" w:hAnsi="Lato"/>
        </w:rPr>
        <w:t xml:space="preserve">Early efforts by the </w:t>
      </w:r>
      <w:r w:rsidR="00947744">
        <w:rPr>
          <w:rFonts w:ascii="Lato" w:hAnsi="Lato"/>
        </w:rPr>
        <w:t xml:space="preserve">Department of Corrections, </w:t>
      </w:r>
      <w:r w:rsidRPr="003F1DE0">
        <w:rPr>
          <w:rFonts w:ascii="Lato" w:hAnsi="Lato"/>
        </w:rPr>
        <w:t>Dep</w:t>
      </w:r>
      <w:r w:rsidR="00947744">
        <w:rPr>
          <w:rFonts w:ascii="Lato" w:hAnsi="Lato"/>
        </w:rPr>
        <w:t>artment of Community Correction,</w:t>
      </w:r>
      <w:r w:rsidR="00C01046" w:rsidRPr="003F1DE0">
        <w:rPr>
          <w:rFonts w:ascii="Lato" w:hAnsi="Lato"/>
        </w:rPr>
        <w:t xml:space="preserve"> and Parole Board substantially reduced the jail backlog of individuals awaiting transfer to prison</w:t>
      </w:r>
      <w:r w:rsidR="00947744">
        <w:rPr>
          <w:rFonts w:ascii="Lato" w:hAnsi="Lato"/>
        </w:rPr>
        <w:t xml:space="preserve"> to an average of 391 in fiscal year 2013</w:t>
      </w:r>
      <w:r w:rsidR="00C01046" w:rsidRPr="00947744">
        <w:rPr>
          <w:rFonts w:ascii="Lato" w:hAnsi="Lato"/>
        </w:rPr>
        <w:t>.</w:t>
      </w:r>
      <w:r w:rsidR="00947744" w:rsidRPr="00947744">
        <w:rPr>
          <w:rFonts w:ascii="Lato" w:hAnsi="Lato"/>
          <w:vertAlign w:val="superscript"/>
        </w:rPr>
        <w:t>2</w:t>
      </w:r>
      <w:r w:rsidR="00947744" w:rsidRPr="00947744">
        <w:rPr>
          <w:rFonts w:ascii="Lato" w:hAnsi="Lato"/>
        </w:rPr>
        <w:t xml:space="preserve"> </w:t>
      </w:r>
      <w:proofErr w:type="gramStart"/>
      <w:r w:rsidR="00947744" w:rsidRPr="00947744">
        <w:rPr>
          <w:rFonts w:ascii="Lato" w:hAnsi="Lato"/>
        </w:rPr>
        <w:t>The</w:t>
      </w:r>
      <w:proofErr w:type="gramEnd"/>
      <w:r w:rsidR="00947744" w:rsidRPr="00947744">
        <w:rPr>
          <w:rFonts w:ascii="Lato" w:hAnsi="Lato"/>
        </w:rPr>
        <w:t xml:space="preserve"> number of individuals awaiting transfer to prison increased to 2,164 in fiscal year 2014</w:t>
      </w:r>
      <w:r w:rsidR="00947744" w:rsidRPr="00947744">
        <w:rPr>
          <w:rFonts w:ascii="Lato" w:hAnsi="Lato"/>
          <w:vertAlign w:val="superscript"/>
        </w:rPr>
        <w:t>3</w:t>
      </w:r>
      <w:r w:rsidR="00947744" w:rsidRPr="00947744">
        <w:rPr>
          <w:rFonts w:ascii="Lato" w:hAnsi="Lato"/>
        </w:rPr>
        <w:t xml:space="preserve"> and again increased to 2,396 in fiscal year 2015</w:t>
      </w:r>
      <w:r w:rsidR="00947744" w:rsidRPr="00947744">
        <w:rPr>
          <w:rFonts w:ascii="Lato" w:hAnsi="Lato"/>
          <w:vertAlign w:val="superscript"/>
        </w:rPr>
        <w:t>4</w:t>
      </w:r>
      <w:r w:rsidR="00947744" w:rsidRPr="00947744">
        <w:rPr>
          <w:rFonts w:ascii="Lato" w:hAnsi="Lato"/>
        </w:rPr>
        <w:t>.</w:t>
      </w:r>
    </w:p>
    <w:p w14:paraId="165B9F37" w14:textId="04159CA3" w:rsidR="00F5618B" w:rsidRDefault="00F5618B" w:rsidP="00F5618B">
      <w:pPr>
        <w:pStyle w:val="NoSpacing"/>
        <w:numPr>
          <w:ilvl w:val="0"/>
          <w:numId w:val="3"/>
        </w:numPr>
        <w:rPr>
          <w:rFonts w:ascii="Lato" w:hAnsi="Lato"/>
        </w:rPr>
      </w:pPr>
      <w:r>
        <w:rPr>
          <w:rFonts w:ascii="Lato" w:hAnsi="Lato"/>
        </w:rPr>
        <w:t xml:space="preserve">In response to the growth in the number of individuals awaiting transfer to prison and increases in the average length of stay for inmates, </w:t>
      </w:r>
      <w:r w:rsidRPr="00F5618B">
        <w:rPr>
          <w:rFonts w:ascii="Lato" w:hAnsi="Lato"/>
        </w:rPr>
        <w:t>the Arkansas Department of Correction added an additional 2,782 beds between January 2010 and January 2016.</w:t>
      </w:r>
    </w:p>
    <w:p w14:paraId="6C90455F" w14:textId="1B408C86" w:rsidR="009537DF" w:rsidRPr="00F5618B" w:rsidRDefault="009537DF" w:rsidP="00F5618B">
      <w:pPr>
        <w:pStyle w:val="NoSpacing"/>
        <w:numPr>
          <w:ilvl w:val="0"/>
          <w:numId w:val="3"/>
        </w:numPr>
        <w:rPr>
          <w:rFonts w:ascii="Lato" w:hAnsi="Lato"/>
        </w:rPr>
      </w:pPr>
      <w:r w:rsidRPr="00F5618B">
        <w:rPr>
          <w:rFonts w:ascii="Lato" w:hAnsi="Lato"/>
        </w:rPr>
        <w:br w:type="page"/>
      </w:r>
    </w:p>
    <w:p w14:paraId="75C24937" w14:textId="77777777" w:rsidR="00A9227D" w:rsidRPr="00FF464D" w:rsidRDefault="00A9227D" w:rsidP="00A9227D">
      <w:pPr>
        <w:pStyle w:val="NoSpacing"/>
        <w:rPr>
          <w:rFonts w:ascii="Lato" w:hAnsi="Lato"/>
        </w:rPr>
      </w:pPr>
      <w:r w:rsidRPr="00FF464D">
        <w:rPr>
          <w:rFonts w:ascii="Lato" w:hAnsi="Lato"/>
        </w:rPr>
        <w:lastRenderedPageBreak/>
        <w:t>State Name</w:t>
      </w:r>
      <w:r>
        <w:rPr>
          <w:rFonts w:ascii="Lato" w:hAnsi="Lato"/>
        </w:rPr>
        <w:t>: Delaware</w:t>
      </w:r>
    </w:p>
    <w:p w14:paraId="397FBEFD" w14:textId="77777777" w:rsidR="00A9227D" w:rsidRPr="00FF464D" w:rsidRDefault="00A9227D" w:rsidP="00A9227D">
      <w:pPr>
        <w:pStyle w:val="NoSpacing"/>
        <w:rPr>
          <w:rFonts w:ascii="Lato" w:hAnsi="Lato"/>
        </w:rPr>
      </w:pPr>
      <w:r w:rsidRPr="00FF464D">
        <w:rPr>
          <w:rFonts w:ascii="Lato" w:hAnsi="Lato"/>
        </w:rPr>
        <w:t>JRI Legislation Year:</w:t>
      </w:r>
      <w:r>
        <w:rPr>
          <w:rFonts w:ascii="Lato" w:hAnsi="Lato"/>
        </w:rPr>
        <w:t xml:space="preserve"> 2012</w:t>
      </w:r>
    </w:p>
    <w:p w14:paraId="0F7AA235" w14:textId="77777777" w:rsidR="00A9227D" w:rsidRPr="00FF464D" w:rsidRDefault="00A9227D" w:rsidP="00A9227D">
      <w:pPr>
        <w:pStyle w:val="NoSpacing"/>
        <w:rPr>
          <w:rFonts w:ascii="Lato" w:hAnsi="Lato"/>
        </w:rPr>
      </w:pPr>
    </w:p>
    <w:p w14:paraId="364DE6F6" w14:textId="4F9A7500" w:rsidR="00DB5535" w:rsidRDefault="00A9227D" w:rsidP="00C81FD5">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 xml:space="preserve">In 2012, Delaware enacted justice reinvestment legislation through SB 226 </w:t>
      </w:r>
      <w:r w:rsidR="008A158F">
        <w:rPr>
          <w:rFonts w:ascii="Lato" w:hAnsi="Lato"/>
        </w:rPr>
        <w:t>that</w:t>
      </w:r>
      <w:r>
        <w:rPr>
          <w:rFonts w:ascii="Lato" w:hAnsi="Lato"/>
        </w:rPr>
        <w:t xml:space="preserve">, among other things, expanded the use of risk and needs assessments at </w:t>
      </w:r>
      <w:r w:rsidR="00567CB8">
        <w:rPr>
          <w:rFonts w:ascii="Lato" w:hAnsi="Lato"/>
        </w:rPr>
        <w:t xml:space="preserve">pretrial and </w:t>
      </w:r>
      <w:r>
        <w:rPr>
          <w:rFonts w:ascii="Lato" w:hAnsi="Lato"/>
        </w:rPr>
        <w:t xml:space="preserve">several </w:t>
      </w:r>
      <w:r w:rsidR="00567CB8">
        <w:rPr>
          <w:rFonts w:ascii="Lato" w:hAnsi="Lato"/>
        </w:rPr>
        <w:t xml:space="preserve">other </w:t>
      </w:r>
      <w:r>
        <w:rPr>
          <w:rFonts w:ascii="Lato" w:hAnsi="Lato"/>
        </w:rPr>
        <w:t>points in the system, increased potential earned time credits for individuals in prison, and strengthened community supervision through expanded use of intermediate sanctions for violations.</w:t>
      </w:r>
      <w:r w:rsidR="00C81FD5">
        <w:rPr>
          <w:rFonts w:ascii="Lato" w:hAnsi="Lato"/>
          <w:i/>
        </w:rPr>
        <w:t xml:space="preserve"> </w:t>
      </w:r>
    </w:p>
    <w:p w14:paraId="73875C56" w14:textId="77777777" w:rsidR="00C81FD5" w:rsidRDefault="00C81FD5" w:rsidP="00C81FD5">
      <w:pPr>
        <w:pStyle w:val="NoSpacing"/>
        <w:rPr>
          <w:rFonts w:ascii="Lato" w:hAnsi="Lato"/>
          <w:i/>
        </w:rPr>
      </w:pPr>
    </w:p>
    <w:p w14:paraId="65A24C06" w14:textId="77777777" w:rsidR="00A9227D" w:rsidRDefault="00A9227D" w:rsidP="00A9227D">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E4B6829" w14:textId="40692474" w:rsidR="00A9227D" w:rsidRDefault="00984493" w:rsidP="00A9227D">
      <w:pPr>
        <w:pStyle w:val="NoSpacing"/>
        <w:rPr>
          <w:rFonts w:ascii="Lato" w:hAnsi="Lato"/>
        </w:rPr>
      </w:pPr>
      <w:r>
        <w:rPr>
          <w:rFonts w:ascii="Lato" w:hAnsi="Lato"/>
        </w:rPr>
        <w:t>Savings/Averted Costs</w:t>
      </w:r>
      <w:r w:rsidR="00A9227D">
        <w:rPr>
          <w:rFonts w:ascii="Lato" w:hAnsi="Lato"/>
        </w:rPr>
        <w:t xml:space="preserve">: $ 0 </w:t>
      </w:r>
    </w:p>
    <w:p w14:paraId="4DE7A889" w14:textId="77777777" w:rsidR="00A9227D" w:rsidRDefault="00A9227D" w:rsidP="00A9227D">
      <w:pPr>
        <w:pStyle w:val="NoSpacing"/>
        <w:rPr>
          <w:rFonts w:ascii="Lato" w:hAnsi="Lato"/>
        </w:rPr>
      </w:pPr>
      <w:r>
        <w:rPr>
          <w:rFonts w:ascii="Lato" w:hAnsi="Lato"/>
        </w:rPr>
        <w:t>State JRI Investment**: $ 0</w:t>
      </w:r>
    </w:p>
    <w:p w14:paraId="4B398016" w14:textId="77777777" w:rsidR="00A9227D" w:rsidRPr="00FF464D" w:rsidRDefault="00A9227D" w:rsidP="00A9227D">
      <w:pPr>
        <w:pStyle w:val="NoSpacing"/>
        <w:rPr>
          <w:rFonts w:ascii="Lato" w:hAnsi="Lato"/>
        </w:rPr>
      </w:pPr>
      <w:r>
        <w:rPr>
          <w:rFonts w:ascii="Lato" w:hAnsi="Lato"/>
        </w:rPr>
        <w:t xml:space="preserve">Narrative: Delaware </w:t>
      </w:r>
      <w:r w:rsidR="008A158F">
        <w:rPr>
          <w:rFonts w:ascii="Lato" w:hAnsi="Lato"/>
        </w:rPr>
        <w:t>h</w:t>
      </w:r>
      <w:r>
        <w:rPr>
          <w:rFonts w:ascii="Lato" w:hAnsi="Lato"/>
        </w:rPr>
        <w:t>as not documented any savings or reinvestment to date.</w:t>
      </w:r>
      <w:r>
        <w:rPr>
          <w:rStyle w:val="FootnoteReference"/>
          <w:rFonts w:ascii="Lato" w:hAnsi="Lato"/>
        </w:rPr>
        <w:footnoteReference w:id="1"/>
      </w:r>
    </w:p>
    <w:p w14:paraId="61D0288D" w14:textId="77777777" w:rsidR="00A9227D" w:rsidRPr="00FF464D" w:rsidRDefault="00A9227D" w:rsidP="00A9227D">
      <w:pPr>
        <w:pStyle w:val="NoSpacing"/>
        <w:rPr>
          <w:rFonts w:ascii="Lato" w:hAnsi="Lato"/>
        </w:rPr>
      </w:pPr>
    </w:p>
    <w:p w14:paraId="09B08DA1" w14:textId="77777777" w:rsidR="00A9227D" w:rsidRDefault="00A9227D" w:rsidP="00A9227D">
      <w:pPr>
        <w:pStyle w:val="NoSpacing"/>
        <w:rPr>
          <w:rFonts w:ascii="Lato" w:hAnsi="Lato"/>
        </w:rPr>
      </w:pPr>
      <w:r w:rsidRPr="00FF464D">
        <w:rPr>
          <w:rFonts w:ascii="Lato" w:hAnsi="Lato"/>
          <w:i/>
        </w:rPr>
        <w:t>More about state:</w:t>
      </w:r>
      <w:r w:rsidRPr="00FF464D">
        <w:rPr>
          <w:rFonts w:ascii="Lato" w:hAnsi="Lato"/>
        </w:rPr>
        <w:t xml:space="preserve"> </w:t>
      </w:r>
    </w:p>
    <w:p w14:paraId="55361C40" w14:textId="77777777" w:rsidR="00A9227D" w:rsidRPr="00FF464D" w:rsidRDefault="00A9227D" w:rsidP="00A9227D">
      <w:pPr>
        <w:pStyle w:val="NoSpacing"/>
        <w:rPr>
          <w:rFonts w:ascii="Lato" w:hAnsi="Lato"/>
        </w:rPr>
      </w:pPr>
      <w:r>
        <w:rPr>
          <w:rFonts w:ascii="Lato" w:hAnsi="Lato"/>
        </w:rPr>
        <w:t>None</w:t>
      </w:r>
    </w:p>
    <w:p w14:paraId="17E69706" w14:textId="77777777" w:rsidR="00A9227D" w:rsidRPr="00B80DE7" w:rsidRDefault="00A9227D" w:rsidP="00A9227D">
      <w:pPr>
        <w:pStyle w:val="NoSpacing"/>
        <w:rPr>
          <w:rFonts w:ascii="Lato" w:hAnsi="Lato"/>
        </w:rPr>
      </w:pPr>
    </w:p>
    <w:p w14:paraId="043C7782" w14:textId="77777777" w:rsidR="00A9227D" w:rsidRDefault="00A9227D">
      <w:pPr>
        <w:rPr>
          <w:rFonts w:ascii="Lato" w:hAnsi="Lato"/>
        </w:rPr>
      </w:pPr>
      <w:r>
        <w:rPr>
          <w:rFonts w:ascii="Lato" w:hAnsi="Lato"/>
        </w:rPr>
        <w:br w:type="page"/>
      </w:r>
    </w:p>
    <w:p w14:paraId="1EC15DCB"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Georgia</w:t>
      </w:r>
    </w:p>
    <w:p w14:paraId="7B37E49F"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2A4AAA97" w14:textId="77777777" w:rsidR="009537DF" w:rsidRPr="00FF464D" w:rsidRDefault="009537DF" w:rsidP="009537DF">
      <w:pPr>
        <w:pStyle w:val="NoSpacing"/>
        <w:rPr>
          <w:rFonts w:ascii="Lato" w:hAnsi="Lato"/>
        </w:rPr>
      </w:pPr>
    </w:p>
    <w:p w14:paraId="1F8B798F" w14:textId="0BFAFD99" w:rsidR="005B0C6F" w:rsidRDefault="009537DF" w:rsidP="00C81FD5">
      <w:pPr>
        <w:pStyle w:val="NoSpacing"/>
        <w:rPr>
          <w:rFonts w:ascii="Lato" w:hAnsi="Lato"/>
          <w:i/>
        </w:rPr>
      </w:pPr>
      <w:r w:rsidRPr="00FF464D">
        <w:rPr>
          <w:rFonts w:ascii="Lato" w:hAnsi="Lato"/>
          <w:i/>
        </w:rPr>
        <w:t>Brief overview:</w:t>
      </w:r>
      <w:r w:rsidRPr="00FF464D">
        <w:rPr>
          <w:rFonts w:ascii="Lato" w:hAnsi="Lato"/>
        </w:rPr>
        <w:t xml:space="preserve"> </w:t>
      </w:r>
      <w:r w:rsidRPr="00392938">
        <w:rPr>
          <w:rFonts w:ascii="Lato" w:hAnsi="Lato"/>
        </w:rPr>
        <w:t xml:space="preserve">In 2012, Georgia </w:t>
      </w:r>
      <w:r>
        <w:rPr>
          <w:rFonts w:ascii="Lato" w:hAnsi="Lato"/>
        </w:rPr>
        <w:t>enacted</w:t>
      </w:r>
      <w:r w:rsidRPr="00392938">
        <w:rPr>
          <w:rFonts w:ascii="Lato" w:hAnsi="Lato"/>
        </w:rPr>
        <w:t xml:space="preserve"> justice reinvestment reform through H.B.1176 which implemented a number of sentencing reforms, required the use of evidence based supervision practices, and streamlined the transf</w:t>
      </w:r>
      <w:r>
        <w:rPr>
          <w:rFonts w:ascii="Lato" w:hAnsi="Lato"/>
        </w:rPr>
        <w:t>er process from jail to prison.</w:t>
      </w:r>
      <w:r w:rsidR="00C81FD5">
        <w:rPr>
          <w:rFonts w:ascii="Lato" w:hAnsi="Lato"/>
          <w:i/>
        </w:rPr>
        <w:t xml:space="preserve"> </w:t>
      </w:r>
    </w:p>
    <w:p w14:paraId="44C32EED" w14:textId="77777777" w:rsidR="005B0C6F" w:rsidRDefault="005B0C6F" w:rsidP="009537DF">
      <w:pPr>
        <w:pStyle w:val="NoSpacing"/>
        <w:rPr>
          <w:rFonts w:ascii="Lato" w:hAnsi="Lato"/>
          <w:i/>
        </w:rPr>
      </w:pPr>
    </w:p>
    <w:p w14:paraId="0EEC1AFC"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75329258" w14:textId="77777777" w:rsidR="009537DF" w:rsidRPr="00B80DE7" w:rsidRDefault="009537DF" w:rsidP="009537DF">
      <w:pPr>
        <w:pStyle w:val="NoSpacing"/>
        <w:rPr>
          <w:rFonts w:ascii="Lato" w:hAnsi="Lato"/>
        </w:rPr>
      </w:pPr>
      <w:r>
        <w:rPr>
          <w:rFonts w:ascii="Lato" w:hAnsi="Lato"/>
        </w:rPr>
        <w:t xml:space="preserve">Narrative: </w:t>
      </w:r>
    </w:p>
    <w:p w14:paraId="30253A52" w14:textId="77777777" w:rsidR="009537DF" w:rsidRPr="00B80DE7" w:rsidRDefault="009537DF" w:rsidP="009537DF">
      <w:pPr>
        <w:pStyle w:val="NoSpacing"/>
        <w:rPr>
          <w:rFonts w:ascii="Lato" w:hAnsi="Lato"/>
        </w:rPr>
      </w:pPr>
      <w:r w:rsidRPr="00B80DE7">
        <w:rPr>
          <w:rFonts w:ascii="Lato" w:hAnsi="Lato"/>
        </w:rPr>
        <w:t xml:space="preserve">Georgia invested more </w:t>
      </w:r>
      <w:r w:rsidRPr="00A804DF">
        <w:rPr>
          <w:rFonts w:ascii="Lato" w:hAnsi="Lato"/>
        </w:rPr>
        <w:t>than</w:t>
      </w:r>
      <w:r w:rsidRPr="00A804DF">
        <w:rPr>
          <w:rFonts w:ascii="Lato" w:hAnsi="Lato"/>
          <w:bCs/>
        </w:rPr>
        <w:t>$17.5 million</w:t>
      </w:r>
      <w:r w:rsidRPr="00A804DF">
        <w:rPr>
          <w:rFonts w:ascii="Lato" w:hAnsi="Lato"/>
        </w:rPr>
        <w:t> upfront</w:t>
      </w:r>
      <w:r w:rsidRPr="00B80DE7">
        <w:rPr>
          <w:rFonts w:ascii="Lato" w:hAnsi="Lato"/>
        </w:rPr>
        <w:t xml:space="preserve"> into accountability courts, substance abuse programs and risk assessment tool development.</w:t>
      </w:r>
    </w:p>
    <w:p w14:paraId="537CC8C1" w14:textId="77777777" w:rsidR="009537DF" w:rsidRPr="00FF464D" w:rsidRDefault="009537DF" w:rsidP="009537DF">
      <w:pPr>
        <w:pStyle w:val="NoSpacing"/>
        <w:rPr>
          <w:rFonts w:ascii="Lato" w:hAnsi="Lato"/>
        </w:rPr>
      </w:pPr>
    </w:p>
    <w:p w14:paraId="752E7F8F"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13E07CED" w14:textId="77777777" w:rsidR="009537DF" w:rsidRPr="00086265" w:rsidRDefault="009537DF" w:rsidP="009537DF">
      <w:pPr>
        <w:pStyle w:val="NoSpacing"/>
        <w:numPr>
          <w:ilvl w:val="0"/>
          <w:numId w:val="1"/>
        </w:numPr>
        <w:rPr>
          <w:rFonts w:ascii="Lato" w:hAnsi="Lato"/>
        </w:rPr>
      </w:pPr>
      <w:r w:rsidRPr="00B846AF">
        <w:rPr>
          <w:rFonts w:ascii="Lato" w:hAnsi="Lato"/>
        </w:rPr>
        <w:t xml:space="preserve">Georgia has significantly reduced the backlog of individuals awaiting transfer from jail to a prison or other facility. Prior to reform, the state spent more than $20 million annually on subsidies to local jails to house these people. In </w:t>
      </w:r>
      <w:r w:rsidR="0061234F">
        <w:rPr>
          <w:rFonts w:ascii="Lato" w:hAnsi="Lato"/>
        </w:rPr>
        <w:t>the last two combined years (</w:t>
      </w:r>
      <w:r w:rsidRPr="00B846AF">
        <w:rPr>
          <w:rFonts w:ascii="Lato" w:hAnsi="Lato"/>
        </w:rPr>
        <w:t>FY</w:t>
      </w:r>
      <w:r w:rsidR="0061234F">
        <w:rPr>
          <w:rFonts w:ascii="Lato" w:hAnsi="Lato"/>
        </w:rPr>
        <w:t>2014-</w:t>
      </w:r>
      <w:r w:rsidRPr="00B846AF">
        <w:rPr>
          <w:rFonts w:ascii="Lato" w:hAnsi="Lato"/>
        </w:rPr>
        <w:t>2015</w:t>
      </w:r>
      <w:r w:rsidR="0061234F">
        <w:rPr>
          <w:rFonts w:ascii="Lato" w:hAnsi="Lato"/>
        </w:rPr>
        <w:t>)</w:t>
      </w:r>
      <w:r w:rsidRPr="00B846AF">
        <w:rPr>
          <w:rFonts w:ascii="Lato" w:hAnsi="Lato"/>
        </w:rPr>
        <w:t>, Georgia spent only $</w:t>
      </w:r>
      <w:r w:rsidR="0061234F">
        <w:rPr>
          <w:rFonts w:ascii="Lato" w:hAnsi="Lato"/>
        </w:rPr>
        <w:t>46,480</w:t>
      </w:r>
      <w:r w:rsidRPr="00B846AF">
        <w:rPr>
          <w:rFonts w:ascii="Lato" w:hAnsi="Lato"/>
        </w:rPr>
        <w:t>.</w:t>
      </w:r>
      <w:r>
        <w:rPr>
          <w:rStyle w:val="FootnoteReference"/>
          <w:rFonts w:ascii="Lato" w:hAnsi="Lato"/>
        </w:rPr>
        <w:footnoteReference w:id="2"/>
      </w:r>
    </w:p>
    <w:p w14:paraId="262539D6" w14:textId="77777777" w:rsidR="009537DF" w:rsidRPr="00587D7C" w:rsidRDefault="009537DF" w:rsidP="009537DF">
      <w:pPr>
        <w:pStyle w:val="NoSpacing"/>
        <w:numPr>
          <w:ilvl w:val="0"/>
          <w:numId w:val="1"/>
        </w:numPr>
        <w:rPr>
          <w:rFonts w:ascii="Lato" w:hAnsi="Lato"/>
        </w:rPr>
      </w:pPr>
      <w:r>
        <w:rPr>
          <w:rFonts w:ascii="Lato" w:hAnsi="Lato"/>
        </w:rPr>
        <w:t>In 2016, Georgia was approved for another round of JRI and is</w:t>
      </w:r>
      <w:r w:rsidRPr="00DF07EC">
        <w:rPr>
          <w:rFonts w:ascii="Lato" w:hAnsi="Lato"/>
        </w:rPr>
        <w:t xml:space="preserve"> </w:t>
      </w:r>
      <w:r>
        <w:rPr>
          <w:rFonts w:ascii="Lato" w:hAnsi="Lato"/>
        </w:rPr>
        <w:t>working toward the development of legislation that will be considered in the 2017 legislative session.</w:t>
      </w:r>
    </w:p>
    <w:p w14:paraId="7D2880E2" w14:textId="77777777" w:rsidR="009537DF" w:rsidRPr="00FF464D" w:rsidRDefault="009537DF" w:rsidP="009537DF">
      <w:pPr>
        <w:pStyle w:val="NoSpacing"/>
        <w:rPr>
          <w:rFonts w:ascii="Lato" w:hAnsi="Lato"/>
        </w:rPr>
      </w:pPr>
    </w:p>
    <w:p w14:paraId="15E55C82" w14:textId="77777777" w:rsidR="009537DF" w:rsidRPr="00FF464D" w:rsidRDefault="009537DF" w:rsidP="009537DF">
      <w:pPr>
        <w:pStyle w:val="NoSpacing"/>
        <w:rPr>
          <w:rFonts w:ascii="Lato" w:hAnsi="Lato"/>
        </w:rPr>
      </w:pPr>
    </w:p>
    <w:p w14:paraId="1B1AAB30" w14:textId="77777777" w:rsidR="009537DF" w:rsidRDefault="009537DF">
      <w:pPr>
        <w:rPr>
          <w:rFonts w:ascii="Lato" w:hAnsi="Lato"/>
        </w:rPr>
      </w:pPr>
      <w:r>
        <w:rPr>
          <w:rFonts w:ascii="Lato" w:hAnsi="Lato"/>
        </w:rPr>
        <w:br w:type="page"/>
      </w:r>
    </w:p>
    <w:p w14:paraId="6926209C"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Hawaii</w:t>
      </w:r>
    </w:p>
    <w:p w14:paraId="76BDE825"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6E7FCDB9" w14:textId="77777777" w:rsidR="009537DF" w:rsidRPr="00FF464D" w:rsidRDefault="009537DF" w:rsidP="009537DF">
      <w:pPr>
        <w:pStyle w:val="NoSpacing"/>
        <w:rPr>
          <w:rFonts w:ascii="Lato" w:hAnsi="Lato"/>
        </w:rPr>
      </w:pPr>
    </w:p>
    <w:p w14:paraId="12BC2CF0" w14:textId="201DFB7F" w:rsidR="005B0C6F" w:rsidRDefault="009537DF" w:rsidP="00806032">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In 2012, Hawaii enacted justice reinvestment reform through SB</w:t>
      </w:r>
      <w:r w:rsidR="008F7FEE">
        <w:rPr>
          <w:rFonts w:ascii="Lato" w:hAnsi="Lato"/>
        </w:rPr>
        <w:t xml:space="preserve"> </w:t>
      </w:r>
      <w:r>
        <w:rPr>
          <w:rFonts w:ascii="Lato" w:hAnsi="Lato"/>
        </w:rPr>
        <w:t>2776 and HB</w:t>
      </w:r>
      <w:r w:rsidR="008F7FEE">
        <w:rPr>
          <w:rFonts w:ascii="Lato" w:hAnsi="Lato"/>
        </w:rPr>
        <w:t xml:space="preserve"> </w:t>
      </w:r>
      <w:r>
        <w:rPr>
          <w:rFonts w:ascii="Lato" w:hAnsi="Lato"/>
        </w:rPr>
        <w:t xml:space="preserve">2515 </w:t>
      </w:r>
      <w:r w:rsidR="008F7FEE">
        <w:rPr>
          <w:rFonts w:ascii="Lato" w:hAnsi="Lato"/>
        </w:rPr>
        <w:t>that</w:t>
      </w:r>
      <w:r>
        <w:rPr>
          <w:rFonts w:ascii="Lato" w:hAnsi="Lato"/>
        </w:rPr>
        <w:t xml:space="preserve">, among other things, required the use of a risk assessment tool to guide pretrial and parole release decisions, focused probation supervision on those most likely to reoffend, capped length of stay in prison for certain parole revocations , and increased victim restitution payments.  </w:t>
      </w:r>
    </w:p>
    <w:p w14:paraId="5814A876" w14:textId="77777777" w:rsidR="005B0C6F" w:rsidRDefault="005B0C6F" w:rsidP="009537DF">
      <w:pPr>
        <w:pStyle w:val="NoSpacing"/>
        <w:rPr>
          <w:rFonts w:ascii="Lato" w:hAnsi="Lato"/>
          <w:i/>
        </w:rPr>
      </w:pPr>
    </w:p>
    <w:p w14:paraId="2B8F9654"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192F659" w14:textId="77777777" w:rsidR="009537DF" w:rsidRPr="00FF464D" w:rsidRDefault="009537DF" w:rsidP="009537DF">
      <w:pPr>
        <w:pStyle w:val="NoSpacing"/>
        <w:rPr>
          <w:rFonts w:ascii="Lato" w:hAnsi="Lato"/>
        </w:rPr>
      </w:pPr>
      <w:r>
        <w:rPr>
          <w:rFonts w:ascii="Lato" w:hAnsi="Lato"/>
        </w:rPr>
        <w:t>Narrative: Between fiscal years 2013 and 2015, Hawaii reinvested $10.6 million to expand treatment programming, hire additional staff and parole officers and support reentry efforts.</w:t>
      </w:r>
    </w:p>
    <w:p w14:paraId="2585728E" w14:textId="3945F4BA" w:rsidR="009537DF" w:rsidRPr="00B80DE7" w:rsidRDefault="009537DF" w:rsidP="009537DF">
      <w:pPr>
        <w:pStyle w:val="NoSpacing"/>
        <w:rPr>
          <w:rFonts w:ascii="Lato" w:hAnsi="Lato"/>
        </w:rPr>
      </w:pPr>
    </w:p>
    <w:p w14:paraId="0B888582" w14:textId="77777777" w:rsidR="009537DF" w:rsidRPr="00FF464D" w:rsidRDefault="009537DF" w:rsidP="009537DF">
      <w:pPr>
        <w:pStyle w:val="NoSpacing"/>
        <w:rPr>
          <w:rFonts w:ascii="Lato" w:hAnsi="Lato"/>
        </w:rPr>
      </w:pPr>
    </w:p>
    <w:p w14:paraId="0F76907D"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5291D118" w14:textId="2F348262" w:rsidR="009537DF" w:rsidRPr="00624299" w:rsidRDefault="009537DF" w:rsidP="009537DF">
      <w:pPr>
        <w:pStyle w:val="NoSpacing"/>
        <w:numPr>
          <w:ilvl w:val="0"/>
          <w:numId w:val="4"/>
        </w:numPr>
        <w:rPr>
          <w:rFonts w:ascii="Lato" w:hAnsi="Lato"/>
        </w:rPr>
      </w:pPr>
      <w:r w:rsidRPr="0072716C">
        <w:rPr>
          <w:rFonts w:ascii="Lato" w:hAnsi="Lato"/>
        </w:rPr>
        <w:t>As a result of reform, average monthly victim restitution collections doubled between fiscal years 2012 ($1,478/month) and 2015 ($2,954/month).</w:t>
      </w:r>
      <w:r>
        <w:rPr>
          <w:rStyle w:val="FootnoteReference"/>
          <w:rFonts w:ascii="Lato" w:hAnsi="Lato"/>
        </w:rPr>
        <w:footnoteReference w:id="3"/>
      </w:r>
      <w:r w:rsidRPr="0072716C">
        <w:rPr>
          <w:rFonts w:ascii="Lato" w:hAnsi="Lato"/>
        </w:rPr>
        <w:t xml:space="preserve"> A total of$1.56 million in restitution was collected between fiscal years 2012 and 2015.</w:t>
      </w:r>
    </w:p>
    <w:p w14:paraId="3F0F5CB6" w14:textId="77777777" w:rsidR="00AA345F" w:rsidRDefault="00AA345F" w:rsidP="00140643">
      <w:pPr>
        <w:pStyle w:val="NoSpacing"/>
        <w:rPr>
          <w:rFonts w:ascii="Lato" w:hAnsi="Lato"/>
        </w:rPr>
      </w:pPr>
    </w:p>
    <w:p w14:paraId="4B648789" w14:textId="77777777" w:rsidR="0057519E" w:rsidRDefault="0057519E" w:rsidP="00140643">
      <w:pPr>
        <w:pStyle w:val="NoSpacing"/>
        <w:rPr>
          <w:rFonts w:ascii="Lato" w:hAnsi="Lato"/>
        </w:rPr>
      </w:pPr>
    </w:p>
    <w:p w14:paraId="6AB06F4E" w14:textId="77777777" w:rsidR="0057519E" w:rsidRDefault="0057519E" w:rsidP="00140643">
      <w:pPr>
        <w:pStyle w:val="NoSpacing"/>
        <w:rPr>
          <w:rFonts w:ascii="Lato" w:hAnsi="Lato"/>
        </w:rPr>
      </w:pPr>
    </w:p>
    <w:p w14:paraId="0DAAE9B1" w14:textId="77777777" w:rsidR="003B17DC" w:rsidRDefault="003B17DC">
      <w:pPr>
        <w:rPr>
          <w:rFonts w:ascii="Lato" w:hAnsi="Lato"/>
        </w:rPr>
      </w:pPr>
      <w:r>
        <w:rPr>
          <w:rFonts w:ascii="Lato" w:hAnsi="Lato"/>
        </w:rPr>
        <w:br w:type="page"/>
      </w:r>
    </w:p>
    <w:p w14:paraId="70D3E36B" w14:textId="77777777" w:rsidR="003B17DC" w:rsidRPr="00FF464D" w:rsidRDefault="003B17DC" w:rsidP="003B17DC">
      <w:pPr>
        <w:pStyle w:val="NoSpacing"/>
        <w:rPr>
          <w:rFonts w:ascii="Lato" w:hAnsi="Lato"/>
        </w:rPr>
      </w:pPr>
      <w:r w:rsidRPr="00FF464D">
        <w:rPr>
          <w:rFonts w:ascii="Lato" w:hAnsi="Lato"/>
        </w:rPr>
        <w:lastRenderedPageBreak/>
        <w:t>State Name</w:t>
      </w:r>
      <w:r>
        <w:rPr>
          <w:rFonts w:ascii="Lato" w:hAnsi="Lato"/>
        </w:rPr>
        <w:t>: Idaho</w:t>
      </w:r>
    </w:p>
    <w:p w14:paraId="0BC881F3" w14:textId="77777777" w:rsidR="003B17DC" w:rsidRDefault="003B17DC" w:rsidP="003B17DC">
      <w:pPr>
        <w:pStyle w:val="NoSpacing"/>
        <w:rPr>
          <w:rFonts w:ascii="Lato" w:hAnsi="Lato"/>
        </w:rPr>
      </w:pPr>
      <w:r w:rsidRPr="00FF464D">
        <w:rPr>
          <w:rFonts w:ascii="Lato" w:hAnsi="Lato"/>
        </w:rPr>
        <w:t>JRI Legislation Year:</w:t>
      </w:r>
      <w:r>
        <w:rPr>
          <w:rFonts w:ascii="Lato" w:hAnsi="Lato"/>
        </w:rPr>
        <w:t xml:space="preserve"> 2014</w:t>
      </w:r>
    </w:p>
    <w:p w14:paraId="262E0758" w14:textId="77777777" w:rsidR="003B17DC" w:rsidRDefault="003B17DC" w:rsidP="003B17DC">
      <w:pPr>
        <w:pStyle w:val="NoSpacing"/>
        <w:rPr>
          <w:rFonts w:ascii="Lato" w:hAnsi="Lato"/>
        </w:rPr>
      </w:pPr>
    </w:p>
    <w:p w14:paraId="44F5053F" w14:textId="0C7AC40B" w:rsidR="003B17DC" w:rsidRPr="00BB4143" w:rsidRDefault="003B17DC" w:rsidP="00806032">
      <w:pPr>
        <w:pStyle w:val="NoSpacing"/>
        <w:rPr>
          <w:rFonts w:ascii="Calibri" w:eastAsia="Times New Roman" w:hAnsi="Calibri" w:cs="Times New Roman"/>
          <w:color w:val="000000"/>
        </w:rPr>
      </w:pPr>
      <w:r w:rsidRPr="00FF464D">
        <w:rPr>
          <w:rFonts w:ascii="Lato" w:hAnsi="Lato"/>
          <w:i/>
        </w:rPr>
        <w:t>Brief overview:</w:t>
      </w:r>
      <w:r w:rsidRPr="00FF464D">
        <w:rPr>
          <w:rFonts w:ascii="Lato" w:hAnsi="Lato"/>
        </w:rPr>
        <w:t xml:space="preserve"> </w:t>
      </w:r>
      <w:r>
        <w:rPr>
          <w:rFonts w:ascii="Lato" w:hAnsi="Lato"/>
        </w:rPr>
        <w:t xml:space="preserve">In 2014, </w:t>
      </w:r>
      <w:r w:rsidRPr="00983839">
        <w:rPr>
          <w:rFonts w:ascii="Lato" w:hAnsi="Lato"/>
        </w:rPr>
        <w:t xml:space="preserve">Idaho </w:t>
      </w:r>
      <w:r>
        <w:rPr>
          <w:rFonts w:ascii="Lato" w:hAnsi="Lato"/>
        </w:rPr>
        <w:t>enacted justice reinvestment reform through</w:t>
      </w:r>
      <w:r w:rsidRPr="00983839">
        <w:rPr>
          <w:rFonts w:ascii="Lato" w:hAnsi="Lato"/>
        </w:rPr>
        <w:t xml:space="preserve"> SB 1357 which</w:t>
      </w:r>
      <w:r>
        <w:rPr>
          <w:rFonts w:ascii="Lato" w:hAnsi="Lato"/>
        </w:rPr>
        <w:t>, among other things,</w:t>
      </w:r>
      <w:r w:rsidRPr="00983839">
        <w:rPr>
          <w:rFonts w:ascii="Lato" w:hAnsi="Lato"/>
        </w:rPr>
        <w:t xml:space="preserve"> enhanced community-based substance abuse treatment for those under supervision, established swift sanctions for violations for those on parole and probation, and </w:t>
      </w:r>
      <w:r w:rsidR="001F7609">
        <w:rPr>
          <w:rFonts w:ascii="Lato" w:hAnsi="Lato"/>
        </w:rPr>
        <w:t>required</w:t>
      </w:r>
      <w:r w:rsidRPr="00983839">
        <w:rPr>
          <w:rFonts w:ascii="Lato" w:hAnsi="Lato"/>
        </w:rPr>
        <w:t xml:space="preserve"> the parole board to create guidelines that result</w:t>
      </w:r>
      <w:r>
        <w:rPr>
          <w:rFonts w:ascii="Lato" w:hAnsi="Lato"/>
        </w:rPr>
        <w:t>ed</w:t>
      </w:r>
      <w:r w:rsidRPr="00983839">
        <w:rPr>
          <w:rFonts w:ascii="Lato" w:hAnsi="Lato"/>
        </w:rPr>
        <w:t xml:space="preserve"> in less time served for those convicted of property or drug offenses.</w:t>
      </w:r>
    </w:p>
    <w:p w14:paraId="06D70A45" w14:textId="77777777" w:rsidR="005B0C6F" w:rsidRDefault="005B0C6F" w:rsidP="003B17DC">
      <w:pPr>
        <w:pStyle w:val="NoSpacing"/>
        <w:rPr>
          <w:rFonts w:ascii="Lato" w:hAnsi="Lato"/>
          <w:i/>
        </w:rPr>
      </w:pPr>
    </w:p>
    <w:p w14:paraId="02B1BE61" w14:textId="77777777" w:rsidR="005B0C6F" w:rsidRDefault="005B0C6F" w:rsidP="003B17DC">
      <w:pPr>
        <w:pStyle w:val="NoSpacing"/>
        <w:rPr>
          <w:rFonts w:ascii="Lato" w:hAnsi="Lato"/>
          <w:i/>
        </w:rPr>
      </w:pPr>
    </w:p>
    <w:p w14:paraId="77E14363" w14:textId="77777777" w:rsidR="003B17DC" w:rsidRDefault="003B17DC" w:rsidP="003B17DC">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563A4D5" w14:textId="3D04BCB9" w:rsidR="003B17DC" w:rsidRPr="00B80DE7" w:rsidRDefault="003B17DC" w:rsidP="003B17DC">
      <w:pPr>
        <w:pStyle w:val="NoSpacing"/>
        <w:rPr>
          <w:rFonts w:ascii="Lato" w:hAnsi="Lato"/>
        </w:rPr>
      </w:pPr>
      <w:r>
        <w:rPr>
          <w:rFonts w:ascii="Lato" w:hAnsi="Lato"/>
        </w:rPr>
        <w:t>Narrative: Idaho invested nearly $6 million upfront to strengthen community supervision, expand community based treatment, and support ongoing performance measurement, and has documented savings of more than $17 million.</w:t>
      </w:r>
      <w:r>
        <w:rPr>
          <w:rStyle w:val="FootnoteReference"/>
          <w:rFonts w:ascii="Lato" w:hAnsi="Lato"/>
        </w:rPr>
        <w:footnoteReference w:id="4"/>
      </w:r>
      <w:r>
        <w:rPr>
          <w:rFonts w:ascii="Lato" w:hAnsi="Lato"/>
        </w:rPr>
        <w:t xml:space="preserve"> </w:t>
      </w:r>
    </w:p>
    <w:p w14:paraId="2AB743F1" w14:textId="77777777" w:rsidR="003B17DC" w:rsidRPr="00FF464D" w:rsidRDefault="003B17DC" w:rsidP="003B17DC">
      <w:pPr>
        <w:pStyle w:val="NoSpacing"/>
        <w:rPr>
          <w:rFonts w:ascii="Lato" w:hAnsi="Lato"/>
        </w:rPr>
      </w:pPr>
    </w:p>
    <w:p w14:paraId="53B62FBE" w14:textId="77777777" w:rsidR="003B17DC" w:rsidRDefault="003B17DC" w:rsidP="003B17DC">
      <w:pPr>
        <w:pStyle w:val="NoSpacing"/>
        <w:rPr>
          <w:rFonts w:ascii="Lato" w:hAnsi="Lato"/>
          <w:i/>
        </w:rPr>
      </w:pPr>
      <w:r w:rsidRPr="00407686">
        <w:rPr>
          <w:rFonts w:ascii="Lato" w:hAnsi="Lato"/>
          <w:i/>
        </w:rPr>
        <w:t xml:space="preserve">More </w:t>
      </w:r>
      <w:proofErr w:type="gramStart"/>
      <w:r w:rsidRPr="00407686">
        <w:rPr>
          <w:rFonts w:ascii="Lato" w:hAnsi="Lato"/>
          <w:i/>
        </w:rPr>
        <w:t>About</w:t>
      </w:r>
      <w:proofErr w:type="gramEnd"/>
      <w:r w:rsidRPr="00407686">
        <w:rPr>
          <w:rFonts w:ascii="Lato" w:hAnsi="Lato"/>
          <w:i/>
        </w:rPr>
        <w:t xml:space="preserve"> Idaho</w:t>
      </w:r>
    </w:p>
    <w:p w14:paraId="0F5278E6" w14:textId="77777777" w:rsidR="003B17DC" w:rsidRPr="00C4308A" w:rsidRDefault="003B17DC" w:rsidP="003B17DC">
      <w:pPr>
        <w:pStyle w:val="NoSpacing"/>
        <w:rPr>
          <w:rFonts w:ascii="Lato" w:hAnsi="Lato"/>
        </w:rPr>
      </w:pPr>
      <w:r w:rsidRPr="00C4308A">
        <w:rPr>
          <w:rFonts w:ascii="Lato" w:hAnsi="Lato"/>
        </w:rPr>
        <w:t>None</w:t>
      </w:r>
    </w:p>
    <w:p w14:paraId="69F4C01B" w14:textId="77777777" w:rsidR="0057519E" w:rsidRDefault="0057519E" w:rsidP="00140643">
      <w:pPr>
        <w:pStyle w:val="NoSpacing"/>
        <w:rPr>
          <w:rFonts w:ascii="Lato" w:hAnsi="Lato"/>
        </w:rPr>
      </w:pPr>
    </w:p>
    <w:p w14:paraId="6D7AC09F" w14:textId="77777777" w:rsidR="0097139A" w:rsidRDefault="0097139A">
      <w:pPr>
        <w:rPr>
          <w:rFonts w:ascii="Lato" w:hAnsi="Lato"/>
        </w:rPr>
      </w:pPr>
      <w:r>
        <w:rPr>
          <w:rFonts w:ascii="Lato" w:hAnsi="Lato"/>
        </w:rPr>
        <w:br w:type="page"/>
      </w:r>
    </w:p>
    <w:p w14:paraId="193C746C" w14:textId="77777777" w:rsidR="00A31906" w:rsidRPr="00FF464D" w:rsidRDefault="00A31906" w:rsidP="00A31906">
      <w:pPr>
        <w:pStyle w:val="NoSpacing"/>
        <w:rPr>
          <w:rFonts w:ascii="Lato" w:hAnsi="Lato"/>
        </w:rPr>
      </w:pPr>
      <w:r w:rsidRPr="00FF464D">
        <w:rPr>
          <w:rFonts w:ascii="Lato" w:hAnsi="Lato"/>
        </w:rPr>
        <w:lastRenderedPageBreak/>
        <w:t>State Name</w:t>
      </w:r>
      <w:r>
        <w:rPr>
          <w:rFonts w:ascii="Lato" w:hAnsi="Lato"/>
        </w:rPr>
        <w:t>: Kansas</w:t>
      </w:r>
    </w:p>
    <w:p w14:paraId="3F4B1300" w14:textId="77777777" w:rsidR="00A31906" w:rsidRPr="00FF464D" w:rsidRDefault="00A31906" w:rsidP="00A31906">
      <w:pPr>
        <w:pStyle w:val="NoSpacing"/>
        <w:rPr>
          <w:rFonts w:ascii="Lato" w:hAnsi="Lato"/>
        </w:rPr>
      </w:pPr>
      <w:r w:rsidRPr="00FF464D">
        <w:rPr>
          <w:rFonts w:ascii="Lato" w:hAnsi="Lato"/>
        </w:rPr>
        <w:t>JRI Legislation Year:</w:t>
      </w:r>
      <w:r>
        <w:rPr>
          <w:rFonts w:ascii="Lato" w:hAnsi="Lato"/>
        </w:rPr>
        <w:t xml:space="preserve"> 2013</w:t>
      </w:r>
    </w:p>
    <w:p w14:paraId="3E24B094" w14:textId="77777777" w:rsidR="00A31906" w:rsidRPr="00FF464D" w:rsidRDefault="00A31906" w:rsidP="00A31906">
      <w:pPr>
        <w:pStyle w:val="NoSpacing"/>
        <w:rPr>
          <w:rFonts w:ascii="Lato" w:hAnsi="Lato"/>
        </w:rPr>
      </w:pPr>
    </w:p>
    <w:p w14:paraId="6899651D" w14:textId="79C8D66D" w:rsidR="00A31906" w:rsidRDefault="00A31906" w:rsidP="00806032">
      <w:pPr>
        <w:pStyle w:val="NoSpacing"/>
        <w:rPr>
          <w:rFonts w:ascii="Lato" w:hAnsi="Lato"/>
        </w:rPr>
      </w:pPr>
      <w:r w:rsidRPr="00F67BE6">
        <w:rPr>
          <w:rFonts w:ascii="Lato" w:hAnsi="Lato"/>
          <w:i/>
        </w:rPr>
        <w:t>Brief overview:</w:t>
      </w:r>
      <w:r w:rsidRPr="00F67BE6">
        <w:rPr>
          <w:rFonts w:ascii="Lato" w:hAnsi="Lato"/>
        </w:rPr>
        <w:t xml:space="preserve"> In 2013, Kansas </w:t>
      </w:r>
      <w:r>
        <w:rPr>
          <w:rFonts w:ascii="Lato" w:hAnsi="Lato"/>
        </w:rPr>
        <w:t>enacted</w:t>
      </w:r>
      <w:r w:rsidRPr="00F67BE6">
        <w:rPr>
          <w:rFonts w:ascii="Lato" w:hAnsi="Lato"/>
        </w:rPr>
        <w:t xml:space="preserve"> </w:t>
      </w:r>
      <w:r>
        <w:rPr>
          <w:rFonts w:ascii="Lato" w:hAnsi="Lato"/>
        </w:rPr>
        <w:t xml:space="preserve">justice reinvestment reform through </w:t>
      </w:r>
      <w:r w:rsidRPr="00F67BE6">
        <w:rPr>
          <w:rFonts w:ascii="Lato" w:hAnsi="Lato"/>
        </w:rPr>
        <w:t>HB 2710 which</w:t>
      </w:r>
      <w:r>
        <w:rPr>
          <w:rFonts w:ascii="Lato" w:hAnsi="Lato"/>
        </w:rPr>
        <w:t>, among other things,</w:t>
      </w:r>
      <w:r w:rsidRPr="00F67BE6">
        <w:rPr>
          <w:rFonts w:ascii="Lato" w:hAnsi="Lato"/>
        </w:rPr>
        <w:t xml:space="preserve"> </w:t>
      </w:r>
      <w:r>
        <w:rPr>
          <w:rFonts w:ascii="Lato" w:hAnsi="Lato"/>
        </w:rPr>
        <w:t xml:space="preserve">authorized intermediate sanctions for violations of probation and parole including short jail stays in lieu of revocation, shortened supervision time for certain individuals on probation, and improved access to community-based programming for those under supervision. </w:t>
      </w:r>
    </w:p>
    <w:p w14:paraId="28D70FE8" w14:textId="77777777" w:rsidR="00806032" w:rsidRPr="00FF464D" w:rsidRDefault="00806032" w:rsidP="00806032">
      <w:pPr>
        <w:pStyle w:val="NoSpacing"/>
        <w:rPr>
          <w:rFonts w:ascii="Lato" w:hAnsi="Lato"/>
        </w:rPr>
      </w:pPr>
    </w:p>
    <w:p w14:paraId="5FC8EB51" w14:textId="77777777" w:rsidR="00A31906" w:rsidRDefault="00A31906" w:rsidP="00A3190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C75E1F7" w14:textId="04149FB1" w:rsidR="00A31906" w:rsidRPr="00FF464D" w:rsidRDefault="00A31906" w:rsidP="00A31906">
      <w:pPr>
        <w:pStyle w:val="NoSpacing"/>
        <w:rPr>
          <w:rFonts w:ascii="Lato" w:hAnsi="Lato"/>
        </w:rPr>
      </w:pPr>
      <w:r>
        <w:rPr>
          <w:rFonts w:ascii="Lato" w:hAnsi="Lato"/>
        </w:rPr>
        <w:t>Narrative: Kansas has documented savings</w:t>
      </w:r>
      <w:r w:rsidR="00262598">
        <w:rPr>
          <w:rFonts w:ascii="Lato" w:hAnsi="Lato"/>
        </w:rPr>
        <w:t xml:space="preserve"> of $2.5 million and</w:t>
      </w:r>
      <w:r>
        <w:rPr>
          <w:rFonts w:ascii="Lato" w:hAnsi="Lato"/>
        </w:rPr>
        <w:t xml:space="preserve"> invested $8 million in areas such as behavioral health services and community-based programming for those on probation.</w:t>
      </w:r>
      <w:r>
        <w:rPr>
          <w:rStyle w:val="FootnoteReference"/>
          <w:rFonts w:ascii="Lato" w:hAnsi="Lato"/>
        </w:rPr>
        <w:footnoteReference w:id="5"/>
      </w:r>
    </w:p>
    <w:p w14:paraId="016ABD31" w14:textId="4FF14DFF" w:rsidR="00A31906" w:rsidRDefault="00A31906" w:rsidP="00A31906">
      <w:pPr>
        <w:pStyle w:val="NoSpacing"/>
        <w:rPr>
          <w:rFonts w:ascii="Lato" w:hAnsi="Lato"/>
        </w:rPr>
      </w:pPr>
    </w:p>
    <w:p w14:paraId="76E8A909" w14:textId="77777777" w:rsidR="00A31906" w:rsidRPr="00B80DE7" w:rsidRDefault="00A31906" w:rsidP="00A31906">
      <w:pPr>
        <w:pStyle w:val="NoSpacing"/>
        <w:rPr>
          <w:rFonts w:ascii="Lato" w:hAnsi="Lato"/>
        </w:rPr>
      </w:pPr>
      <w:r>
        <w:rPr>
          <w:rFonts w:ascii="Lato" w:hAnsi="Lato"/>
        </w:rPr>
        <w:t>**Includes upfront investment and subsequent investment from savings or averted costs</w:t>
      </w:r>
    </w:p>
    <w:p w14:paraId="56A9ACDD" w14:textId="77777777" w:rsidR="00A31906" w:rsidRPr="00FF464D" w:rsidRDefault="00A31906" w:rsidP="00A31906">
      <w:pPr>
        <w:pStyle w:val="NoSpacing"/>
        <w:rPr>
          <w:rFonts w:ascii="Lato" w:hAnsi="Lato"/>
        </w:rPr>
      </w:pPr>
    </w:p>
    <w:p w14:paraId="4659838F" w14:textId="77777777" w:rsidR="00A31906" w:rsidRDefault="00A31906" w:rsidP="00A31906">
      <w:pPr>
        <w:pStyle w:val="NoSpacing"/>
        <w:rPr>
          <w:rFonts w:ascii="Lato" w:hAnsi="Lato"/>
        </w:rPr>
      </w:pPr>
      <w:r w:rsidRPr="00FF464D">
        <w:rPr>
          <w:rFonts w:ascii="Lato" w:hAnsi="Lato"/>
          <w:i/>
        </w:rPr>
        <w:t>More about state:</w:t>
      </w:r>
      <w:r w:rsidRPr="00FF464D">
        <w:rPr>
          <w:rFonts w:ascii="Lato" w:hAnsi="Lato"/>
        </w:rPr>
        <w:t xml:space="preserve"> </w:t>
      </w:r>
    </w:p>
    <w:p w14:paraId="7318E6A7" w14:textId="77777777" w:rsidR="00A31906" w:rsidRDefault="00A31906" w:rsidP="00A31906">
      <w:pPr>
        <w:pStyle w:val="NoSpacing"/>
        <w:rPr>
          <w:rFonts w:ascii="Lato" w:hAnsi="Lato"/>
        </w:rPr>
      </w:pPr>
      <w:r>
        <w:rPr>
          <w:rFonts w:ascii="Lato" w:hAnsi="Lato"/>
        </w:rPr>
        <w:t>None.</w:t>
      </w:r>
    </w:p>
    <w:p w14:paraId="1D558F7A" w14:textId="77777777" w:rsidR="00A31906" w:rsidRDefault="00A31906" w:rsidP="00A31906">
      <w:pPr>
        <w:pStyle w:val="NoSpacing"/>
        <w:rPr>
          <w:rFonts w:ascii="Lato" w:hAnsi="Lato"/>
        </w:rPr>
      </w:pPr>
    </w:p>
    <w:p w14:paraId="52601BFF" w14:textId="77777777" w:rsidR="00136554" w:rsidRDefault="00136554" w:rsidP="00136554">
      <w:pPr>
        <w:rPr>
          <w:rFonts w:ascii="Lato" w:hAnsi="Lato"/>
        </w:rPr>
      </w:pPr>
      <w:r>
        <w:rPr>
          <w:rFonts w:ascii="Lato" w:hAnsi="Lato"/>
        </w:rPr>
        <w:br w:type="page"/>
      </w:r>
    </w:p>
    <w:p w14:paraId="4C1EEBD7"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Mississippi</w:t>
      </w:r>
    </w:p>
    <w:p w14:paraId="594A67A7"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2014</w:t>
      </w:r>
    </w:p>
    <w:p w14:paraId="167755A0" w14:textId="77777777" w:rsidR="00136554" w:rsidRDefault="00136554" w:rsidP="00136554">
      <w:pPr>
        <w:pStyle w:val="NoSpacing"/>
        <w:rPr>
          <w:rFonts w:ascii="Lato" w:hAnsi="Lato"/>
        </w:rPr>
      </w:pPr>
    </w:p>
    <w:p w14:paraId="18DC3BD8" w14:textId="5D89F7F1" w:rsidR="00136554" w:rsidRPr="00FF464D" w:rsidRDefault="00136554" w:rsidP="00806032">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2014, </w:t>
      </w:r>
      <w:r w:rsidRPr="007F3283">
        <w:rPr>
          <w:rFonts w:ascii="Lato" w:hAnsi="Lato"/>
        </w:rPr>
        <w:t xml:space="preserve">Mississippi </w:t>
      </w:r>
      <w:r>
        <w:rPr>
          <w:rFonts w:ascii="Lato" w:hAnsi="Lato"/>
        </w:rPr>
        <w:t>enacted</w:t>
      </w:r>
      <w:r w:rsidRPr="007F3283">
        <w:rPr>
          <w:rFonts w:ascii="Lato" w:hAnsi="Lato"/>
        </w:rPr>
        <w:t xml:space="preserve"> justice reinvestment reform</w:t>
      </w:r>
      <w:r>
        <w:rPr>
          <w:rFonts w:ascii="Lato" w:hAnsi="Lato"/>
        </w:rPr>
        <w:t xml:space="preserve"> through</w:t>
      </w:r>
      <w:r w:rsidRPr="007F3283">
        <w:rPr>
          <w:rFonts w:ascii="Lato" w:hAnsi="Lato"/>
        </w:rPr>
        <w:t xml:space="preserve"> HB 585</w:t>
      </w:r>
      <w:r>
        <w:rPr>
          <w:rFonts w:ascii="Lato" w:hAnsi="Lato"/>
        </w:rPr>
        <w:t xml:space="preserve"> which, among other things,</w:t>
      </w:r>
      <w:r w:rsidRPr="007F3283">
        <w:rPr>
          <w:rFonts w:ascii="Lato" w:hAnsi="Lato"/>
        </w:rPr>
        <w:t xml:space="preserve"> </w:t>
      </w:r>
      <w:r>
        <w:rPr>
          <w:rFonts w:ascii="Lato" w:hAnsi="Lato"/>
        </w:rPr>
        <w:t>expanded prison</w:t>
      </w:r>
      <w:r w:rsidRPr="007F3283">
        <w:rPr>
          <w:rFonts w:ascii="Lato" w:hAnsi="Lato"/>
        </w:rPr>
        <w:t xml:space="preserve"> release options, enhance</w:t>
      </w:r>
      <w:r>
        <w:rPr>
          <w:rFonts w:ascii="Lato" w:hAnsi="Lato"/>
        </w:rPr>
        <w:t>d</w:t>
      </w:r>
      <w:r w:rsidRPr="007F3283">
        <w:rPr>
          <w:rFonts w:ascii="Lato" w:hAnsi="Lato"/>
        </w:rPr>
        <w:t xml:space="preserve"> post-release supervision practices, promote</w:t>
      </w:r>
      <w:r>
        <w:rPr>
          <w:rFonts w:ascii="Lato" w:hAnsi="Lato"/>
        </w:rPr>
        <w:t>d</w:t>
      </w:r>
      <w:r w:rsidRPr="007F3283">
        <w:rPr>
          <w:rFonts w:ascii="Lato" w:hAnsi="Lato"/>
        </w:rPr>
        <w:t xml:space="preserve"> alternatives to prison such as specialty courts, and revise</w:t>
      </w:r>
      <w:r>
        <w:rPr>
          <w:rFonts w:ascii="Lato" w:hAnsi="Lato"/>
        </w:rPr>
        <w:t>d</w:t>
      </w:r>
      <w:r w:rsidRPr="007F3283">
        <w:rPr>
          <w:rFonts w:ascii="Lato" w:hAnsi="Lato"/>
        </w:rPr>
        <w:t xml:space="preserve"> property and drug statutes to preserve prison space for those convicted of violent crimes. </w:t>
      </w:r>
    </w:p>
    <w:p w14:paraId="53F07F12" w14:textId="77777777" w:rsidR="00136554" w:rsidRDefault="00136554" w:rsidP="00136554">
      <w:pPr>
        <w:pStyle w:val="NoSpacing"/>
        <w:rPr>
          <w:rFonts w:ascii="Lato" w:hAnsi="Lato"/>
          <w:i/>
        </w:rPr>
      </w:pPr>
    </w:p>
    <w:p w14:paraId="4C47B8D2" w14:textId="77777777" w:rsidR="00136554" w:rsidRDefault="00136554" w:rsidP="00136554">
      <w:pPr>
        <w:pStyle w:val="NoSpacing"/>
        <w:rPr>
          <w:rFonts w:ascii="Lato" w:hAnsi="Lato"/>
          <w:i/>
        </w:rPr>
      </w:pPr>
    </w:p>
    <w:p w14:paraId="768A1D9D" w14:textId="77777777" w:rsidR="00136554" w:rsidRDefault="00136554" w:rsidP="00136554">
      <w:pPr>
        <w:pStyle w:val="NoSpacing"/>
        <w:rPr>
          <w:rFonts w:ascii="Lato" w:hAnsi="Lato"/>
          <w:i/>
        </w:rPr>
      </w:pPr>
    </w:p>
    <w:p w14:paraId="2B9EFB42" w14:textId="77777777" w:rsidR="00136554" w:rsidRDefault="00136554" w:rsidP="00136554">
      <w:pPr>
        <w:pStyle w:val="NoSpacing"/>
        <w:rPr>
          <w:rFonts w:ascii="Lato" w:hAnsi="Lato"/>
          <w:i/>
        </w:rPr>
      </w:pPr>
    </w:p>
    <w:p w14:paraId="0D19EA1F"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5E39DC62" w14:textId="77777777" w:rsidR="00136554" w:rsidRPr="00FF464D" w:rsidRDefault="00136554" w:rsidP="00136554">
      <w:pPr>
        <w:pStyle w:val="NoSpacing"/>
        <w:rPr>
          <w:rFonts w:ascii="Lato" w:hAnsi="Lato"/>
        </w:rPr>
      </w:pPr>
      <w:r>
        <w:rPr>
          <w:rFonts w:ascii="Lato" w:hAnsi="Lato"/>
        </w:rPr>
        <w:t>Narrative: Through budget legislation that accompanied HB</w:t>
      </w:r>
      <w:r w:rsidR="00F279CA">
        <w:rPr>
          <w:rFonts w:ascii="Lato" w:hAnsi="Lato"/>
        </w:rPr>
        <w:t xml:space="preserve"> </w:t>
      </w:r>
      <w:r>
        <w:rPr>
          <w:rFonts w:ascii="Lato" w:hAnsi="Lato"/>
        </w:rPr>
        <w:t>585, the state reinvested $10.85 million into accountability courts for youth and adults convicted of drug offenses.</w:t>
      </w:r>
      <w:r>
        <w:rPr>
          <w:rStyle w:val="FootnoteReference"/>
          <w:rFonts w:ascii="Lato" w:hAnsi="Lato"/>
        </w:rPr>
        <w:footnoteReference w:id="6"/>
      </w:r>
    </w:p>
    <w:p w14:paraId="60F245DC" w14:textId="10F9CF64" w:rsidR="00136554" w:rsidRPr="00B80DE7" w:rsidRDefault="00136554" w:rsidP="00136554">
      <w:pPr>
        <w:pStyle w:val="NoSpacing"/>
        <w:rPr>
          <w:rFonts w:ascii="Lato" w:hAnsi="Lato"/>
        </w:rPr>
      </w:pPr>
    </w:p>
    <w:p w14:paraId="496EF33F" w14:textId="77777777" w:rsidR="00136554" w:rsidRPr="00FF464D" w:rsidRDefault="00136554" w:rsidP="00136554">
      <w:pPr>
        <w:pStyle w:val="NoSpacing"/>
        <w:rPr>
          <w:rFonts w:ascii="Lato" w:hAnsi="Lato"/>
        </w:rPr>
      </w:pPr>
    </w:p>
    <w:p w14:paraId="4076880F" w14:textId="77777777" w:rsidR="00136554" w:rsidRPr="002B1AAC" w:rsidRDefault="00136554" w:rsidP="00136554">
      <w:pPr>
        <w:pStyle w:val="NoSpacing"/>
        <w:rPr>
          <w:rFonts w:ascii="Lato" w:hAnsi="Lato"/>
          <w:i/>
        </w:rPr>
      </w:pPr>
      <w:r w:rsidRPr="002B1AAC">
        <w:rPr>
          <w:rFonts w:ascii="Lato" w:hAnsi="Lato"/>
          <w:i/>
        </w:rPr>
        <w:t>More About:</w:t>
      </w:r>
    </w:p>
    <w:p w14:paraId="1E4E8EED" w14:textId="77777777" w:rsidR="00136554" w:rsidRDefault="00136554" w:rsidP="00136554">
      <w:pPr>
        <w:pStyle w:val="NoSpacing"/>
        <w:numPr>
          <w:ilvl w:val="0"/>
          <w:numId w:val="10"/>
        </w:numPr>
        <w:rPr>
          <w:rFonts w:ascii="Lato" w:hAnsi="Lato"/>
        </w:rPr>
      </w:pPr>
      <w:r>
        <w:rPr>
          <w:rFonts w:ascii="Lato" w:hAnsi="Lato"/>
        </w:rPr>
        <w:t>I</w:t>
      </w:r>
      <w:r w:rsidRPr="00221F7C">
        <w:rPr>
          <w:rFonts w:ascii="Lato" w:hAnsi="Lato"/>
        </w:rPr>
        <w:t>n the first year</w:t>
      </w:r>
      <w:r>
        <w:rPr>
          <w:rFonts w:ascii="Lato" w:hAnsi="Lato"/>
        </w:rPr>
        <w:t xml:space="preserve"> following enactment</w:t>
      </w:r>
      <w:r w:rsidRPr="00221F7C">
        <w:rPr>
          <w:rFonts w:ascii="Lato" w:hAnsi="Lato"/>
        </w:rPr>
        <w:t>, almost 5,000 people have been discharged from supervision early due to earned credits</w:t>
      </w:r>
      <w:r>
        <w:rPr>
          <w:rFonts w:ascii="Lato" w:hAnsi="Lato"/>
        </w:rPr>
        <w:t>,</w:t>
      </w:r>
      <w:r w:rsidRPr="00221F7C">
        <w:rPr>
          <w:rFonts w:ascii="Lato" w:hAnsi="Lato"/>
        </w:rPr>
        <w:t xml:space="preserve"> saving more than 1 million supervision days.</w:t>
      </w:r>
      <w:r>
        <w:rPr>
          <w:rStyle w:val="FootnoteReference"/>
          <w:rFonts w:ascii="Lato" w:hAnsi="Lato"/>
        </w:rPr>
        <w:footnoteReference w:id="7"/>
      </w:r>
    </w:p>
    <w:p w14:paraId="46CDEE04" w14:textId="77777777" w:rsidR="00136554" w:rsidRPr="00FF464D" w:rsidRDefault="00136554" w:rsidP="00136554">
      <w:pPr>
        <w:pStyle w:val="NoSpacing"/>
        <w:numPr>
          <w:ilvl w:val="0"/>
          <w:numId w:val="10"/>
        </w:numPr>
        <w:rPr>
          <w:rFonts w:ascii="Lato" w:hAnsi="Lato"/>
        </w:rPr>
      </w:pPr>
      <w:r>
        <w:rPr>
          <w:rFonts w:ascii="Lato" w:hAnsi="Lato"/>
        </w:rPr>
        <w:t>In addition, probation revocations fell 41 percent in the first year post-enactment.</w:t>
      </w:r>
      <w:r>
        <w:rPr>
          <w:rStyle w:val="FootnoteReference"/>
          <w:rFonts w:ascii="Lato" w:hAnsi="Lato"/>
        </w:rPr>
        <w:footnoteReference w:id="8"/>
      </w:r>
    </w:p>
    <w:p w14:paraId="6530FA13" w14:textId="77777777" w:rsidR="00136554" w:rsidRDefault="00136554" w:rsidP="00136554">
      <w:pPr>
        <w:rPr>
          <w:rFonts w:ascii="Lato" w:hAnsi="Lato"/>
        </w:rPr>
      </w:pPr>
      <w:r>
        <w:rPr>
          <w:rFonts w:ascii="Lato" w:hAnsi="Lato"/>
        </w:rPr>
        <w:br w:type="page"/>
      </w:r>
    </w:p>
    <w:p w14:paraId="22F696F3" w14:textId="77777777" w:rsidR="00136554" w:rsidRPr="00FF464D" w:rsidRDefault="00136554" w:rsidP="00136554">
      <w:pPr>
        <w:pStyle w:val="NoSpacing"/>
        <w:rPr>
          <w:rFonts w:ascii="Lato" w:hAnsi="Lato"/>
        </w:rPr>
      </w:pPr>
    </w:p>
    <w:p w14:paraId="6909BF44" w14:textId="77777777" w:rsidR="00136554" w:rsidRPr="00FF464D" w:rsidRDefault="00136554" w:rsidP="00136554">
      <w:pPr>
        <w:pStyle w:val="NoSpacing"/>
        <w:rPr>
          <w:rFonts w:ascii="Lato" w:hAnsi="Lato"/>
        </w:rPr>
      </w:pPr>
      <w:r w:rsidRPr="00FF464D">
        <w:rPr>
          <w:rFonts w:ascii="Lato" w:hAnsi="Lato"/>
        </w:rPr>
        <w:t>State Name</w:t>
      </w:r>
      <w:r>
        <w:rPr>
          <w:rFonts w:ascii="Lato" w:hAnsi="Lato"/>
        </w:rPr>
        <w:t>: Missouri</w:t>
      </w:r>
    </w:p>
    <w:p w14:paraId="35FB8F7C"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2012</w:t>
      </w:r>
    </w:p>
    <w:p w14:paraId="0EBC6496" w14:textId="77777777" w:rsidR="00136554" w:rsidRPr="00FF464D" w:rsidRDefault="00136554" w:rsidP="00136554">
      <w:pPr>
        <w:pStyle w:val="NoSpacing"/>
        <w:rPr>
          <w:rFonts w:ascii="Lato" w:hAnsi="Lato"/>
        </w:rPr>
      </w:pPr>
    </w:p>
    <w:p w14:paraId="7D13C2FA" w14:textId="43A38514" w:rsidR="00136554" w:rsidRDefault="00136554" w:rsidP="00806032">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 xml:space="preserve">In 2012, Missouri enacted justice reinvestment reform through HB 1525 which strengthened community supervision by authorizing the use of intermediate sanctions in lieu of revocations and earned discharge </w:t>
      </w:r>
      <w:r w:rsidR="001B7526">
        <w:rPr>
          <w:rFonts w:ascii="Lato" w:hAnsi="Lato"/>
        </w:rPr>
        <w:t xml:space="preserve">credits </w:t>
      </w:r>
      <w:r>
        <w:rPr>
          <w:rFonts w:ascii="Lato" w:hAnsi="Lato"/>
        </w:rPr>
        <w:t xml:space="preserve">for compliant behavior as well as capping the amount of time certain individuals </w:t>
      </w:r>
      <w:r w:rsidR="001B7526">
        <w:rPr>
          <w:rFonts w:ascii="Lato" w:hAnsi="Lato"/>
        </w:rPr>
        <w:t xml:space="preserve">on probation </w:t>
      </w:r>
      <w:r>
        <w:rPr>
          <w:rFonts w:ascii="Lato" w:hAnsi="Lato"/>
        </w:rPr>
        <w:t xml:space="preserve">could spend in prison </w:t>
      </w:r>
      <w:r w:rsidR="001B7526">
        <w:rPr>
          <w:rFonts w:ascii="Lato" w:hAnsi="Lato"/>
        </w:rPr>
        <w:t>to 120 days, instead of revocation</w:t>
      </w:r>
      <w:r>
        <w:rPr>
          <w:rFonts w:ascii="Lato" w:hAnsi="Lato"/>
        </w:rPr>
        <w:t xml:space="preserve">. </w:t>
      </w:r>
      <w:r w:rsidRPr="00F10F93">
        <w:rPr>
          <w:rFonts w:ascii="Lato" w:hAnsi="Lato"/>
        </w:rPr>
        <w:t>The state did not seek federal su</w:t>
      </w:r>
      <w:r>
        <w:rPr>
          <w:rFonts w:ascii="Lato" w:hAnsi="Lato"/>
        </w:rPr>
        <w:t>pport for implementation of HB 1525</w:t>
      </w:r>
      <w:r w:rsidRPr="00F10F93">
        <w:rPr>
          <w:rFonts w:ascii="Lato" w:hAnsi="Lato"/>
        </w:rPr>
        <w:t xml:space="preserve"> policies.</w:t>
      </w:r>
      <w:r w:rsidR="00806032">
        <w:rPr>
          <w:rFonts w:ascii="Lato" w:hAnsi="Lato"/>
          <w:i/>
        </w:rPr>
        <w:t xml:space="preserve"> </w:t>
      </w:r>
    </w:p>
    <w:p w14:paraId="569AC224" w14:textId="77777777" w:rsidR="00806032" w:rsidRDefault="00806032" w:rsidP="00806032">
      <w:pPr>
        <w:pStyle w:val="NoSpacing"/>
        <w:rPr>
          <w:rFonts w:ascii="Lato" w:hAnsi="Lato"/>
          <w:i/>
        </w:rPr>
      </w:pPr>
    </w:p>
    <w:p w14:paraId="7A2BFA3C"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4140347" w14:textId="6EC1DA55" w:rsidR="00136554" w:rsidRDefault="00136554" w:rsidP="00136554">
      <w:pPr>
        <w:pStyle w:val="NoSpacing"/>
        <w:rPr>
          <w:rFonts w:ascii="Lato" w:hAnsi="Lato"/>
        </w:rPr>
      </w:pPr>
      <w:r>
        <w:rPr>
          <w:rFonts w:ascii="Lato" w:hAnsi="Lato"/>
        </w:rPr>
        <w:t>Narrative: Missouri has document</w:t>
      </w:r>
      <w:r w:rsidR="004630C6">
        <w:rPr>
          <w:rFonts w:ascii="Lato" w:hAnsi="Lato"/>
        </w:rPr>
        <w:t>ed</w:t>
      </w:r>
      <w:r>
        <w:rPr>
          <w:rFonts w:ascii="Lato" w:hAnsi="Lato"/>
        </w:rPr>
        <w:t xml:space="preserve"> no savings thus far and </w:t>
      </w:r>
      <w:r w:rsidR="00B071A3">
        <w:rPr>
          <w:rFonts w:ascii="Lato" w:hAnsi="Lato"/>
        </w:rPr>
        <w:t>has not made any JRI related investments.</w:t>
      </w:r>
    </w:p>
    <w:p w14:paraId="6ECEA411" w14:textId="73351605" w:rsidR="00136554" w:rsidRPr="00B80DE7" w:rsidRDefault="00136554" w:rsidP="00136554">
      <w:pPr>
        <w:pStyle w:val="NoSpacing"/>
        <w:rPr>
          <w:rFonts w:ascii="Lato" w:hAnsi="Lato"/>
        </w:rPr>
      </w:pPr>
    </w:p>
    <w:p w14:paraId="087901E3" w14:textId="77777777" w:rsidR="00136554" w:rsidRPr="00FF464D" w:rsidRDefault="00136554" w:rsidP="00136554">
      <w:pPr>
        <w:pStyle w:val="NoSpacing"/>
        <w:rPr>
          <w:rFonts w:ascii="Lato" w:hAnsi="Lato"/>
        </w:rPr>
      </w:pPr>
    </w:p>
    <w:p w14:paraId="254A0F8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25433C89" w14:textId="77777777" w:rsidR="00136554" w:rsidRDefault="00136554" w:rsidP="00136554">
      <w:pPr>
        <w:pStyle w:val="NoSpacing"/>
        <w:numPr>
          <w:ilvl w:val="0"/>
          <w:numId w:val="11"/>
        </w:numPr>
        <w:rPr>
          <w:rFonts w:ascii="Lato" w:hAnsi="Lato"/>
        </w:rPr>
      </w:pPr>
      <w:r>
        <w:rPr>
          <w:rFonts w:ascii="Lato" w:hAnsi="Lato"/>
        </w:rPr>
        <w:t>An analysis by the Pew Charitable Trusts revealed that Missouri’s earned compliance credits policy reduced supervision terms for more than 36,000 individuals by an average of 14 months in the first three years with no harm to public safety.</w:t>
      </w:r>
      <w:r>
        <w:rPr>
          <w:rStyle w:val="FootnoteReference"/>
          <w:rFonts w:ascii="Lato" w:hAnsi="Lato"/>
        </w:rPr>
        <w:footnoteReference w:id="9"/>
      </w:r>
      <w:r>
        <w:rPr>
          <w:rFonts w:ascii="Lato" w:hAnsi="Lato"/>
        </w:rPr>
        <w:t xml:space="preserve"> This contributed to an 18 percent decline in the state’s community supervision caseload.</w:t>
      </w:r>
      <w:r>
        <w:rPr>
          <w:rStyle w:val="FootnoteReference"/>
          <w:rFonts w:ascii="Lato" w:hAnsi="Lato"/>
        </w:rPr>
        <w:footnoteReference w:id="10"/>
      </w:r>
    </w:p>
    <w:p w14:paraId="15CFE33F" w14:textId="41FBA72F" w:rsidR="00D944D6" w:rsidRPr="00D944D6" w:rsidRDefault="00847BEC" w:rsidP="00D944D6">
      <w:pPr>
        <w:pStyle w:val="NoSpacing"/>
        <w:numPr>
          <w:ilvl w:val="0"/>
          <w:numId w:val="11"/>
        </w:numPr>
        <w:rPr>
          <w:rFonts w:ascii="Lato" w:hAnsi="Lato"/>
        </w:rPr>
      </w:pPr>
      <w:r>
        <w:rPr>
          <w:rFonts w:ascii="Lato" w:hAnsi="Lato"/>
        </w:rPr>
        <w:t xml:space="preserve">By capping the court ordered detention sanction for certain individuals on supervision to 120 days in lieu of revocation, Missouri </w:t>
      </w:r>
      <w:r w:rsidR="00D944D6" w:rsidRPr="00D944D6">
        <w:rPr>
          <w:rFonts w:ascii="Lato" w:hAnsi="Lato"/>
        </w:rPr>
        <w:t xml:space="preserve">has diverted 3,200 </w:t>
      </w:r>
      <w:r>
        <w:rPr>
          <w:rFonts w:ascii="Lato" w:hAnsi="Lato"/>
        </w:rPr>
        <w:t>individuals</w:t>
      </w:r>
      <w:r w:rsidR="00D944D6" w:rsidRPr="00D944D6">
        <w:rPr>
          <w:rFonts w:ascii="Lato" w:hAnsi="Lato"/>
        </w:rPr>
        <w:t xml:space="preserve"> from revocation and reduced the average stay</w:t>
      </w:r>
      <w:r w:rsidR="00772D79">
        <w:rPr>
          <w:rFonts w:ascii="Lato" w:hAnsi="Lato"/>
        </w:rPr>
        <w:t xml:space="preserve"> for this subgroup</w:t>
      </w:r>
      <w:r w:rsidR="00D944D6" w:rsidRPr="00D944D6">
        <w:rPr>
          <w:rFonts w:ascii="Lato" w:hAnsi="Lato"/>
        </w:rPr>
        <w:t xml:space="preserve"> by 11 months.  </w:t>
      </w:r>
      <w:r>
        <w:rPr>
          <w:rFonts w:ascii="Lato" w:hAnsi="Lato"/>
        </w:rPr>
        <w:t>The Missouri DOC</w:t>
      </w:r>
      <w:r w:rsidR="00D944D6" w:rsidRPr="00D944D6">
        <w:rPr>
          <w:rFonts w:ascii="Lato" w:hAnsi="Lato"/>
        </w:rPr>
        <w:t xml:space="preserve"> </w:t>
      </w:r>
      <w:r w:rsidR="00BC0BED">
        <w:rPr>
          <w:rFonts w:ascii="Lato" w:hAnsi="Lato"/>
        </w:rPr>
        <w:t xml:space="preserve">has found that in </w:t>
      </w:r>
      <w:r w:rsidR="00D944D6" w:rsidRPr="00D944D6">
        <w:rPr>
          <w:rFonts w:ascii="Lato" w:hAnsi="Lato"/>
        </w:rPr>
        <w:t>the last three fiscal years the average reduction in the prison population</w:t>
      </w:r>
      <w:r w:rsidR="00BC0BED">
        <w:rPr>
          <w:rFonts w:ascii="Lato" w:hAnsi="Lato"/>
        </w:rPr>
        <w:t xml:space="preserve"> due to this reform</w:t>
      </w:r>
      <w:r w:rsidR="00D944D6" w:rsidRPr="00D944D6">
        <w:rPr>
          <w:rFonts w:ascii="Lato" w:hAnsi="Lato"/>
        </w:rPr>
        <w:t xml:space="preserve"> is a</w:t>
      </w:r>
      <w:r w:rsidR="00BC0BED">
        <w:rPr>
          <w:rFonts w:ascii="Lato" w:hAnsi="Lato"/>
        </w:rPr>
        <w:t>pproximately</w:t>
      </w:r>
      <w:r w:rsidR="00D944D6" w:rsidRPr="00D944D6">
        <w:rPr>
          <w:rFonts w:ascii="Lato" w:hAnsi="Lato"/>
        </w:rPr>
        <w:t xml:space="preserve"> 750</w:t>
      </w:r>
      <w:r w:rsidR="00171C79">
        <w:rPr>
          <w:rFonts w:ascii="Lato" w:hAnsi="Lato"/>
        </w:rPr>
        <w:t>.</w:t>
      </w:r>
      <w:r w:rsidR="00171C79">
        <w:rPr>
          <w:rStyle w:val="FootnoteReference"/>
          <w:rFonts w:ascii="Lato" w:hAnsi="Lato"/>
        </w:rPr>
        <w:footnoteReference w:id="11"/>
      </w:r>
    </w:p>
    <w:p w14:paraId="1F7622F9" w14:textId="77777777" w:rsidR="00136554" w:rsidRDefault="00136554" w:rsidP="00136554">
      <w:pPr>
        <w:rPr>
          <w:rFonts w:ascii="Lato" w:hAnsi="Lato"/>
        </w:rPr>
      </w:pPr>
      <w:r>
        <w:rPr>
          <w:rFonts w:ascii="Lato" w:hAnsi="Lato"/>
        </w:rPr>
        <w:br w:type="page"/>
      </w:r>
    </w:p>
    <w:p w14:paraId="12285DB6" w14:textId="77777777" w:rsidR="006603A6" w:rsidRPr="00FF464D" w:rsidRDefault="006603A6" w:rsidP="006603A6">
      <w:pPr>
        <w:pStyle w:val="NoSpacing"/>
        <w:rPr>
          <w:rFonts w:ascii="Lato" w:hAnsi="Lato"/>
        </w:rPr>
      </w:pPr>
      <w:r w:rsidRPr="00FF464D">
        <w:rPr>
          <w:rFonts w:ascii="Lato" w:hAnsi="Lato"/>
        </w:rPr>
        <w:lastRenderedPageBreak/>
        <w:t>State Name</w:t>
      </w:r>
      <w:r>
        <w:rPr>
          <w:rFonts w:ascii="Lato" w:hAnsi="Lato"/>
        </w:rPr>
        <w:t>: New Hampshire</w:t>
      </w:r>
    </w:p>
    <w:p w14:paraId="319FCBE3" w14:textId="77777777" w:rsidR="006603A6" w:rsidRPr="00FF464D" w:rsidRDefault="006603A6" w:rsidP="006603A6">
      <w:pPr>
        <w:pStyle w:val="NoSpacing"/>
        <w:rPr>
          <w:rFonts w:ascii="Lato" w:hAnsi="Lato"/>
        </w:rPr>
      </w:pPr>
      <w:r w:rsidRPr="00FF464D">
        <w:rPr>
          <w:rFonts w:ascii="Lato" w:hAnsi="Lato"/>
        </w:rPr>
        <w:t>JRI Legislation Year:</w:t>
      </w:r>
      <w:r>
        <w:rPr>
          <w:rFonts w:ascii="Lato" w:hAnsi="Lato"/>
        </w:rPr>
        <w:t xml:space="preserve"> 2010</w:t>
      </w:r>
    </w:p>
    <w:p w14:paraId="5A5D82DA" w14:textId="77777777" w:rsidR="006603A6" w:rsidRPr="00FF464D" w:rsidRDefault="006603A6" w:rsidP="006603A6">
      <w:pPr>
        <w:pStyle w:val="NoSpacing"/>
        <w:rPr>
          <w:rFonts w:ascii="Lato" w:hAnsi="Lato"/>
        </w:rPr>
      </w:pPr>
    </w:p>
    <w:p w14:paraId="5071D8A9" w14:textId="77777777" w:rsidR="006603A6" w:rsidRDefault="006603A6" w:rsidP="006603A6">
      <w:pPr>
        <w:pStyle w:val="NoSpacing"/>
        <w:rPr>
          <w:rFonts w:ascii="Lato" w:hAnsi="Lato"/>
        </w:rPr>
      </w:pPr>
      <w:r w:rsidRPr="00FF464D">
        <w:rPr>
          <w:rFonts w:ascii="Lato" w:hAnsi="Lato"/>
          <w:i/>
        </w:rPr>
        <w:t>Brief overview</w:t>
      </w:r>
      <w:r w:rsidRPr="00C35295">
        <w:rPr>
          <w:rFonts w:ascii="Lato" w:hAnsi="Lato"/>
          <w:i/>
        </w:rPr>
        <w:t>:</w:t>
      </w:r>
      <w:r w:rsidRPr="00C35295">
        <w:rPr>
          <w:rFonts w:ascii="Lato" w:hAnsi="Lato"/>
        </w:rPr>
        <w:t xml:space="preserve"> In 2010, New Hampshire </w:t>
      </w:r>
      <w:r>
        <w:rPr>
          <w:rFonts w:ascii="Lato" w:hAnsi="Lato"/>
        </w:rPr>
        <w:t>enacted</w:t>
      </w:r>
      <w:r w:rsidRPr="00C35295">
        <w:rPr>
          <w:rFonts w:ascii="Lato" w:hAnsi="Lato"/>
        </w:rPr>
        <w:t xml:space="preserve"> justice reinvestment reform through S</w:t>
      </w:r>
      <w:r>
        <w:rPr>
          <w:rFonts w:ascii="Lato" w:hAnsi="Lato"/>
        </w:rPr>
        <w:t xml:space="preserve">B </w:t>
      </w:r>
      <w:r w:rsidRPr="00C35295">
        <w:rPr>
          <w:rFonts w:ascii="Lato" w:hAnsi="Lato"/>
        </w:rPr>
        <w:t>500 which</w:t>
      </w:r>
      <w:r>
        <w:rPr>
          <w:rFonts w:ascii="Lato" w:hAnsi="Lato"/>
        </w:rPr>
        <w:t>, among other things,</w:t>
      </w:r>
      <w:r w:rsidRPr="00C35295">
        <w:rPr>
          <w:rFonts w:ascii="Lato" w:hAnsi="Lato"/>
        </w:rPr>
        <w:t xml:space="preserve"> </w:t>
      </w:r>
      <w:r>
        <w:rPr>
          <w:rFonts w:ascii="Lato" w:hAnsi="Lato"/>
        </w:rPr>
        <w:t>authorized intermediate sanctions for individuals on probation and parole</w:t>
      </w:r>
      <w:r w:rsidRPr="00C35295">
        <w:rPr>
          <w:rFonts w:ascii="Lato" w:hAnsi="Lato"/>
        </w:rPr>
        <w:t xml:space="preserve">, </w:t>
      </w:r>
      <w:r>
        <w:rPr>
          <w:rFonts w:ascii="Lato" w:hAnsi="Lato"/>
        </w:rPr>
        <w:t>capped recommitment at 90 days for individuals revoked to prison on a technical violation, and mandated or created presumptive parole for certain individuals</w:t>
      </w:r>
      <w:r w:rsidRPr="00C35295">
        <w:rPr>
          <w:rFonts w:ascii="Lato" w:hAnsi="Lato"/>
        </w:rPr>
        <w:t>.</w:t>
      </w:r>
      <w:r>
        <w:rPr>
          <w:rFonts w:ascii="Lato" w:hAnsi="Lato"/>
        </w:rPr>
        <w:t xml:space="preserve"> In 2011, N</w:t>
      </w:r>
      <w:r w:rsidRPr="00C35295">
        <w:rPr>
          <w:rFonts w:ascii="Lato" w:hAnsi="Lato"/>
        </w:rPr>
        <w:t xml:space="preserve">ew Hampshire passed </w:t>
      </w:r>
      <w:r>
        <w:rPr>
          <w:rFonts w:ascii="Lato" w:hAnsi="Lato"/>
        </w:rPr>
        <w:t xml:space="preserve">SB 52 </w:t>
      </w:r>
      <w:r w:rsidRPr="00C35295">
        <w:rPr>
          <w:rFonts w:ascii="Lato" w:hAnsi="Lato"/>
        </w:rPr>
        <w:t>which modified or repealed policies in S</w:t>
      </w:r>
      <w:r>
        <w:rPr>
          <w:rFonts w:ascii="Lato" w:hAnsi="Lato"/>
        </w:rPr>
        <w:t>B</w:t>
      </w:r>
      <w:r w:rsidRPr="00C35295">
        <w:rPr>
          <w:rFonts w:ascii="Lato" w:hAnsi="Lato"/>
        </w:rPr>
        <w:t xml:space="preserve"> 500.</w:t>
      </w:r>
    </w:p>
    <w:p w14:paraId="0A16B087" w14:textId="77777777" w:rsidR="00806032" w:rsidRPr="00C35295" w:rsidRDefault="00806032" w:rsidP="006603A6">
      <w:pPr>
        <w:pStyle w:val="NoSpacing"/>
        <w:rPr>
          <w:rFonts w:ascii="Lato" w:hAnsi="Lato"/>
        </w:rPr>
      </w:pPr>
    </w:p>
    <w:p w14:paraId="69EDBFE5" w14:textId="77777777" w:rsidR="006603A6" w:rsidRDefault="006603A6" w:rsidP="006603A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509CCD4" w14:textId="77777777" w:rsidR="006603A6" w:rsidRPr="00FF464D" w:rsidRDefault="006603A6" w:rsidP="006603A6">
      <w:pPr>
        <w:pStyle w:val="NoSpacing"/>
        <w:rPr>
          <w:rFonts w:ascii="Lato" w:hAnsi="Lato"/>
        </w:rPr>
      </w:pPr>
      <w:r>
        <w:rPr>
          <w:rFonts w:ascii="Lato" w:hAnsi="Lato"/>
        </w:rPr>
        <w:t>Narrative: New Hampshire has not documented any savings, nor made any reinvestments.</w:t>
      </w:r>
    </w:p>
    <w:p w14:paraId="3207D70F" w14:textId="77777777" w:rsidR="006603A6" w:rsidRPr="00FF464D" w:rsidRDefault="006603A6" w:rsidP="006603A6">
      <w:pPr>
        <w:pStyle w:val="NoSpacing"/>
        <w:rPr>
          <w:rFonts w:ascii="Lato" w:hAnsi="Lato"/>
        </w:rPr>
      </w:pPr>
    </w:p>
    <w:p w14:paraId="71D22B4B" w14:textId="77777777" w:rsidR="006603A6" w:rsidRDefault="006603A6" w:rsidP="006603A6">
      <w:pPr>
        <w:pStyle w:val="NoSpacing"/>
        <w:rPr>
          <w:rFonts w:ascii="Lato" w:hAnsi="Lato"/>
        </w:rPr>
      </w:pPr>
      <w:r w:rsidRPr="00FF464D">
        <w:rPr>
          <w:rFonts w:ascii="Lato" w:hAnsi="Lato"/>
          <w:i/>
        </w:rPr>
        <w:t>More about state:</w:t>
      </w:r>
      <w:r w:rsidRPr="00FF464D">
        <w:rPr>
          <w:rFonts w:ascii="Lato" w:hAnsi="Lato"/>
        </w:rPr>
        <w:t xml:space="preserve"> </w:t>
      </w:r>
    </w:p>
    <w:p w14:paraId="26D3DC13" w14:textId="77777777" w:rsidR="006603A6" w:rsidRDefault="006603A6" w:rsidP="006603A6">
      <w:pPr>
        <w:pStyle w:val="NoSpacing"/>
        <w:rPr>
          <w:rFonts w:ascii="Lato" w:hAnsi="Lato"/>
        </w:rPr>
      </w:pPr>
      <w:r>
        <w:rPr>
          <w:rFonts w:ascii="Lato" w:hAnsi="Lato"/>
        </w:rPr>
        <w:t>None.</w:t>
      </w:r>
    </w:p>
    <w:p w14:paraId="28AE9A3F" w14:textId="77777777" w:rsidR="00F57119" w:rsidRDefault="00F57119" w:rsidP="006603A6">
      <w:pPr>
        <w:pStyle w:val="NoSpacing"/>
        <w:rPr>
          <w:rFonts w:ascii="Lato" w:hAnsi="Lato"/>
        </w:rPr>
      </w:pPr>
    </w:p>
    <w:p w14:paraId="4D603874" w14:textId="77777777" w:rsidR="00F57119" w:rsidRDefault="00F57119">
      <w:pPr>
        <w:rPr>
          <w:rFonts w:ascii="Lato" w:hAnsi="Lato"/>
        </w:rPr>
      </w:pPr>
      <w:r>
        <w:rPr>
          <w:rFonts w:ascii="Lato" w:hAnsi="Lato"/>
        </w:rPr>
        <w:br w:type="page"/>
      </w:r>
    </w:p>
    <w:p w14:paraId="7F62A49C" w14:textId="77777777" w:rsidR="00F57119" w:rsidRPr="00FF464D" w:rsidRDefault="00F57119" w:rsidP="00F57119">
      <w:pPr>
        <w:pStyle w:val="NoSpacing"/>
        <w:rPr>
          <w:rFonts w:ascii="Lato" w:hAnsi="Lato"/>
        </w:rPr>
      </w:pPr>
      <w:r w:rsidRPr="00FF464D">
        <w:rPr>
          <w:rFonts w:ascii="Lato" w:hAnsi="Lato"/>
        </w:rPr>
        <w:lastRenderedPageBreak/>
        <w:t>State Name</w:t>
      </w:r>
      <w:r>
        <w:rPr>
          <w:rFonts w:ascii="Lato" w:hAnsi="Lato"/>
        </w:rPr>
        <w:t>: North Carolina</w:t>
      </w:r>
    </w:p>
    <w:p w14:paraId="0651F926" w14:textId="77777777" w:rsidR="00F57119" w:rsidRPr="00FF464D" w:rsidRDefault="00F57119" w:rsidP="00F57119">
      <w:pPr>
        <w:pStyle w:val="NoSpacing"/>
        <w:rPr>
          <w:rFonts w:ascii="Lato" w:hAnsi="Lato"/>
        </w:rPr>
      </w:pPr>
      <w:r w:rsidRPr="00FF464D">
        <w:rPr>
          <w:rFonts w:ascii="Lato" w:hAnsi="Lato"/>
        </w:rPr>
        <w:t>JRI Legislation Year:</w:t>
      </w:r>
      <w:r>
        <w:rPr>
          <w:rFonts w:ascii="Lato" w:hAnsi="Lato"/>
        </w:rPr>
        <w:t xml:space="preserve"> 2011</w:t>
      </w:r>
    </w:p>
    <w:p w14:paraId="11CFDFAE" w14:textId="77777777" w:rsidR="00F57119" w:rsidRPr="00FF464D" w:rsidRDefault="00F57119" w:rsidP="00F57119">
      <w:pPr>
        <w:pStyle w:val="NoSpacing"/>
        <w:rPr>
          <w:rFonts w:ascii="Lato" w:hAnsi="Lato"/>
        </w:rPr>
      </w:pPr>
    </w:p>
    <w:p w14:paraId="6EC4C484" w14:textId="77777777" w:rsidR="00F57119" w:rsidRPr="00F86252" w:rsidRDefault="00F57119" w:rsidP="00F57119">
      <w:pPr>
        <w:pStyle w:val="NoSpacing"/>
        <w:rPr>
          <w:rFonts w:ascii="Lato" w:hAnsi="Lato"/>
          <w:color w:val="000000" w:themeColor="text1"/>
        </w:rPr>
      </w:pPr>
      <w:r w:rsidRPr="00FF464D">
        <w:rPr>
          <w:rFonts w:ascii="Lato" w:hAnsi="Lato"/>
          <w:i/>
        </w:rPr>
        <w:t>Brief overview:</w:t>
      </w:r>
      <w:r w:rsidRPr="00FF464D">
        <w:rPr>
          <w:rFonts w:ascii="Lato" w:hAnsi="Lato"/>
        </w:rPr>
        <w:t xml:space="preserve"> </w:t>
      </w:r>
      <w:r>
        <w:rPr>
          <w:rFonts w:ascii="Lato" w:hAnsi="Lato"/>
        </w:rPr>
        <w:t>In 2011, North Carolina enacted justice reinvestment reform through HB</w:t>
      </w:r>
      <w:r w:rsidR="00193B8B">
        <w:rPr>
          <w:rFonts w:ascii="Lato" w:hAnsi="Lato"/>
        </w:rPr>
        <w:t xml:space="preserve"> </w:t>
      </w:r>
      <w:r>
        <w:rPr>
          <w:rFonts w:ascii="Lato" w:hAnsi="Lato"/>
        </w:rPr>
        <w:t xml:space="preserve">642 </w:t>
      </w:r>
      <w:r w:rsidR="00193B8B">
        <w:rPr>
          <w:rFonts w:ascii="Lato" w:hAnsi="Lato"/>
        </w:rPr>
        <w:t>that</w:t>
      </w:r>
      <w:r>
        <w:rPr>
          <w:rFonts w:ascii="Lato" w:hAnsi="Lato"/>
        </w:rPr>
        <w:t>, among other things, implemented a new treatment program for individuals under supervision, modified sentencing options, and transformed the probation and parole system.</w:t>
      </w:r>
    </w:p>
    <w:p w14:paraId="57B7E8A1" w14:textId="77777777" w:rsidR="00806032" w:rsidRDefault="00806032" w:rsidP="00F57119">
      <w:pPr>
        <w:pStyle w:val="NoSpacing"/>
        <w:rPr>
          <w:rFonts w:ascii="Lato" w:hAnsi="Lato"/>
          <w:i/>
        </w:rPr>
      </w:pPr>
    </w:p>
    <w:p w14:paraId="1A59C1A5" w14:textId="77777777" w:rsidR="00F57119" w:rsidRDefault="00F57119" w:rsidP="00F57119">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3B68AB04" w14:textId="237EEF88" w:rsidR="00F57119" w:rsidRPr="00B80DE7" w:rsidRDefault="00F57119" w:rsidP="00806032">
      <w:pPr>
        <w:pStyle w:val="NoSpacing"/>
        <w:rPr>
          <w:rFonts w:ascii="Lato" w:hAnsi="Lato"/>
        </w:rPr>
      </w:pPr>
      <w:r>
        <w:rPr>
          <w:rFonts w:ascii="Lato" w:hAnsi="Lato"/>
        </w:rPr>
        <w:t>Narrative: North Carolina has saved nearly $</w:t>
      </w:r>
      <w:r w:rsidR="007C0972">
        <w:rPr>
          <w:rFonts w:ascii="Lato" w:hAnsi="Lato"/>
        </w:rPr>
        <w:t>165</w:t>
      </w:r>
      <w:r>
        <w:rPr>
          <w:rFonts w:ascii="Lato" w:hAnsi="Lato"/>
        </w:rPr>
        <w:t xml:space="preserve"> million and invested more than $46 million in efforts to strengthen community supervision.</w:t>
      </w:r>
      <w:r>
        <w:rPr>
          <w:rStyle w:val="FootnoteReference"/>
          <w:rFonts w:ascii="Lato" w:hAnsi="Lato"/>
        </w:rPr>
        <w:footnoteReference w:id="12"/>
      </w:r>
    </w:p>
    <w:p w14:paraId="397590DF" w14:textId="77777777" w:rsidR="00F57119" w:rsidRPr="00FF464D" w:rsidRDefault="00F57119" w:rsidP="00F57119">
      <w:pPr>
        <w:pStyle w:val="NoSpacing"/>
        <w:rPr>
          <w:rFonts w:ascii="Lato" w:hAnsi="Lato"/>
        </w:rPr>
      </w:pPr>
    </w:p>
    <w:p w14:paraId="6E437B5F" w14:textId="77777777" w:rsidR="00F57119" w:rsidRDefault="00F57119" w:rsidP="00F57119">
      <w:pPr>
        <w:pStyle w:val="NoSpacing"/>
        <w:rPr>
          <w:rFonts w:ascii="Lato" w:hAnsi="Lato"/>
        </w:rPr>
      </w:pPr>
      <w:r w:rsidRPr="00FF464D">
        <w:rPr>
          <w:rFonts w:ascii="Lato" w:hAnsi="Lato"/>
          <w:i/>
        </w:rPr>
        <w:t>More about state:</w:t>
      </w:r>
      <w:r w:rsidRPr="00FF464D">
        <w:rPr>
          <w:rFonts w:ascii="Lato" w:hAnsi="Lato"/>
        </w:rPr>
        <w:t xml:space="preserve"> </w:t>
      </w:r>
    </w:p>
    <w:p w14:paraId="2DE0ECD7" w14:textId="77777777" w:rsidR="00F57119" w:rsidRPr="004D5AB6" w:rsidRDefault="00F57119" w:rsidP="00F57119">
      <w:pPr>
        <w:pStyle w:val="NoSpacing"/>
        <w:numPr>
          <w:ilvl w:val="0"/>
          <w:numId w:val="5"/>
        </w:numPr>
        <w:rPr>
          <w:rFonts w:ascii="Lato" w:hAnsi="Lato"/>
        </w:rPr>
      </w:pPr>
      <w:r w:rsidRPr="004D5AB6">
        <w:rPr>
          <w:rFonts w:ascii="Lato" w:hAnsi="Lato"/>
        </w:rPr>
        <w:t>Since the passage of HB</w:t>
      </w:r>
      <w:r w:rsidR="00924DC0">
        <w:rPr>
          <w:rFonts w:ascii="Lato" w:hAnsi="Lato"/>
        </w:rPr>
        <w:t xml:space="preserve"> </w:t>
      </w:r>
      <w:r w:rsidRPr="004D5AB6">
        <w:rPr>
          <w:rFonts w:ascii="Lato" w:hAnsi="Lato"/>
        </w:rPr>
        <w:t>642, North Carolina has closed 11 prisons and reduced the overall operating budget.</w:t>
      </w:r>
      <w:r>
        <w:rPr>
          <w:rStyle w:val="FootnoteReference"/>
          <w:rFonts w:ascii="Lato" w:hAnsi="Lato"/>
        </w:rPr>
        <w:footnoteReference w:id="13"/>
      </w:r>
    </w:p>
    <w:p w14:paraId="28EABB5D" w14:textId="77777777" w:rsidR="00F57119" w:rsidRDefault="00F57119" w:rsidP="00F57119">
      <w:pPr>
        <w:pStyle w:val="NoSpacing"/>
        <w:numPr>
          <w:ilvl w:val="0"/>
          <w:numId w:val="5"/>
        </w:numPr>
        <w:rPr>
          <w:rFonts w:ascii="Lato" w:hAnsi="Lato"/>
        </w:rPr>
      </w:pPr>
      <w:r w:rsidRPr="004D5AB6">
        <w:rPr>
          <w:rFonts w:ascii="Lato" w:hAnsi="Lato"/>
        </w:rPr>
        <w:t>Between fiscal years 2011 and 2015, annual admissions to prison for probation revocations dropped 65 percent.</w:t>
      </w:r>
      <w:r>
        <w:rPr>
          <w:rStyle w:val="FootnoteReference"/>
          <w:rFonts w:ascii="Lato" w:hAnsi="Lato"/>
        </w:rPr>
        <w:footnoteReference w:id="14"/>
      </w:r>
      <w:r w:rsidRPr="004D5AB6">
        <w:rPr>
          <w:rFonts w:ascii="Lato" w:hAnsi="Lato"/>
        </w:rPr>
        <w:t xml:space="preserve"> </w:t>
      </w:r>
    </w:p>
    <w:p w14:paraId="30D80106" w14:textId="5F710CA9" w:rsidR="00811D88" w:rsidRPr="004D5AB6" w:rsidRDefault="00811D88" w:rsidP="00F57119">
      <w:pPr>
        <w:pStyle w:val="NoSpacing"/>
        <w:numPr>
          <w:ilvl w:val="0"/>
          <w:numId w:val="5"/>
        </w:numPr>
        <w:rPr>
          <w:rFonts w:ascii="Lato" w:hAnsi="Lato"/>
        </w:rPr>
      </w:pPr>
      <w:r>
        <w:rPr>
          <w:rFonts w:ascii="Lato" w:hAnsi="Lato"/>
        </w:rPr>
        <w:t>Separate from the parole and probation populations, North Carolina’s post-release supervision population</w:t>
      </w:r>
      <w:r w:rsidR="00B92E94">
        <w:rPr>
          <w:rFonts w:ascii="Lato" w:hAnsi="Lato"/>
        </w:rPr>
        <w:t xml:space="preserve"> was 10,355 on June 30, 2015, a</w:t>
      </w:r>
      <w:r>
        <w:rPr>
          <w:rFonts w:ascii="Lato" w:hAnsi="Lato"/>
        </w:rPr>
        <w:t xml:space="preserve"> </w:t>
      </w:r>
      <w:r w:rsidR="00BF57B2">
        <w:rPr>
          <w:rFonts w:ascii="Lato" w:hAnsi="Lato"/>
        </w:rPr>
        <w:t>357</w:t>
      </w:r>
      <w:r w:rsidR="008D66A5">
        <w:rPr>
          <w:rFonts w:ascii="Lato" w:hAnsi="Lato"/>
        </w:rPr>
        <w:t xml:space="preserve"> percent </w:t>
      </w:r>
      <w:r w:rsidR="00B92E94">
        <w:rPr>
          <w:rFonts w:ascii="Lato" w:hAnsi="Lato"/>
        </w:rPr>
        <w:t>increase from the 2010 population of 2,268</w:t>
      </w:r>
      <w:r>
        <w:rPr>
          <w:rFonts w:ascii="Lato" w:hAnsi="Lato"/>
        </w:rPr>
        <w:t>.</w:t>
      </w:r>
      <w:r w:rsidR="00493467">
        <w:rPr>
          <w:rStyle w:val="FootnoteReference"/>
          <w:rFonts w:ascii="Lato" w:hAnsi="Lato"/>
        </w:rPr>
        <w:footnoteReference w:id="15"/>
      </w:r>
    </w:p>
    <w:p w14:paraId="5022AEA8" w14:textId="77777777" w:rsidR="00F57119" w:rsidRPr="00FF464D" w:rsidRDefault="00F57119" w:rsidP="006603A6">
      <w:pPr>
        <w:pStyle w:val="NoSpacing"/>
        <w:rPr>
          <w:rFonts w:ascii="Lato" w:hAnsi="Lato"/>
        </w:rPr>
      </w:pPr>
    </w:p>
    <w:p w14:paraId="5D9354FF" w14:textId="77777777" w:rsidR="006603A6" w:rsidRPr="00B80DE7" w:rsidRDefault="006603A6" w:rsidP="006603A6">
      <w:pPr>
        <w:pStyle w:val="NoSpacing"/>
        <w:rPr>
          <w:rFonts w:ascii="Lato" w:hAnsi="Lato"/>
        </w:rPr>
      </w:pPr>
    </w:p>
    <w:p w14:paraId="78309F0A" w14:textId="77777777" w:rsidR="008F0E7A" w:rsidRDefault="008F0E7A">
      <w:pPr>
        <w:rPr>
          <w:rFonts w:ascii="Lato" w:hAnsi="Lato"/>
        </w:rPr>
      </w:pPr>
      <w:r>
        <w:rPr>
          <w:rFonts w:ascii="Lato" w:hAnsi="Lato"/>
        </w:rPr>
        <w:br w:type="page"/>
      </w:r>
    </w:p>
    <w:p w14:paraId="7C522BC1"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Ohio</w:t>
      </w:r>
    </w:p>
    <w:p w14:paraId="77658551"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2011</w:t>
      </w:r>
    </w:p>
    <w:p w14:paraId="0CB87E86" w14:textId="77777777" w:rsidR="008F0E7A" w:rsidRPr="00FF464D" w:rsidRDefault="008F0E7A" w:rsidP="008F0E7A">
      <w:pPr>
        <w:pStyle w:val="NoSpacing"/>
        <w:rPr>
          <w:rFonts w:ascii="Lato" w:hAnsi="Lato"/>
        </w:rPr>
      </w:pPr>
    </w:p>
    <w:p w14:paraId="6AD4647B" w14:textId="4564597B" w:rsidR="005B0C6F" w:rsidRDefault="008F0E7A" w:rsidP="00806032">
      <w:pPr>
        <w:rPr>
          <w:rFonts w:ascii="Lato" w:hAnsi="Lato"/>
          <w:i/>
        </w:rPr>
      </w:pPr>
      <w:r w:rsidRPr="00FF464D">
        <w:rPr>
          <w:rFonts w:ascii="Lato" w:hAnsi="Lato"/>
          <w:i/>
        </w:rPr>
        <w:t xml:space="preserve">Brief </w:t>
      </w:r>
      <w:r w:rsidRPr="00951668">
        <w:rPr>
          <w:rFonts w:ascii="Lato" w:hAnsi="Lato"/>
          <w:i/>
        </w:rPr>
        <w:t>overview:</w:t>
      </w:r>
      <w:r w:rsidRPr="00951668">
        <w:rPr>
          <w:rFonts w:ascii="Lato" w:hAnsi="Lato"/>
        </w:rPr>
        <w:t xml:space="preserve"> In 2011, Ohio </w:t>
      </w:r>
      <w:r>
        <w:rPr>
          <w:rFonts w:ascii="Lato" w:hAnsi="Lato"/>
        </w:rPr>
        <w:t>enacted</w:t>
      </w:r>
      <w:r w:rsidRPr="00951668">
        <w:rPr>
          <w:rFonts w:ascii="Lato" w:hAnsi="Lato"/>
        </w:rPr>
        <w:t xml:space="preserve"> comprehensive justice reinvestment reform through HB</w:t>
      </w:r>
      <w:r>
        <w:rPr>
          <w:rFonts w:ascii="Lato" w:hAnsi="Lato"/>
        </w:rPr>
        <w:t xml:space="preserve"> </w:t>
      </w:r>
      <w:r w:rsidRPr="00951668">
        <w:rPr>
          <w:rFonts w:ascii="Lato" w:hAnsi="Lato"/>
        </w:rPr>
        <w:t>86 which</w:t>
      </w:r>
      <w:r>
        <w:rPr>
          <w:rFonts w:ascii="Lato" w:hAnsi="Lato"/>
        </w:rPr>
        <w:t>, among other things,</w:t>
      </w:r>
      <w:r w:rsidRPr="00951668">
        <w:rPr>
          <w:rFonts w:ascii="Lato" w:hAnsi="Lato"/>
        </w:rPr>
        <w:t xml:space="preserve"> </w:t>
      </w:r>
      <w:r>
        <w:rPr>
          <w:rFonts w:ascii="Lato" w:hAnsi="Lato"/>
        </w:rPr>
        <w:t xml:space="preserve">expanded eligibility for pretrial diversion, </w:t>
      </w:r>
      <w:r w:rsidRPr="00951668">
        <w:rPr>
          <w:rFonts w:ascii="Lato" w:hAnsi="Lato"/>
        </w:rPr>
        <w:t>implemented a number of sentencing reforms,</w:t>
      </w:r>
      <w:r>
        <w:rPr>
          <w:rFonts w:ascii="Lato" w:hAnsi="Lato"/>
        </w:rPr>
        <w:t xml:space="preserve"> increased the amount of earned time people can earn off of their prison sentences,</w:t>
      </w:r>
      <w:r w:rsidRPr="00951668">
        <w:rPr>
          <w:rFonts w:ascii="Lato" w:hAnsi="Lato"/>
        </w:rPr>
        <w:t xml:space="preserve"> </w:t>
      </w:r>
      <w:r>
        <w:rPr>
          <w:rFonts w:ascii="Lato" w:hAnsi="Lato"/>
        </w:rPr>
        <w:t xml:space="preserve">and </w:t>
      </w:r>
      <w:r w:rsidRPr="00951668">
        <w:rPr>
          <w:rFonts w:ascii="Lato" w:hAnsi="Lato"/>
        </w:rPr>
        <w:t>strengthened probation supervision</w:t>
      </w:r>
      <w:r>
        <w:rPr>
          <w:rFonts w:ascii="Lato" w:hAnsi="Lato"/>
        </w:rPr>
        <w:t xml:space="preserve">. </w:t>
      </w:r>
    </w:p>
    <w:p w14:paraId="711FB399"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5C9BEBE3" w14:textId="35C99A3A" w:rsidR="008F0E7A" w:rsidRPr="00B80DE7" w:rsidRDefault="008F0E7A" w:rsidP="00806032">
      <w:pPr>
        <w:pStyle w:val="NoSpacing"/>
        <w:rPr>
          <w:rFonts w:ascii="Lato" w:hAnsi="Lato"/>
        </w:rPr>
      </w:pPr>
      <w:r>
        <w:rPr>
          <w:rFonts w:ascii="Lato" w:hAnsi="Lato"/>
        </w:rPr>
        <w:t xml:space="preserve">Narrative: </w:t>
      </w:r>
      <w:r w:rsidRPr="00086001">
        <w:rPr>
          <w:rFonts w:ascii="Lato" w:hAnsi="Lato"/>
        </w:rPr>
        <w:t>Ohio has yet to document any savings but they have invested more than $2</w:t>
      </w:r>
      <w:r w:rsidR="003D6DDA">
        <w:rPr>
          <w:rFonts w:ascii="Lato" w:hAnsi="Lato"/>
        </w:rPr>
        <w:t>2</w:t>
      </w:r>
      <w:r w:rsidRPr="00086001">
        <w:rPr>
          <w:rFonts w:ascii="Lato" w:hAnsi="Lato"/>
        </w:rPr>
        <w:t xml:space="preserve"> million in grants to support programs that reduce probation violations between 2012 and 2015.</w:t>
      </w:r>
      <w:r w:rsidRPr="00086001">
        <w:rPr>
          <w:rStyle w:val="FootnoteReference"/>
          <w:rFonts w:ascii="Lato" w:hAnsi="Lato"/>
        </w:rPr>
        <w:t xml:space="preserve"> </w:t>
      </w:r>
      <w:r w:rsidRPr="00086001">
        <w:rPr>
          <w:rStyle w:val="FootnoteReference"/>
          <w:rFonts w:ascii="Lato" w:hAnsi="Lato"/>
        </w:rPr>
        <w:footnoteReference w:id="16"/>
      </w:r>
    </w:p>
    <w:p w14:paraId="64B55B0D" w14:textId="77777777" w:rsidR="008F0E7A" w:rsidRPr="00FF464D" w:rsidRDefault="008F0E7A" w:rsidP="008F0E7A">
      <w:pPr>
        <w:pStyle w:val="NoSpacing"/>
        <w:rPr>
          <w:rFonts w:ascii="Lato" w:hAnsi="Lato"/>
        </w:rPr>
      </w:pPr>
    </w:p>
    <w:p w14:paraId="1C72EEAC" w14:textId="77777777" w:rsidR="008F0E7A"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003AF403" w14:textId="4F3CA53A" w:rsidR="00F835C4" w:rsidRPr="00F835C4" w:rsidRDefault="00F835C4" w:rsidP="00F835C4">
      <w:pPr>
        <w:pStyle w:val="NoSpacing"/>
        <w:numPr>
          <w:ilvl w:val="0"/>
          <w:numId w:val="6"/>
        </w:numPr>
        <w:rPr>
          <w:rFonts w:ascii="Lato" w:hAnsi="Lato"/>
        </w:rPr>
      </w:pPr>
      <w:r w:rsidRPr="00F835C4">
        <w:rPr>
          <w:rFonts w:ascii="Lato" w:hAnsi="Lato"/>
        </w:rPr>
        <w:t>Ohio expects to award an additional $2</w:t>
      </w:r>
      <w:r w:rsidR="006F0ABC">
        <w:rPr>
          <w:rFonts w:ascii="Lato" w:hAnsi="Lato"/>
        </w:rPr>
        <w:t>1.3</w:t>
      </w:r>
      <w:r w:rsidRPr="00F835C4">
        <w:rPr>
          <w:rFonts w:ascii="Lato" w:hAnsi="Lato"/>
        </w:rPr>
        <w:t xml:space="preserve"> million in Probation Improvement and Incentive funds in 2016 and 2017.</w:t>
      </w:r>
      <w:r w:rsidRPr="00F835C4">
        <w:rPr>
          <w:rFonts w:ascii="Lato" w:hAnsi="Lato"/>
          <w:vertAlign w:val="superscript"/>
        </w:rPr>
        <w:footnoteReference w:id="17"/>
      </w:r>
    </w:p>
    <w:p w14:paraId="70AFBB0E" w14:textId="77777777" w:rsidR="008F0E7A" w:rsidRPr="00B80DE7" w:rsidRDefault="008F0E7A" w:rsidP="008F0E7A">
      <w:pPr>
        <w:pStyle w:val="NoSpacing"/>
        <w:rPr>
          <w:rFonts w:ascii="Lato" w:hAnsi="Lato"/>
        </w:rPr>
      </w:pPr>
    </w:p>
    <w:p w14:paraId="20A7E91F" w14:textId="77777777" w:rsidR="008F0E7A" w:rsidRDefault="008F0E7A">
      <w:pPr>
        <w:rPr>
          <w:rFonts w:ascii="Lato" w:hAnsi="Lato"/>
        </w:rPr>
      </w:pPr>
      <w:r>
        <w:rPr>
          <w:rFonts w:ascii="Lato" w:hAnsi="Lato"/>
        </w:rPr>
        <w:br w:type="page"/>
      </w:r>
    </w:p>
    <w:p w14:paraId="64A714D0"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Oklahoma</w:t>
      </w:r>
    </w:p>
    <w:p w14:paraId="78D6657F"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2012</w:t>
      </w:r>
    </w:p>
    <w:p w14:paraId="5400B597" w14:textId="77777777" w:rsidR="008F0E7A" w:rsidRDefault="008F0E7A" w:rsidP="008F0E7A">
      <w:pPr>
        <w:pStyle w:val="NoSpacing"/>
        <w:rPr>
          <w:rFonts w:ascii="Lato" w:hAnsi="Lato"/>
        </w:rPr>
      </w:pPr>
    </w:p>
    <w:p w14:paraId="3A4356D2" w14:textId="77777777" w:rsidR="008F0E7A" w:rsidRPr="00F10F93" w:rsidRDefault="008F0E7A" w:rsidP="008F0E7A">
      <w:pPr>
        <w:rPr>
          <w:rFonts w:ascii="Lato" w:hAnsi="Lato"/>
        </w:rPr>
      </w:pPr>
      <w:r w:rsidRPr="00FF464D">
        <w:rPr>
          <w:rFonts w:ascii="Lato" w:hAnsi="Lato"/>
          <w:i/>
        </w:rPr>
        <w:t>Brief overview</w:t>
      </w:r>
      <w:r w:rsidRPr="00F10F93">
        <w:rPr>
          <w:rFonts w:ascii="Lato" w:hAnsi="Lato"/>
          <w:i/>
        </w:rPr>
        <w:t>:</w:t>
      </w:r>
      <w:r w:rsidRPr="00F10F93">
        <w:rPr>
          <w:rFonts w:ascii="Lato" w:hAnsi="Lato"/>
        </w:rPr>
        <w:t xml:space="preserve"> In 2012, Oklahoma </w:t>
      </w:r>
      <w:r>
        <w:rPr>
          <w:rFonts w:ascii="Lato" w:hAnsi="Lato"/>
        </w:rPr>
        <w:t>enacted</w:t>
      </w:r>
      <w:r w:rsidRPr="00F10F93">
        <w:rPr>
          <w:rFonts w:ascii="Lato" w:hAnsi="Lato"/>
        </w:rPr>
        <w:t xml:space="preserve"> justice reinvestment reform through HB 3052 which</w:t>
      </w:r>
      <w:r>
        <w:rPr>
          <w:rFonts w:ascii="Lato" w:hAnsi="Lato"/>
        </w:rPr>
        <w:t>, among other things,</w:t>
      </w:r>
      <w:r w:rsidRPr="00F10F93">
        <w:rPr>
          <w:rFonts w:ascii="Lato" w:hAnsi="Lato"/>
        </w:rPr>
        <w:t xml:space="preserve"> </w:t>
      </w:r>
      <w:r>
        <w:rPr>
          <w:rFonts w:ascii="Lato" w:hAnsi="Lato"/>
        </w:rPr>
        <w:t>required the use of a pre-sentence risk assessment</w:t>
      </w:r>
      <w:r w:rsidR="00B55C38">
        <w:rPr>
          <w:rFonts w:ascii="Lato" w:hAnsi="Lato"/>
        </w:rPr>
        <w:t xml:space="preserve"> to inform</w:t>
      </w:r>
      <w:r w:rsidR="002C512F">
        <w:rPr>
          <w:rFonts w:ascii="Lato" w:hAnsi="Lato"/>
        </w:rPr>
        <w:t xml:space="preserve"> and expedite sentencing and access to programming</w:t>
      </w:r>
      <w:r>
        <w:rPr>
          <w:rFonts w:ascii="Lato" w:hAnsi="Lato"/>
        </w:rPr>
        <w:t xml:space="preserve">, decreased penalties for some subsequent drug offenses, mandated post-release supervision for all individuals convicted of a felony offense, created alternatives to prison revocation for supervision violations, and established a grant program to support local law enforcement. </w:t>
      </w:r>
    </w:p>
    <w:p w14:paraId="23ED6692" w14:textId="77777777" w:rsidR="008F0E7A" w:rsidRPr="00FF464D" w:rsidRDefault="008F0E7A" w:rsidP="008F0E7A">
      <w:pPr>
        <w:pStyle w:val="NoSpacing"/>
        <w:rPr>
          <w:rFonts w:ascii="Lato" w:hAnsi="Lato"/>
        </w:rPr>
      </w:pPr>
    </w:p>
    <w:p w14:paraId="6584B8FE"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FB9CCD4" w14:textId="06F2ABDC" w:rsidR="008F0E7A" w:rsidRDefault="00984493" w:rsidP="008F0E7A">
      <w:pPr>
        <w:pStyle w:val="NoSpacing"/>
        <w:rPr>
          <w:rFonts w:ascii="Lato" w:hAnsi="Lato"/>
        </w:rPr>
      </w:pPr>
      <w:r>
        <w:rPr>
          <w:rFonts w:ascii="Lato" w:hAnsi="Lato"/>
        </w:rPr>
        <w:t>Savings/Averted Costs</w:t>
      </w:r>
      <w:r w:rsidR="008F0E7A">
        <w:rPr>
          <w:rFonts w:ascii="Lato" w:hAnsi="Lato"/>
        </w:rPr>
        <w:t>: $0</w:t>
      </w:r>
    </w:p>
    <w:p w14:paraId="05F3B1B8" w14:textId="77777777" w:rsidR="008F0E7A" w:rsidRDefault="008F0E7A" w:rsidP="008F0E7A">
      <w:pPr>
        <w:pStyle w:val="NoSpacing"/>
        <w:rPr>
          <w:rFonts w:ascii="Lato" w:hAnsi="Lato"/>
        </w:rPr>
      </w:pPr>
      <w:r>
        <w:rPr>
          <w:rFonts w:ascii="Lato" w:hAnsi="Lato"/>
        </w:rPr>
        <w:t>State JRI Investment**: $6,933,539</w:t>
      </w:r>
    </w:p>
    <w:p w14:paraId="70F58501" w14:textId="77777777" w:rsidR="008F0E7A" w:rsidRDefault="008F0E7A" w:rsidP="008F0E7A">
      <w:pPr>
        <w:pStyle w:val="NoSpacing"/>
        <w:rPr>
          <w:rFonts w:ascii="Lato" w:hAnsi="Lato"/>
        </w:rPr>
      </w:pPr>
      <w:r>
        <w:rPr>
          <w:rFonts w:ascii="Lato" w:hAnsi="Lato"/>
        </w:rPr>
        <w:t>Narrative: Oklahoma has not documented savings to date but the state has invested nearly $7 million in a law enforcement grant program, a felony jail screen and probation improvements.</w:t>
      </w:r>
      <w:r w:rsidRPr="00A53023">
        <w:rPr>
          <w:rStyle w:val="FootnoteReference"/>
          <w:rFonts w:ascii="Lato" w:hAnsi="Lato"/>
        </w:rPr>
        <w:t xml:space="preserve"> </w:t>
      </w:r>
      <w:r>
        <w:rPr>
          <w:rStyle w:val="FootnoteReference"/>
          <w:rFonts w:ascii="Lato" w:hAnsi="Lato"/>
        </w:rPr>
        <w:footnoteReference w:id="18"/>
      </w:r>
    </w:p>
    <w:p w14:paraId="34BA3558" w14:textId="77777777" w:rsidR="008F0E7A" w:rsidRPr="00FF464D" w:rsidRDefault="008F0E7A" w:rsidP="008F0E7A">
      <w:pPr>
        <w:pStyle w:val="NoSpacing"/>
        <w:rPr>
          <w:rFonts w:ascii="Lato" w:hAnsi="Lato"/>
        </w:rPr>
      </w:pPr>
    </w:p>
    <w:p w14:paraId="669D4D0E" w14:textId="77777777" w:rsidR="008F0E7A" w:rsidRPr="00FF464D"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3BA1F4FE" w14:textId="77777777" w:rsidR="008F0E7A" w:rsidRPr="00B80DE7" w:rsidRDefault="008F0E7A" w:rsidP="008F0E7A">
      <w:pPr>
        <w:pStyle w:val="NoSpacing"/>
        <w:numPr>
          <w:ilvl w:val="0"/>
          <w:numId w:val="7"/>
        </w:numPr>
        <w:rPr>
          <w:rFonts w:ascii="Lato" w:hAnsi="Lato"/>
        </w:rPr>
      </w:pPr>
      <w:r w:rsidRPr="003828F8">
        <w:rPr>
          <w:rFonts w:ascii="Lato" w:hAnsi="Lato"/>
        </w:rPr>
        <w:t xml:space="preserve">In 2015, Oklahoma </w:t>
      </w:r>
      <w:r>
        <w:rPr>
          <w:rFonts w:ascii="Lato" w:hAnsi="Lato"/>
        </w:rPr>
        <w:t>was approved to begin a second Phase I engagement with JRI and is currently working toward policy reform in the 2017 legislation sessions.</w:t>
      </w:r>
    </w:p>
    <w:p w14:paraId="4F40851F" w14:textId="77777777" w:rsidR="00A31906" w:rsidRDefault="00A31906" w:rsidP="00A31906">
      <w:pPr>
        <w:pStyle w:val="NoSpacing"/>
        <w:rPr>
          <w:rFonts w:ascii="Lato" w:hAnsi="Lato"/>
        </w:rPr>
      </w:pPr>
    </w:p>
    <w:p w14:paraId="793FCFB9" w14:textId="77777777" w:rsidR="00A31906" w:rsidRDefault="00A31906" w:rsidP="00A31906">
      <w:pPr>
        <w:pStyle w:val="NoSpacing"/>
        <w:rPr>
          <w:rFonts w:ascii="Lato" w:hAnsi="Lato"/>
        </w:rPr>
      </w:pPr>
    </w:p>
    <w:p w14:paraId="2010E7C4" w14:textId="77777777" w:rsidR="00A31906" w:rsidRDefault="00A31906" w:rsidP="00A31906">
      <w:pPr>
        <w:pStyle w:val="NoSpacing"/>
        <w:rPr>
          <w:rFonts w:ascii="Lato" w:hAnsi="Lato"/>
        </w:rPr>
      </w:pPr>
    </w:p>
    <w:p w14:paraId="439811E9" w14:textId="77777777" w:rsidR="00A31906" w:rsidRDefault="00A31906" w:rsidP="00A31906">
      <w:pPr>
        <w:pStyle w:val="NoSpacing"/>
        <w:rPr>
          <w:rFonts w:ascii="Lato" w:hAnsi="Lato"/>
        </w:rPr>
      </w:pPr>
    </w:p>
    <w:p w14:paraId="3BF3EAF7" w14:textId="77777777" w:rsidR="00A31906" w:rsidRDefault="00A31906" w:rsidP="00A31906">
      <w:pPr>
        <w:pStyle w:val="NoSpacing"/>
        <w:rPr>
          <w:rFonts w:ascii="Lato" w:hAnsi="Lato"/>
        </w:rPr>
      </w:pPr>
    </w:p>
    <w:p w14:paraId="1789DEF9" w14:textId="77777777" w:rsidR="00A31906" w:rsidRPr="00FF464D" w:rsidRDefault="00A31906" w:rsidP="00A31906">
      <w:pPr>
        <w:pStyle w:val="NoSpacing"/>
        <w:rPr>
          <w:rFonts w:ascii="Lato" w:hAnsi="Lato"/>
        </w:rPr>
      </w:pPr>
    </w:p>
    <w:p w14:paraId="1F3BB6BF" w14:textId="77777777" w:rsidR="00A31906" w:rsidRPr="00B80DE7" w:rsidRDefault="00A31906" w:rsidP="00A31906">
      <w:pPr>
        <w:pStyle w:val="NoSpacing"/>
        <w:rPr>
          <w:rFonts w:ascii="Lato" w:hAnsi="Lato"/>
        </w:rPr>
      </w:pPr>
    </w:p>
    <w:p w14:paraId="50DE9161" w14:textId="77777777" w:rsidR="0097139A" w:rsidRDefault="0097139A" w:rsidP="00140643">
      <w:pPr>
        <w:pStyle w:val="NoSpacing"/>
        <w:rPr>
          <w:rFonts w:ascii="Lato" w:hAnsi="Lato"/>
        </w:rPr>
      </w:pPr>
    </w:p>
    <w:p w14:paraId="057C27D5" w14:textId="77777777" w:rsidR="00825EB2" w:rsidRDefault="00825EB2">
      <w:pPr>
        <w:rPr>
          <w:rFonts w:ascii="Lato" w:hAnsi="Lato"/>
        </w:rPr>
      </w:pPr>
      <w:r>
        <w:rPr>
          <w:rFonts w:ascii="Lato" w:hAnsi="Lato"/>
        </w:rPr>
        <w:br w:type="page"/>
      </w:r>
    </w:p>
    <w:p w14:paraId="0710D7F2"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Oregon</w:t>
      </w:r>
    </w:p>
    <w:p w14:paraId="2C390FE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24247C45" w14:textId="77777777" w:rsidR="00136554" w:rsidRDefault="00136554" w:rsidP="00136554">
      <w:pPr>
        <w:pStyle w:val="NoSpacing"/>
        <w:rPr>
          <w:rFonts w:ascii="Lato" w:hAnsi="Lato"/>
        </w:rPr>
      </w:pPr>
    </w:p>
    <w:p w14:paraId="26C02B00"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Oregon enacted justice reinvestment reform through HB</w:t>
      </w:r>
      <w:r w:rsidR="000C7E94">
        <w:rPr>
          <w:rFonts w:ascii="Lato" w:hAnsi="Lato"/>
        </w:rPr>
        <w:t xml:space="preserve"> </w:t>
      </w:r>
      <w:r>
        <w:rPr>
          <w:rFonts w:ascii="Lato" w:hAnsi="Lato"/>
        </w:rPr>
        <w:t xml:space="preserve">3194 </w:t>
      </w:r>
      <w:r w:rsidR="002C749C">
        <w:rPr>
          <w:rFonts w:ascii="Lato" w:hAnsi="Lato"/>
        </w:rPr>
        <w:t>that</w:t>
      </w:r>
      <w:r>
        <w:rPr>
          <w:rFonts w:ascii="Lato" w:hAnsi="Lato"/>
        </w:rPr>
        <w:t xml:space="preserve">, among other things, expanded presumptive probation and </w:t>
      </w:r>
      <w:r w:rsidR="004A373B">
        <w:rPr>
          <w:rFonts w:ascii="Lato" w:hAnsi="Lato"/>
        </w:rPr>
        <w:t xml:space="preserve">effectively </w:t>
      </w:r>
      <w:r>
        <w:rPr>
          <w:rFonts w:ascii="Lato" w:hAnsi="Lato"/>
        </w:rPr>
        <w:t>removed mandatory minimum sentences for certain offenses,</w:t>
      </w:r>
      <w:r w:rsidR="0077617E">
        <w:rPr>
          <w:rFonts w:ascii="Lato" w:hAnsi="Lato"/>
        </w:rPr>
        <w:t xml:space="preserve"> reduced presumptive prison sentence length for certain offenses,</w:t>
      </w:r>
      <w:r>
        <w:rPr>
          <w:rFonts w:ascii="Lato" w:hAnsi="Lato"/>
        </w:rPr>
        <w:t xml:space="preserve"> </w:t>
      </w:r>
      <w:r w:rsidR="002C749C">
        <w:rPr>
          <w:rFonts w:ascii="Lato" w:hAnsi="Lato"/>
        </w:rPr>
        <w:t xml:space="preserve">created an incentive grant program to counties, </w:t>
      </w:r>
      <w:r>
        <w:rPr>
          <w:rFonts w:ascii="Lato" w:hAnsi="Lato"/>
        </w:rPr>
        <w:t xml:space="preserve">strengthened community supervision practices, and </w:t>
      </w:r>
      <w:r w:rsidR="001361B7">
        <w:rPr>
          <w:rFonts w:ascii="Lato" w:hAnsi="Lato"/>
        </w:rPr>
        <w:t>allows earned discharge from probation supervision.</w:t>
      </w:r>
      <w:r>
        <w:rPr>
          <w:rFonts w:ascii="Lato" w:hAnsi="Lato"/>
        </w:rPr>
        <w:t xml:space="preserve"> </w:t>
      </w:r>
    </w:p>
    <w:p w14:paraId="353E60DD" w14:textId="77777777" w:rsidR="00136554" w:rsidRDefault="00136554" w:rsidP="00136554">
      <w:pPr>
        <w:pStyle w:val="NoSpacing"/>
        <w:rPr>
          <w:rFonts w:ascii="Lato" w:hAnsi="Lato"/>
        </w:rPr>
      </w:pPr>
    </w:p>
    <w:p w14:paraId="72552160" w14:textId="77777777" w:rsidR="00136554" w:rsidRDefault="00136554" w:rsidP="00136554">
      <w:pPr>
        <w:pStyle w:val="NoSpacing"/>
        <w:rPr>
          <w:rFonts w:ascii="Lato" w:hAnsi="Lato"/>
          <w:i/>
        </w:rPr>
      </w:pPr>
    </w:p>
    <w:p w14:paraId="46EE5729" w14:textId="77777777" w:rsidR="00136554" w:rsidRDefault="00136554" w:rsidP="00136554">
      <w:pPr>
        <w:pStyle w:val="NoSpacing"/>
        <w:rPr>
          <w:rFonts w:ascii="Lato" w:hAnsi="Lato"/>
          <w:i/>
        </w:rPr>
      </w:pPr>
    </w:p>
    <w:p w14:paraId="4092A054"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4954AE1D" w14:textId="12F606D6" w:rsidR="00136554" w:rsidRPr="00FF464D" w:rsidRDefault="00136554" w:rsidP="00136554">
      <w:pPr>
        <w:pStyle w:val="NoSpacing"/>
        <w:rPr>
          <w:rFonts w:ascii="Lato" w:hAnsi="Lato"/>
        </w:rPr>
      </w:pPr>
      <w:r>
        <w:rPr>
          <w:rFonts w:ascii="Lato" w:hAnsi="Lato"/>
        </w:rPr>
        <w:t xml:space="preserve">Narrative: Oregon has averted more than $18 </w:t>
      </w:r>
      <w:r w:rsidR="00B2303E">
        <w:rPr>
          <w:rFonts w:ascii="Lato" w:hAnsi="Lato"/>
        </w:rPr>
        <w:t>million and invested nearly $58 million</w:t>
      </w:r>
      <w:r>
        <w:rPr>
          <w:rFonts w:ascii="Lato" w:hAnsi="Lato"/>
        </w:rPr>
        <w:t xml:space="preserve"> in public safety programs to support community corrections, county jails, victim services, drug courts, and state police.</w:t>
      </w:r>
    </w:p>
    <w:p w14:paraId="50A87DA7" w14:textId="6955D859" w:rsidR="00136554" w:rsidRDefault="00136554" w:rsidP="00136554">
      <w:pPr>
        <w:pStyle w:val="NoSpacing"/>
        <w:rPr>
          <w:rFonts w:ascii="Lato" w:hAnsi="Lato"/>
        </w:rPr>
      </w:pPr>
    </w:p>
    <w:p w14:paraId="6AE957D1"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14DAD933" w14:textId="77777777" w:rsidR="00136554" w:rsidRPr="00FF464D" w:rsidRDefault="00136554" w:rsidP="00136554">
      <w:pPr>
        <w:pStyle w:val="NoSpacing"/>
        <w:rPr>
          <w:rFonts w:ascii="Lato" w:hAnsi="Lato"/>
        </w:rPr>
      </w:pPr>
    </w:p>
    <w:p w14:paraId="2ACB3F23" w14:textId="77777777" w:rsidR="00136554" w:rsidRDefault="00136554" w:rsidP="00136554">
      <w:pPr>
        <w:pStyle w:val="NoSpacing"/>
        <w:rPr>
          <w:rFonts w:ascii="Lato" w:hAnsi="Lato"/>
          <w:i/>
        </w:rPr>
      </w:pPr>
      <w:r w:rsidRPr="00FF464D">
        <w:rPr>
          <w:rFonts w:ascii="Lato" w:hAnsi="Lato"/>
          <w:i/>
        </w:rPr>
        <w:t>More about state:</w:t>
      </w:r>
    </w:p>
    <w:p w14:paraId="5241F1BD" w14:textId="77777777" w:rsidR="00136554" w:rsidRDefault="00136554" w:rsidP="00136554">
      <w:pPr>
        <w:pStyle w:val="NoSpacing"/>
        <w:numPr>
          <w:ilvl w:val="0"/>
          <w:numId w:val="12"/>
        </w:numPr>
        <w:rPr>
          <w:rFonts w:ascii="Lato" w:hAnsi="Lato"/>
        </w:rPr>
      </w:pPr>
      <w:r>
        <w:rPr>
          <w:rFonts w:ascii="Lato" w:hAnsi="Lato"/>
        </w:rPr>
        <w:t xml:space="preserve">As part of JRI implementation, the state created the </w:t>
      </w:r>
      <w:hyperlink r:id="rId8" w:history="1">
        <w:r w:rsidRPr="00F553FB">
          <w:rPr>
            <w:rStyle w:val="Hyperlink"/>
            <w:rFonts w:ascii="Lato" w:hAnsi="Lato"/>
          </w:rPr>
          <w:t>Oregon Knowledge Bank</w:t>
        </w:r>
      </w:hyperlink>
      <w:r>
        <w:rPr>
          <w:rFonts w:ascii="Lato" w:hAnsi="Lato"/>
        </w:rPr>
        <w:t xml:space="preserve">, a clearinghouse for </w:t>
      </w:r>
      <w:r w:rsidR="00AD51D5">
        <w:rPr>
          <w:rFonts w:ascii="Lato" w:hAnsi="Lato"/>
        </w:rPr>
        <w:t>state</w:t>
      </w:r>
      <w:r>
        <w:rPr>
          <w:rFonts w:ascii="Lato" w:hAnsi="Lato"/>
        </w:rPr>
        <w:t xml:space="preserve"> criminal justice</w:t>
      </w:r>
      <w:r w:rsidR="00AD51D5">
        <w:rPr>
          <w:rFonts w:ascii="Lato" w:hAnsi="Lato"/>
        </w:rPr>
        <w:t xml:space="preserve"> programs and research about Oregon-based efforts.</w:t>
      </w:r>
    </w:p>
    <w:p w14:paraId="5D4CE2AD" w14:textId="0FCD6FE5" w:rsidR="00D92248" w:rsidRPr="00FF464D" w:rsidRDefault="00D92248" w:rsidP="00136554">
      <w:pPr>
        <w:pStyle w:val="NoSpacing"/>
        <w:numPr>
          <w:ilvl w:val="0"/>
          <w:numId w:val="12"/>
        </w:numPr>
        <w:rPr>
          <w:rFonts w:ascii="Lato" w:hAnsi="Lato"/>
        </w:rPr>
      </w:pPr>
      <w:r>
        <w:rPr>
          <w:rFonts w:ascii="Lato" w:hAnsi="Lato"/>
        </w:rPr>
        <w:t xml:space="preserve">Driven by its JRI implementation Oregon has also developed interactive data dashboards to provide policy makers with up-to-date information and created Regional Implementation Councils </w:t>
      </w:r>
      <w:r w:rsidR="004B79EB">
        <w:rPr>
          <w:rFonts w:ascii="Lato" w:hAnsi="Lato"/>
        </w:rPr>
        <w:t>which meet quarterly to facilitate implementation and share data at the regional level</w:t>
      </w:r>
      <w:r>
        <w:rPr>
          <w:rFonts w:ascii="Lato" w:hAnsi="Lato"/>
        </w:rPr>
        <w:t>.</w:t>
      </w:r>
      <w:r>
        <w:rPr>
          <w:rStyle w:val="FootnoteReference"/>
          <w:rFonts w:ascii="Lato" w:hAnsi="Lato"/>
        </w:rPr>
        <w:footnoteReference w:id="19"/>
      </w:r>
    </w:p>
    <w:p w14:paraId="46E3B933" w14:textId="77777777" w:rsidR="00136554" w:rsidRPr="00FF464D" w:rsidRDefault="00136554" w:rsidP="00136554">
      <w:pPr>
        <w:pStyle w:val="NoSpacing"/>
        <w:rPr>
          <w:rFonts w:ascii="Lato" w:hAnsi="Lato"/>
        </w:rPr>
      </w:pPr>
    </w:p>
    <w:p w14:paraId="2944B5B1" w14:textId="77777777" w:rsidR="00136554" w:rsidRDefault="00136554">
      <w:pPr>
        <w:rPr>
          <w:rFonts w:ascii="Lato" w:hAnsi="Lato"/>
        </w:rPr>
      </w:pPr>
    </w:p>
    <w:p w14:paraId="260CBF3D" w14:textId="5FB56C32" w:rsidR="007034F0" w:rsidRDefault="00136554">
      <w:pPr>
        <w:rPr>
          <w:rFonts w:ascii="Lato" w:hAnsi="Lato"/>
        </w:rPr>
      </w:pPr>
      <w:r>
        <w:rPr>
          <w:rFonts w:ascii="Lato" w:hAnsi="Lato"/>
        </w:rPr>
        <w:br w:type="page"/>
      </w:r>
    </w:p>
    <w:p w14:paraId="521149EC"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Carolina</w:t>
      </w:r>
    </w:p>
    <w:p w14:paraId="7C4DB680"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2010</w:t>
      </w:r>
    </w:p>
    <w:p w14:paraId="4C5F4F8D" w14:textId="77777777" w:rsidR="00136554" w:rsidRDefault="00136554" w:rsidP="00136554">
      <w:pPr>
        <w:pStyle w:val="NoSpacing"/>
        <w:rPr>
          <w:rFonts w:ascii="Lato" w:hAnsi="Lato"/>
        </w:rPr>
      </w:pPr>
    </w:p>
    <w:p w14:paraId="7F7BA238"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sidRPr="00393859">
        <w:rPr>
          <w:rFonts w:ascii="Lato" w:hAnsi="Lato"/>
        </w:rPr>
        <w:t xml:space="preserve">In 2010, South Carolina </w:t>
      </w:r>
      <w:r>
        <w:rPr>
          <w:rFonts w:ascii="Lato" w:hAnsi="Lato"/>
        </w:rPr>
        <w:t>enacted</w:t>
      </w:r>
      <w:r w:rsidRPr="00393859">
        <w:rPr>
          <w:rFonts w:ascii="Lato" w:hAnsi="Lato"/>
        </w:rPr>
        <w:t xml:space="preserve"> justic</w:t>
      </w:r>
      <w:r>
        <w:rPr>
          <w:rFonts w:ascii="Lato" w:hAnsi="Lato"/>
        </w:rPr>
        <w:t xml:space="preserve">e reinvestment reform through SB 1154 which, among other things, </w:t>
      </w:r>
      <w:r w:rsidRPr="00393859">
        <w:rPr>
          <w:rFonts w:ascii="Lato" w:hAnsi="Lato"/>
        </w:rPr>
        <w:t xml:space="preserve">restructured penalties </w:t>
      </w:r>
      <w:r>
        <w:rPr>
          <w:rFonts w:ascii="Lato" w:hAnsi="Lato"/>
        </w:rPr>
        <w:t xml:space="preserve">for certain drug and property offenses, expanded eligibility for probation and parole, increased the amount of good time individuals can earn in prison, and strengthened community supervision by mandating post-release supervision for all individuals, </w:t>
      </w:r>
      <w:r w:rsidRPr="00393859">
        <w:rPr>
          <w:rFonts w:ascii="Lato" w:hAnsi="Lato"/>
        </w:rPr>
        <w:t>authoriz</w:t>
      </w:r>
      <w:r>
        <w:rPr>
          <w:rFonts w:ascii="Lato" w:hAnsi="Lato"/>
        </w:rPr>
        <w:t>ing earned discharge, and enhancing</w:t>
      </w:r>
      <w:r w:rsidRPr="00393859">
        <w:rPr>
          <w:rFonts w:ascii="Lato" w:hAnsi="Lato"/>
        </w:rPr>
        <w:t xml:space="preserve"> administrative sanctions </w:t>
      </w:r>
      <w:r>
        <w:rPr>
          <w:rFonts w:ascii="Lato" w:hAnsi="Lato"/>
        </w:rPr>
        <w:t>in response to supervision violations</w:t>
      </w:r>
      <w:r w:rsidRPr="00393859">
        <w:rPr>
          <w:rFonts w:ascii="Lato" w:hAnsi="Lato"/>
        </w:rPr>
        <w:t>.</w:t>
      </w:r>
    </w:p>
    <w:p w14:paraId="450B41EB" w14:textId="77777777" w:rsidR="00136554" w:rsidRDefault="00136554" w:rsidP="00136554">
      <w:pPr>
        <w:pStyle w:val="NoSpacing"/>
        <w:rPr>
          <w:rFonts w:ascii="Lato" w:hAnsi="Lato"/>
        </w:rPr>
      </w:pPr>
    </w:p>
    <w:p w14:paraId="5C31B295"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D1AB1F0" w14:textId="77777777" w:rsidR="00136554" w:rsidRPr="00FF464D" w:rsidRDefault="00136554" w:rsidP="00136554">
      <w:pPr>
        <w:pStyle w:val="NoSpacing"/>
        <w:rPr>
          <w:rFonts w:ascii="Lato" w:hAnsi="Lato"/>
        </w:rPr>
      </w:pPr>
      <w:r>
        <w:rPr>
          <w:rFonts w:ascii="Lato" w:hAnsi="Lato"/>
        </w:rPr>
        <w:t>Narrative: South Carolina has saved nearly $25 million between fiscal years 2010 and 2015, including $6,186,810 in fiscal year 2015 alone.</w:t>
      </w:r>
    </w:p>
    <w:p w14:paraId="171F971D" w14:textId="77777777" w:rsidR="00136554" w:rsidRPr="00FF464D" w:rsidRDefault="00136554" w:rsidP="00136554">
      <w:pPr>
        <w:pStyle w:val="NoSpacing"/>
        <w:rPr>
          <w:rFonts w:ascii="Lato" w:hAnsi="Lato"/>
        </w:rPr>
      </w:pPr>
    </w:p>
    <w:p w14:paraId="31F50043"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1F17E42E" w14:textId="77777777" w:rsidR="00136554" w:rsidRPr="00D60587" w:rsidRDefault="00136554" w:rsidP="00136554">
      <w:pPr>
        <w:pStyle w:val="NoSpacing"/>
        <w:numPr>
          <w:ilvl w:val="0"/>
          <w:numId w:val="13"/>
        </w:numPr>
        <w:rPr>
          <w:rStyle w:val="CommentReference"/>
          <w:rFonts w:ascii="Lato" w:hAnsi="Lato"/>
          <w:sz w:val="22"/>
          <w:szCs w:val="22"/>
        </w:rPr>
      </w:pPr>
      <w:r w:rsidRPr="00D60587">
        <w:rPr>
          <w:rStyle w:val="CommentReference"/>
          <w:rFonts w:ascii="Lato" w:hAnsi="Lato"/>
          <w:sz w:val="22"/>
          <w:szCs w:val="22"/>
        </w:rPr>
        <w:t>An evaluation by researchers at the Clemson Institute for Economic and Co</w:t>
      </w:r>
      <w:r>
        <w:rPr>
          <w:rStyle w:val="CommentReference"/>
          <w:rFonts w:ascii="Lato" w:hAnsi="Lato"/>
          <w:sz w:val="22"/>
          <w:szCs w:val="22"/>
        </w:rPr>
        <w:t xml:space="preserve">mmunity Development found that </w:t>
      </w:r>
      <w:r w:rsidRPr="00D60587">
        <w:rPr>
          <w:rStyle w:val="CommentReference"/>
          <w:rFonts w:ascii="Lato" w:hAnsi="Lato"/>
          <w:sz w:val="22"/>
          <w:szCs w:val="22"/>
        </w:rPr>
        <w:t>SB</w:t>
      </w:r>
      <w:r w:rsidR="00564BCA">
        <w:rPr>
          <w:rStyle w:val="CommentReference"/>
          <w:rFonts w:ascii="Lato" w:hAnsi="Lato"/>
          <w:sz w:val="22"/>
          <w:szCs w:val="22"/>
        </w:rPr>
        <w:t xml:space="preserve"> </w:t>
      </w:r>
      <w:r w:rsidRPr="00D60587">
        <w:rPr>
          <w:rStyle w:val="CommentReference"/>
          <w:rFonts w:ascii="Lato" w:hAnsi="Lato"/>
          <w:sz w:val="22"/>
          <w:szCs w:val="22"/>
        </w:rPr>
        <w:t>1154 reforms have contributed to the creation of 982 new jobs and a $37 million increase in the state’s gross product.</w:t>
      </w:r>
      <w:r w:rsidRPr="00D60587">
        <w:rPr>
          <w:rStyle w:val="FootnoteReference"/>
          <w:rFonts w:ascii="Lato" w:hAnsi="Lato"/>
        </w:rPr>
        <w:footnoteReference w:id="20"/>
      </w:r>
    </w:p>
    <w:p w14:paraId="72998A61" w14:textId="5BF13E90" w:rsidR="00136554" w:rsidRPr="00224345" w:rsidRDefault="00136554" w:rsidP="00136554">
      <w:pPr>
        <w:pStyle w:val="NoSpacing"/>
        <w:numPr>
          <w:ilvl w:val="0"/>
          <w:numId w:val="13"/>
        </w:numPr>
        <w:rPr>
          <w:rFonts w:ascii="Lato" w:hAnsi="Lato"/>
        </w:rPr>
      </w:pPr>
      <w:r w:rsidRPr="00224345">
        <w:rPr>
          <w:rStyle w:val="CommentReference"/>
          <w:rFonts w:ascii="Lato" w:hAnsi="Lato"/>
          <w:sz w:val="22"/>
          <w:szCs w:val="22"/>
        </w:rPr>
        <w:t xml:space="preserve">The South Carolina Department of Probation, Parole, and Pardon Services reported a 46 percent increase in the use of administrative sanctions for violations of supervision between fiscal years 2010 and </w:t>
      </w:r>
      <w:r w:rsidR="00C10CD8">
        <w:rPr>
          <w:rStyle w:val="CommentReference"/>
          <w:rFonts w:ascii="Lato" w:hAnsi="Lato"/>
          <w:sz w:val="22"/>
          <w:szCs w:val="22"/>
        </w:rPr>
        <w:t>2015</w:t>
      </w:r>
      <w:r w:rsidRPr="00224345">
        <w:rPr>
          <w:rStyle w:val="CommentReference"/>
          <w:rFonts w:ascii="Lato" w:hAnsi="Lato"/>
          <w:sz w:val="22"/>
          <w:szCs w:val="22"/>
        </w:rPr>
        <w:t>.</w:t>
      </w:r>
      <w:r w:rsidRPr="00224345">
        <w:rPr>
          <w:rStyle w:val="FootnoteReference"/>
          <w:rFonts w:ascii="Lato" w:hAnsi="Lato"/>
        </w:rPr>
        <w:footnoteReference w:id="21"/>
      </w:r>
      <w:r w:rsidRPr="00224345">
        <w:rPr>
          <w:rStyle w:val="CommentReference"/>
          <w:rFonts w:ascii="Lato" w:hAnsi="Lato"/>
          <w:sz w:val="22"/>
          <w:szCs w:val="22"/>
        </w:rPr>
        <w:t xml:space="preserve"> Over the same period, the state saw a 46 percent decrease in the number of people revoked to prison for a supervision violation and a 36 percent decrease in the number of individuals revoked for a new crime.</w:t>
      </w:r>
      <w:r w:rsidRPr="00224345">
        <w:rPr>
          <w:rStyle w:val="FootnoteReference"/>
          <w:rFonts w:ascii="Lato" w:hAnsi="Lato"/>
        </w:rPr>
        <w:footnoteReference w:id="22"/>
      </w:r>
    </w:p>
    <w:p w14:paraId="075EAAFF" w14:textId="77777777" w:rsidR="00136554" w:rsidRPr="00FF464D" w:rsidRDefault="00136554" w:rsidP="00136554">
      <w:pPr>
        <w:pStyle w:val="NoSpacing"/>
        <w:rPr>
          <w:rFonts w:ascii="Lato" w:hAnsi="Lato"/>
        </w:rPr>
      </w:pPr>
    </w:p>
    <w:p w14:paraId="55D2A093" w14:textId="77777777" w:rsidR="00136554" w:rsidRDefault="00136554" w:rsidP="00136554">
      <w:pPr>
        <w:rPr>
          <w:rFonts w:ascii="Lato" w:hAnsi="Lato"/>
        </w:rPr>
      </w:pPr>
      <w:r>
        <w:rPr>
          <w:rFonts w:ascii="Lato" w:hAnsi="Lato"/>
        </w:rPr>
        <w:br w:type="page"/>
      </w:r>
    </w:p>
    <w:p w14:paraId="0C66FA20"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Dakota</w:t>
      </w:r>
    </w:p>
    <w:p w14:paraId="6596657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55C000F1" w14:textId="77777777" w:rsidR="00136554" w:rsidRDefault="00136554" w:rsidP="00136554">
      <w:pPr>
        <w:pStyle w:val="NoSpacing"/>
        <w:rPr>
          <w:rFonts w:ascii="Lato" w:hAnsi="Lato"/>
        </w:rPr>
      </w:pPr>
    </w:p>
    <w:p w14:paraId="41F0EE8C"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South Dakota enacted justice reinvestment legislation that, among other things, shortened prison sentences and expanded presumptive probation for certain nonviolent crimes, authorized earned discharge from community supervision, and required the use of evidence based practices in probation and parole including the use of graduated responses to violations.</w:t>
      </w:r>
    </w:p>
    <w:p w14:paraId="1C2C196A" w14:textId="77777777" w:rsidR="00136554" w:rsidRDefault="00136554" w:rsidP="00136554">
      <w:pPr>
        <w:pStyle w:val="NoSpacing"/>
        <w:rPr>
          <w:rFonts w:ascii="Lato" w:hAnsi="Lato"/>
          <w:i/>
        </w:rPr>
      </w:pPr>
    </w:p>
    <w:p w14:paraId="62D7AE0E"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574C890" w14:textId="608E16FA" w:rsidR="00136554" w:rsidRDefault="00136554" w:rsidP="00136554">
      <w:pPr>
        <w:pStyle w:val="NoSpacing"/>
        <w:rPr>
          <w:rFonts w:ascii="Lato" w:hAnsi="Lato"/>
        </w:rPr>
      </w:pPr>
      <w:r>
        <w:rPr>
          <w:rFonts w:ascii="Lato" w:hAnsi="Lato"/>
        </w:rPr>
        <w:t>Narrative: Sou</w:t>
      </w:r>
      <w:r w:rsidR="00072A7C">
        <w:rPr>
          <w:rFonts w:ascii="Lato" w:hAnsi="Lato"/>
        </w:rPr>
        <w:t>th Dakota has averted nearly $41</w:t>
      </w:r>
      <w:r>
        <w:rPr>
          <w:rFonts w:ascii="Lato" w:hAnsi="Lato"/>
        </w:rPr>
        <w:t xml:space="preserve"> mi</w:t>
      </w:r>
      <w:r w:rsidR="00072A7C">
        <w:rPr>
          <w:rFonts w:ascii="Lato" w:hAnsi="Lato"/>
        </w:rPr>
        <w:t>llion and allocated more than $9</w:t>
      </w:r>
      <w:r>
        <w:rPr>
          <w:rFonts w:ascii="Lato" w:hAnsi="Lato"/>
        </w:rPr>
        <w:t xml:space="preserve"> million to fund training, pilot supervision programs, and expand problem solving courts and treatment programming and nearly $850,000 to local counties to offset costs incurred to house individuals who violate the terms of their probation supervision.</w:t>
      </w:r>
      <w:r>
        <w:rPr>
          <w:rStyle w:val="FootnoteReference"/>
          <w:rFonts w:ascii="Lato" w:hAnsi="Lato"/>
        </w:rPr>
        <w:footnoteReference w:id="23"/>
      </w:r>
    </w:p>
    <w:p w14:paraId="0C3F0778" w14:textId="77777777" w:rsidR="00136554" w:rsidRPr="00B80DE7" w:rsidRDefault="00136554" w:rsidP="00136554">
      <w:pPr>
        <w:pStyle w:val="NoSpacing"/>
        <w:rPr>
          <w:rFonts w:ascii="Lato" w:hAnsi="Lato"/>
        </w:rPr>
      </w:pPr>
      <w:r>
        <w:rPr>
          <w:rFonts w:ascii="Lato" w:hAnsi="Lato"/>
        </w:rPr>
        <w:t>**Includes upfront investment and subsequent investment from savings or averted costs</w:t>
      </w:r>
    </w:p>
    <w:p w14:paraId="690E412F" w14:textId="77777777" w:rsidR="00136554" w:rsidRPr="00FF464D" w:rsidRDefault="00136554" w:rsidP="00136554">
      <w:pPr>
        <w:pStyle w:val="NoSpacing"/>
        <w:rPr>
          <w:rFonts w:ascii="Lato" w:hAnsi="Lato"/>
        </w:rPr>
      </w:pPr>
    </w:p>
    <w:p w14:paraId="62E7A9E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6C6EBA9E" w14:textId="77777777" w:rsidR="00136554" w:rsidRPr="00FF464D" w:rsidRDefault="00136554" w:rsidP="00136554">
      <w:pPr>
        <w:pStyle w:val="NoSpacing"/>
        <w:numPr>
          <w:ilvl w:val="0"/>
          <w:numId w:val="14"/>
        </w:numPr>
        <w:rPr>
          <w:rFonts w:ascii="Lato" w:hAnsi="Lato"/>
        </w:rPr>
      </w:pPr>
      <w:r>
        <w:rPr>
          <w:rFonts w:ascii="Lato" w:hAnsi="Lato"/>
        </w:rPr>
        <w:t>An Urban Institute analysis published in 2016 documented that the probation placement rate for offenses eligible for presumptive probation increased in the first two years of implementation and the average sentence length for drug possession and ingestion was cut in half.</w:t>
      </w:r>
      <w:r>
        <w:rPr>
          <w:rStyle w:val="FootnoteReference"/>
          <w:rFonts w:ascii="Lato" w:hAnsi="Lato"/>
        </w:rPr>
        <w:footnoteReference w:id="24"/>
      </w:r>
    </w:p>
    <w:p w14:paraId="6EFA3136" w14:textId="77777777" w:rsidR="00136554" w:rsidRPr="00FF464D" w:rsidRDefault="00136554" w:rsidP="00136554">
      <w:pPr>
        <w:pStyle w:val="NoSpacing"/>
        <w:rPr>
          <w:rFonts w:ascii="Lato" w:hAnsi="Lato"/>
        </w:rPr>
      </w:pPr>
    </w:p>
    <w:p w14:paraId="0F3EE187" w14:textId="77777777" w:rsidR="00136554" w:rsidRDefault="00136554">
      <w:pPr>
        <w:rPr>
          <w:rFonts w:ascii="Lato" w:hAnsi="Lato"/>
        </w:rPr>
      </w:pPr>
      <w:r>
        <w:rPr>
          <w:rFonts w:ascii="Lato" w:hAnsi="Lato"/>
        </w:rPr>
        <w:br w:type="page"/>
      </w:r>
    </w:p>
    <w:p w14:paraId="7A5EA3B9" w14:textId="77777777" w:rsidR="007034F0" w:rsidRPr="00FF464D" w:rsidRDefault="007034F0" w:rsidP="007034F0">
      <w:pPr>
        <w:pStyle w:val="NoSpacing"/>
        <w:rPr>
          <w:rFonts w:ascii="Lato" w:hAnsi="Lato"/>
        </w:rPr>
      </w:pPr>
      <w:r w:rsidRPr="00FF464D">
        <w:rPr>
          <w:rFonts w:ascii="Lato" w:hAnsi="Lato"/>
        </w:rPr>
        <w:lastRenderedPageBreak/>
        <w:t>State Name</w:t>
      </w:r>
      <w:r>
        <w:rPr>
          <w:rFonts w:ascii="Lato" w:hAnsi="Lato"/>
        </w:rPr>
        <w:t>: West Virginia</w:t>
      </w:r>
    </w:p>
    <w:p w14:paraId="1BBBEC71" w14:textId="77777777" w:rsidR="007034F0" w:rsidRDefault="007034F0" w:rsidP="007034F0">
      <w:pPr>
        <w:pStyle w:val="NoSpacing"/>
        <w:rPr>
          <w:rFonts w:ascii="Lato" w:hAnsi="Lato"/>
        </w:rPr>
      </w:pPr>
      <w:r w:rsidRPr="00FF464D">
        <w:rPr>
          <w:rFonts w:ascii="Lato" w:hAnsi="Lato"/>
        </w:rPr>
        <w:t>JRI Legislation Year:</w:t>
      </w:r>
      <w:r>
        <w:rPr>
          <w:rFonts w:ascii="Lato" w:hAnsi="Lato"/>
        </w:rPr>
        <w:t xml:space="preserve"> 2013</w:t>
      </w:r>
    </w:p>
    <w:p w14:paraId="136A64D3" w14:textId="77777777" w:rsidR="007034F0" w:rsidRDefault="007034F0" w:rsidP="007034F0">
      <w:pPr>
        <w:pStyle w:val="NoSpacing"/>
        <w:rPr>
          <w:rFonts w:ascii="Lato" w:hAnsi="Lato"/>
        </w:rPr>
      </w:pPr>
    </w:p>
    <w:p w14:paraId="70D5F2A9" w14:textId="122E750C" w:rsidR="005B0C6F" w:rsidRDefault="007034F0" w:rsidP="00806032">
      <w:pPr>
        <w:rPr>
          <w:rFonts w:ascii="Lato" w:hAnsi="Lato"/>
          <w:i/>
        </w:rPr>
      </w:pPr>
      <w:r w:rsidRPr="009306A0">
        <w:rPr>
          <w:rFonts w:ascii="Lato" w:hAnsi="Lato"/>
          <w:i/>
        </w:rPr>
        <w:t>Brief overview:</w:t>
      </w:r>
      <w:r w:rsidRPr="009306A0">
        <w:rPr>
          <w:rFonts w:ascii="Lato" w:hAnsi="Lato"/>
        </w:rPr>
        <w:t xml:space="preserve"> In 2013, West Virginia </w:t>
      </w:r>
      <w:r>
        <w:rPr>
          <w:rFonts w:ascii="Lato" w:hAnsi="Lato"/>
        </w:rPr>
        <w:t>enacted</w:t>
      </w:r>
      <w:r w:rsidRPr="009306A0">
        <w:rPr>
          <w:rFonts w:ascii="Lato" w:hAnsi="Lato"/>
        </w:rPr>
        <w:t xml:space="preserve"> justice reinvestment l</w:t>
      </w:r>
      <w:r>
        <w:rPr>
          <w:rFonts w:ascii="Lato" w:hAnsi="Lato"/>
        </w:rPr>
        <w:t xml:space="preserve">egislation through SB 371 which, among other things, </w:t>
      </w:r>
      <w:r w:rsidRPr="009306A0">
        <w:rPr>
          <w:rFonts w:ascii="Lato" w:hAnsi="Lato"/>
        </w:rPr>
        <w:t xml:space="preserve">required the use of a pretrial risk assessment and implemented a number of community corrections reforms including requiring supervision agencies to use risk assessments, authorizing the use of administrative sanctions for probation and parole violations, and mandating post-release supervision for people convicted of violent felony offenses. </w:t>
      </w:r>
    </w:p>
    <w:p w14:paraId="3F12EA44" w14:textId="77777777" w:rsidR="005B0C6F" w:rsidRDefault="005B0C6F" w:rsidP="007034F0">
      <w:pPr>
        <w:pStyle w:val="NoSpacing"/>
        <w:rPr>
          <w:rFonts w:ascii="Lato" w:hAnsi="Lato"/>
          <w:i/>
        </w:rPr>
      </w:pPr>
      <w:bookmarkStart w:id="0" w:name="_GoBack"/>
      <w:bookmarkEnd w:id="0"/>
    </w:p>
    <w:p w14:paraId="53B215C2" w14:textId="77777777" w:rsidR="007034F0" w:rsidRDefault="007034F0" w:rsidP="007034F0">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02AF9B42" w14:textId="01F1199D" w:rsidR="007034F0" w:rsidRPr="00FF464D" w:rsidRDefault="007034F0" w:rsidP="007034F0">
      <w:pPr>
        <w:pStyle w:val="NoSpacing"/>
        <w:rPr>
          <w:rFonts w:ascii="Lato" w:hAnsi="Lato"/>
        </w:rPr>
      </w:pPr>
      <w:r>
        <w:rPr>
          <w:rFonts w:ascii="Lato" w:hAnsi="Lato"/>
        </w:rPr>
        <w:t>Narrative: West Vir</w:t>
      </w:r>
      <w:r w:rsidR="00960EC8">
        <w:rPr>
          <w:rFonts w:ascii="Lato" w:hAnsi="Lato"/>
        </w:rPr>
        <w:t>ginia has saved an estimated $24.9</w:t>
      </w:r>
      <w:r>
        <w:rPr>
          <w:rFonts w:ascii="Lato" w:hAnsi="Lato"/>
        </w:rPr>
        <w:t xml:space="preserve"> million and appropriated $11.6 million between fiscal years 2014 and 2017, almost all of which supported expanded substance abuse treatment services.</w:t>
      </w:r>
    </w:p>
    <w:p w14:paraId="6D969BD2" w14:textId="77777777" w:rsidR="007034F0" w:rsidRPr="00FF464D" w:rsidRDefault="007034F0" w:rsidP="007034F0">
      <w:pPr>
        <w:pStyle w:val="NoSpacing"/>
        <w:rPr>
          <w:rFonts w:ascii="Lato" w:hAnsi="Lato"/>
        </w:rPr>
      </w:pPr>
    </w:p>
    <w:p w14:paraId="45E4A7A6" w14:textId="77777777" w:rsidR="007034F0" w:rsidRPr="00FF464D" w:rsidRDefault="007034F0" w:rsidP="007034F0">
      <w:pPr>
        <w:pStyle w:val="NoSpacing"/>
        <w:rPr>
          <w:rFonts w:ascii="Lato" w:hAnsi="Lato"/>
        </w:rPr>
      </w:pPr>
      <w:r w:rsidRPr="00FF464D">
        <w:rPr>
          <w:rFonts w:ascii="Lato" w:hAnsi="Lato"/>
          <w:i/>
        </w:rPr>
        <w:t>More about state:</w:t>
      </w:r>
      <w:r w:rsidRPr="00FF464D">
        <w:rPr>
          <w:rFonts w:ascii="Lato" w:hAnsi="Lato"/>
        </w:rPr>
        <w:t xml:space="preserve"> </w:t>
      </w:r>
    </w:p>
    <w:p w14:paraId="7000558E" w14:textId="77777777" w:rsidR="007034F0" w:rsidRPr="00B80DE7" w:rsidRDefault="007034F0" w:rsidP="007034F0">
      <w:pPr>
        <w:pStyle w:val="NoSpacing"/>
        <w:rPr>
          <w:rFonts w:ascii="Lato" w:hAnsi="Lato"/>
        </w:rPr>
      </w:pPr>
      <w:commentRangeStart w:id="1"/>
      <w:r>
        <w:rPr>
          <w:rFonts w:ascii="Lato" w:hAnsi="Lato"/>
        </w:rPr>
        <w:t>None</w:t>
      </w:r>
      <w:commentRangeEnd w:id="1"/>
      <w:r>
        <w:rPr>
          <w:rStyle w:val="CommentReference"/>
        </w:rPr>
        <w:commentReference w:id="1"/>
      </w:r>
    </w:p>
    <w:p w14:paraId="57DF2903" w14:textId="77777777" w:rsidR="009537DF" w:rsidRDefault="009537DF">
      <w:pPr>
        <w:pStyle w:val="NoSpacing"/>
        <w:rPr>
          <w:rFonts w:ascii="Lato" w:hAnsi="Lato"/>
        </w:rPr>
      </w:pPr>
    </w:p>
    <w:sectPr w:rsidR="009537DF" w:rsidSect="006F28BD">
      <w:footerReference w:type="default" r:id="rId11"/>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arvell" w:date="2016-08-22T21:29:00Z" w:initials="SSH">
    <w:p w14:paraId="0DFA991E" w14:textId="77777777" w:rsidR="00D92248" w:rsidRDefault="00D92248" w:rsidP="007034F0">
      <w:pPr>
        <w:pStyle w:val="CommentText"/>
      </w:pPr>
      <w:r>
        <w:rPr>
          <w:rStyle w:val="CommentReference"/>
        </w:rPr>
        <w:annotationRef/>
      </w:r>
      <w:r>
        <w:t xml:space="preserve"> We noted in Gov. Tomblin’s March 1, 2016 column, he also cited reduction in jail backlog of 30% due to JRI and companion reforms. Do you recommend we include that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A99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AAEA4" w14:textId="77777777" w:rsidR="008F3BAA" w:rsidRDefault="008F3BAA" w:rsidP="000F75C8">
      <w:pPr>
        <w:spacing w:after="0" w:line="240" w:lineRule="auto"/>
      </w:pPr>
      <w:r>
        <w:separator/>
      </w:r>
    </w:p>
  </w:endnote>
  <w:endnote w:type="continuationSeparator" w:id="0">
    <w:p w14:paraId="36CDD973" w14:textId="77777777" w:rsidR="008F3BAA" w:rsidRDefault="008F3BAA" w:rsidP="000F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Lato">
    <w:altName w:val="Calibri"/>
    <w:charset w:val="00"/>
    <w:family w:val="swiss"/>
    <w:pitch w:val="variable"/>
    <w:sig w:usb0="00000001"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772534"/>
      <w:docPartObj>
        <w:docPartGallery w:val="Page Numbers (Bottom of Page)"/>
        <w:docPartUnique/>
      </w:docPartObj>
    </w:sdtPr>
    <w:sdtEndPr>
      <w:rPr>
        <w:noProof/>
      </w:rPr>
    </w:sdtEndPr>
    <w:sdtContent>
      <w:p w14:paraId="6FFFE073" w14:textId="77777777" w:rsidR="00D92248" w:rsidRDefault="00D92248">
        <w:pPr>
          <w:pStyle w:val="Footer"/>
          <w:jc w:val="right"/>
        </w:pPr>
        <w:r>
          <w:fldChar w:fldCharType="begin"/>
        </w:r>
        <w:r>
          <w:instrText xml:space="preserve"> PAGE   \* MERGEFORMAT </w:instrText>
        </w:r>
        <w:r>
          <w:fldChar w:fldCharType="separate"/>
        </w:r>
        <w:r w:rsidR="00806032">
          <w:rPr>
            <w:noProof/>
          </w:rPr>
          <w:t>17</w:t>
        </w:r>
        <w:r>
          <w:rPr>
            <w:noProof/>
          </w:rPr>
          <w:fldChar w:fldCharType="end"/>
        </w:r>
      </w:p>
    </w:sdtContent>
  </w:sdt>
  <w:p w14:paraId="46529563" w14:textId="77777777" w:rsidR="00D92248" w:rsidRDefault="00D9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AB6CC" w14:textId="77777777" w:rsidR="008F3BAA" w:rsidRDefault="008F3BAA" w:rsidP="000F75C8">
      <w:pPr>
        <w:spacing w:after="0" w:line="240" w:lineRule="auto"/>
      </w:pPr>
      <w:r>
        <w:separator/>
      </w:r>
    </w:p>
  </w:footnote>
  <w:footnote w:type="continuationSeparator" w:id="0">
    <w:p w14:paraId="29FE0F6F" w14:textId="77777777" w:rsidR="008F3BAA" w:rsidRDefault="008F3BAA" w:rsidP="000F75C8">
      <w:pPr>
        <w:spacing w:after="0" w:line="240" w:lineRule="auto"/>
      </w:pPr>
      <w:r>
        <w:continuationSeparator/>
      </w:r>
    </w:p>
  </w:footnote>
  <w:footnote w:id="1">
    <w:p w14:paraId="057687FB" w14:textId="2AEE3931" w:rsidR="00D92248" w:rsidRDefault="00D92248" w:rsidP="00A9227D">
      <w:pPr>
        <w:pStyle w:val="FootnoteText"/>
      </w:pPr>
    </w:p>
  </w:footnote>
  <w:footnote w:id="2">
    <w:p w14:paraId="52D1B9B8" w14:textId="77777777" w:rsidR="00D92248" w:rsidRDefault="00D92248">
      <w:pPr>
        <w:pStyle w:val="FootnoteText"/>
      </w:pPr>
    </w:p>
  </w:footnote>
  <w:footnote w:id="3">
    <w:p w14:paraId="1F7BAF86" w14:textId="77777777" w:rsidR="00D92248" w:rsidRDefault="00D92248" w:rsidP="009537DF">
      <w:pPr>
        <w:pStyle w:val="EndnoteText"/>
      </w:pPr>
      <w:r>
        <w:rPr>
          <w:rStyle w:val="FootnoteReference"/>
        </w:rPr>
        <w:footnoteRef/>
      </w:r>
      <w:r>
        <w:t xml:space="preserve"> Council of State Governments Justice Center (January 2016). State Monitoring for States Who Have Enacted Justice Reinvestment.</w:t>
      </w:r>
    </w:p>
  </w:footnote>
  <w:footnote w:id="4">
    <w:p w14:paraId="40D6044E" w14:textId="77777777" w:rsidR="00D92248" w:rsidRDefault="00D92248">
      <w:pPr>
        <w:pStyle w:val="FootnoteText"/>
      </w:pPr>
      <w:r>
        <w:rPr>
          <w:rStyle w:val="FootnoteReference"/>
        </w:rPr>
        <w:footnoteRef/>
      </w:r>
      <w:r>
        <w:t xml:space="preserve"> Ibid.</w:t>
      </w:r>
    </w:p>
  </w:footnote>
  <w:footnote w:id="5">
    <w:p w14:paraId="6D6FFC00" w14:textId="77777777" w:rsidR="00D92248" w:rsidRDefault="00D92248" w:rsidP="00A31906">
      <w:pPr>
        <w:pStyle w:val="FootnoteText"/>
      </w:pPr>
      <w:r>
        <w:rPr>
          <w:rStyle w:val="FootnoteReference"/>
        </w:rPr>
        <w:footnoteRef/>
      </w:r>
      <w:r>
        <w:t xml:space="preserve"> CSG slides: </w:t>
      </w:r>
      <w:r w:rsidRPr="00482885">
        <w:t>https://urbanorg.box.com/s/fjqr465jn2tejjq91om51objzck39u0t</w:t>
      </w:r>
    </w:p>
  </w:footnote>
  <w:footnote w:id="6">
    <w:p w14:paraId="182A6905" w14:textId="77777777" w:rsidR="00D92248" w:rsidRDefault="00D92248" w:rsidP="00136554">
      <w:pPr>
        <w:pStyle w:val="FootnoteText"/>
      </w:pPr>
      <w:r>
        <w:rPr>
          <w:rStyle w:val="FootnoteReference"/>
        </w:rPr>
        <w:footnoteRef/>
      </w:r>
      <w:r>
        <w:t xml:space="preserve"> Pew Charitable Trusts. Mississippi’s 2014 Corrections and Criminal Justice Reform. May 2014. Washington, DC.</w:t>
      </w:r>
    </w:p>
  </w:footnote>
  <w:footnote w:id="7">
    <w:p w14:paraId="2E0BAED9" w14:textId="77777777" w:rsidR="00D92248" w:rsidRDefault="00D92248" w:rsidP="00136554">
      <w:pPr>
        <w:pStyle w:val="FootnoteText"/>
      </w:pPr>
      <w:r>
        <w:rPr>
          <w:rStyle w:val="FootnoteReference"/>
        </w:rPr>
        <w:footnoteRef/>
      </w:r>
      <w:r>
        <w:t xml:space="preserve"> </w:t>
      </w:r>
      <w:r w:rsidRPr="00050C0F">
        <w:rPr>
          <w:rFonts w:ascii="Lato" w:hAnsi="Lato"/>
        </w:rPr>
        <w:t>Crime and Justice Institute at CRJ. Mississippi HB-585 First Year Impact. Presentation to the JRI Steering Committee, March 2016.</w:t>
      </w:r>
    </w:p>
  </w:footnote>
  <w:footnote w:id="8">
    <w:p w14:paraId="113F8B7F" w14:textId="77777777" w:rsidR="00D92248" w:rsidRDefault="00D92248" w:rsidP="00136554">
      <w:pPr>
        <w:pStyle w:val="FootnoteText"/>
      </w:pPr>
      <w:r>
        <w:rPr>
          <w:rStyle w:val="FootnoteReference"/>
        </w:rPr>
        <w:footnoteRef/>
      </w:r>
      <w:r>
        <w:t xml:space="preserve"> Ibid.</w:t>
      </w:r>
    </w:p>
  </w:footnote>
  <w:footnote w:id="9">
    <w:p w14:paraId="55259850" w14:textId="77777777" w:rsidR="00D92248" w:rsidRDefault="00D92248" w:rsidP="00136554">
      <w:pPr>
        <w:pStyle w:val="FootnoteText"/>
      </w:pPr>
      <w:r>
        <w:rPr>
          <w:rStyle w:val="FootnoteReference"/>
        </w:rPr>
        <w:footnoteRef/>
      </w:r>
      <w:r>
        <w:t xml:space="preserve"> Pew Charitable Trusts. August 2016. Missouri Policy Shortens Probation and Parole Terms, Protects Public Safety. Washington, DC: Pew Charitable Trusts. </w:t>
      </w:r>
      <w:hyperlink r:id="rId1" w:history="1">
        <w:r w:rsidRPr="00EE37AE">
          <w:rPr>
            <w:rStyle w:val="Hyperlink"/>
          </w:rPr>
          <w:t>http://www.pewtrusts.org/~/media/assets/2016/08/missouri_policy_shortens_probation_and_parole_terms_protects_public_safety.pdf</w:t>
        </w:r>
      </w:hyperlink>
      <w:r>
        <w:t xml:space="preserve"> </w:t>
      </w:r>
    </w:p>
  </w:footnote>
  <w:footnote w:id="10">
    <w:p w14:paraId="1E512229" w14:textId="77777777" w:rsidR="00D92248" w:rsidRDefault="00D92248" w:rsidP="00136554">
      <w:pPr>
        <w:pStyle w:val="FootnoteText"/>
      </w:pPr>
      <w:r>
        <w:rPr>
          <w:rStyle w:val="FootnoteReference"/>
        </w:rPr>
        <w:footnoteRef/>
      </w:r>
      <w:r>
        <w:t xml:space="preserve"> Ibid.</w:t>
      </w:r>
    </w:p>
  </w:footnote>
  <w:footnote w:id="11">
    <w:p w14:paraId="320D9533" w14:textId="58518661" w:rsidR="00D92248" w:rsidRDefault="00D92248">
      <w:pPr>
        <w:pStyle w:val="FootnoteText"/>
      </w:pPr>
      <w:r>
        <w:rPr>
          <w:rStyle w:val="FootnoteReference"/>
        </w:rPr>
        <w:footnoteRef/>
      </w:r>
      <w:r>
        <w:t xml:space="preserve"> Email from the Missouri Department of Corrections to the Urban Institute, September 1, 2016.</w:t>
      </w:r>
    </w:p>
  </w:footnote>
  <w:footnote w:id="12">
    <w:p w14:paraId="2D688239" w14:textId="77777777" w:rsidR="00D92248" w:rsidRDefault="00D92248">
      <w:pPr>
        <w:pStyle w:val="FootnoteText"/>
      </w:pPr>
      <w:r>
        <w:rPr>
          <w:rStyle w:val="FootnoteReference"/>
        </w:rPr>
        <w:footnoteRef/>
      </w:r>
      <w:r>
        <w:t xml:space="preserve"> Ibid.</w:t>
      </w:r>
    </w:p>
  </w:footnote>
  <w:footnote w:id="13">
    <w:p w14:paraId="1D58A01F" w14:textId="77777777" w:rsidR="00D92248" w:rsidRDefault="00D92248">
      <w:pPr>
        <w:pStyle w:val="FootnoteText"/>
      </w:pPr>
      <w:r>
        <w:rPr>
          <w:rStyle w:val="FootnoteReference"/>
        </w:rPr>
        <w:footnoteRef/>
      </w:r>
      <w:r>
        <w:t xml:space="preserve"> Ibid.</w:t>
      </w:r>
    </w:p>
  </w:footnote>
  <w:footnote w:id="14">
    <w:p w14:paraId="6C038FD0" w14:textId="77777777" w:rsidR="00D92248" w:rsidRDefault="00D92248">
      <w:pPr>
        <w:pStyle w:val="FootnoteText"/>
      </w:pPr>
      <w:r>
        <w:rPr>
          <w:rStyle w:val="FootnoteReference"/>
        </w:rPr>
        <w:footnoteRef/>
      </w:r>
      <w:r>
        <w:t xml:space="preserve"> Ibid.</w:t>
      </w:r>
    </w:p>
  </w:footnote>
  <w:footnote w:id="15">
    <w:p w14:paraId="7A01B571" w14:textId="60F7E65F" w:rsidR="00D92248" w:rsidRDefault="00D92248">
      <w:pPr>
        <w:pStyle w:val="FootnoteText"/>
      </w:pPr>
      <w:r>
        <w:rPr>
          <w:rStyle w:val="FootnoteReference"/>
        </w:rPr>
        <w:footnoteRef/>
      </w:r>
      <w:r>
        <w:t xml:space="preserve"> Data provided to the Urban Institute from the North Carolina Division of Adult Correction &amp; Juvenile Justice, Rehabilitation Programs &amp; Services Section</w:t>
      </w:r>
    </w:p>
  </w:footnote>
  <w:footnote w:id="16">
    <w:p w14:paraId="5FB1147F" w14:textId="2770B618" w:rsidR="00D92248" w:rsidRDefault="00D92248" w:rsidP="008F0E7A">
      <w:pPr>
        <w:pStyle w:val="FootnoteText"/>
      </w:pPr>
      <w:r>
        <w:rPr>
          <w:rStyle w:val="FootnoteReference"/>
        </w:rPr>
        <w:footnoteRef/>
      </w:r>
      <w:r>
        <w:t xml:space="preserve"> Reinvestment data to the Urban Institute from the Ohio Criminal Sentencing Commission on September 2, 2016. Ohio Department of Rehabilitation and Correction. 2016 Annual Report. Columbus, OH. </w:t>
      </w:r>
      <w:hyperlink r:id="rId2" w:history="1">
        <w:r w:rsidRPr="005031B3">
          <w:rPr>
            <w:rStyle w:val="Hyperlink"/>
          </w:rPr>
          <w:t>http://www.drc.ohio.gov/web/Reports/Annual/Annual%20Report%202016.pdf</w:t>
        </w:r>
      </w:hyperlink>
      <w:r>
        <w:t xml:space="preserve">; Ohio Department of Rehabilitation and Correction. Probation Improvement and Incentive Grants Report 2012/2013. </w:t>
      </w:r>
      <w:hyperlink r:id="rId3" w:history="1">
        <w:r w:rsidRPr="005031B3">
          <w:rPr>
            <w:rStyle w:val="Hyperlink"/>
          </w:rPr>
          <w:t>http://www.drc.ohio.gov/web/ProbationImprovementReport.pdf</w:t>
        </w:r>
      </w:hyperlink>
      <w:r>
        <w:t>. Columbus, OH.</w:t>
      </w:r>
    </w:p>
  </w:footnote>
  <w:footnote w:id="17">
    <w:p w14:paraId="276C48BF" w14:textId="77777777" w:rsidR="00D92248" w:rsidRDefault="00D92248" w:rsidP="00F835C4">
      <w:pPr>
        <w:pStyle w:val="FootnoteText"/>
      </w:pPr>
      <w:r>
        <w:rPr>
          <w:rStyle w:val="FootnoteReference"/>
        </w:rPr>
        <w:footnoteRef/>
      </w:r>
      <w:r>
        <w:t xml:space="preserve"> Ohio Department of Rehabilitation and Correction. 2016 Annual Report. Columbus, OH. </w:t>
      </w:r>
      <w:hyperlink r:id="rId4" w:history="1">
        <w:r w:rsidRPr="005031B3">
          <w:rPr>
            <w:rStyle w:val="Hyperlink"/>
          </w:rPr>
          <w:t>http://www.drc.ohio.gov/web/Reports/Annual/Annual%20Report%202016.pdf</w:t>
        </w:r>
      </w:hyperlink>
    </w:p>
  </w:footnote>
  <w:footnote w:id="18">
    <w:p w14:paraId="002F7D7D" w14:textId="77777777" w:rsidR="00D92248" w:rsidRDefault="00D92248" w:rsidP="008F0E7A">
      <w:pPr>
        <w:pStyle w:val="FootnoteText"/>
      </w:pPr>
      <w:r>
        <w:rPr>
          <w:rStyle w:val="FootnoteReference"/>
        </w:rPr>
        <w:footnoteRef/>
      </w:r>
      <w:r>
        <w:t xml:space="preserve"> Letter from Justin Jones, Director of the Oklahoma Department of Corrections, June 20, 2012 summarizing upfront investments (</w:t>
      </w:r>
      <w:hyperlink r:id="rId5" w:history="1">
        <w:r w:rsidRPr="00E625A5">
          <w:rPr>
            <w:rStyle w:val="Hyperlink"/>
          </w:rPr>
          <w:t>Box link</w:t>
        </w:r>
      </w:hyperlink>
      <w:r>
        <w:t xml:space="preserve">); Council of State Governments Justice Center. January 11, 2016. Reinvesting in Law Enforcement to Reduce Crime: Oklahoma’s ‘Safe Oklahoma Grant Program’ </w:t>
      </w:r>
      <w:hyperlink r:id="rId6" w:history="1">
        <w:r w:rsidRPr="005031B3">
          <w:rPr>
            <w:rStyle w:val="Hyperlink"/>
          </w:rPr>
          <w:t>https://csgjusticecenter.org/jr/oklahoma/posts/reinvesting-in-law-enforcement-to-reduce-crime-oklahomas-safe-oklahoma-grant-program/</w:t>
        </w:r>
      </w:hyperlink>
      <w:r>
        <w:t xml:space="preserve">; Deaton, D. (June 16, 2016) Attorney General Scott Pruitt Announces 2016 Safe OK Grant Recipients. Oklahoma Welcome: </w:t>
      </w:r>
      <w:hyperlink r:id="rId7" w:history="1">
        <w:r w:rsidRPr="005031B3">
          <w:rPr>
            <w:rStyle w:val="Hyperlink"/>
          </w:rPr>
          <w:t>http://okwnews.com/112088/attorney-general-scott-pruitt-announces-2016-safe-ok-grant-recipients.html</w:t>
        </w:r>
      </w:hyperlink>
      <w:r>
        <w:t xml:space="preserve"> </w:t>
      </w:r>
    </w:p>
  </w:footnote>
  <w:footnote w:id="19">
    <w:p w14:paraId="703FE842" w14:textId="574A5724" w:rsidR="00D92248" w:rsidRDefault="00D92248">
      <w:pPr>
        <w:pStyle w:val="FootnoteText"/>
      </w:pPr>
      <w:r>
        <w:rPr>
          <w:rStyle w:val="FootnoteReference"/>
        </w:rPr>
        <w:footnoteRef/>
      </w:r>
      <w:r>
        <w:t xml:space="preserve"> </w:t>
      </w:r>
      <w:r w:rsidR="004B79EB">
        <w:t xml:space="preserve">Dashboards can be found here: </w:t>
      </w:r>
      <w:r w:rsidRPr="00D92248">
        <w:t>http://www.oregon.gov/cjc/data/Pages/main.aspx</w:t>
      </w:r>
    </w:p>
  </w:footnote>
  <w:footnote w:id="20">
    <w:p w14:paraId="177817FE" w14:textId="77777777" w:rsidR="00D92248" w:rsidRDefault="00D92248" w:rsidP="00136554">
      <w:pPr>
        <w:pStyle w:val="FootnoteText"/>
      </w:pPr>
      <w:r>
        <w:rPr>
          <w:rStyle w:val="FootnoteReference"/>
        </w:rPr>
        <w:footnoteRef/>
      </w:r>
      <w:r>
        <w:t xml:space="preserve"> Hughes, D.W. February 28, 2014. Economic Impact of Sentencing Reform Act Initiatives on the South Carolina Economy: A report prepared for the South Carolina Department of Probation, Parole and Pardon Services. Columbia, SC: Clemson Institute for Economic and Community Development. </w:t>
      </w:r>
      <w:hyperlink r:id="rId8" w:history="1">
        <w:r w:rsidRPr="00CD5733">
          <w:rPr>
            <w:rStyle w:val="Hyperlink"/>
          </w:rPr>
          <w:t>http://www.scstatehouse.gov/citizensinterestpage/SentencingReformOversightCommittee/Reports/SCDPPPSSentencingReformActIMPLANReport.pdf</w:t>
        </w:r>
      </w:hyperlink>
      <w:r>
        <w:t xml:space="preserve"> </w:t>
      </w:r>
    </w:p>
  </w:footnote>
  <w:footnote w:id="21">
    <w:p w14:paraId="753D16CE" w14:textId="77777777" w:rsidR="00D92248" w:rsidRDefault="00D92248" w:rsidP="00136554">
      <w:pPr>
        <w:pStyle w:val="FootnoteText"/>
      </w:pPr>
      <w:r>
        <w:rPr>
          <w:rStyle w:val="FootnoteReference"/>
        </w:rPr>
        <w:footnoteRef/>
      </w:r>
      <w:r>
        <w:t xml:space="preserve"> The South Carolina Sentencing Reform Oversight Committee. December 2015. State Expenditure Savings Report. </w:t>
      </w:r>
      <w:hyperlink r:id="rId9" w:history="1">
        <w:r w:rsidRPr="00CD5733">
          <w:rPr>
            <w:rStyle w:val="Hyperlink"/>
          </w:rPr>
          <w:t>http://www.scstatehouse.gov/citizensinterestpage/SentencingReformOversightCommittee/Reports/2015SROCStateExpendituresSavingsReport.pdf</w:t>
        </w:r>
      </w:hyperlink>
    </w:p>
  </w:footnote>
  <w:footnote w:id="22">
    <w:p w14:paraId="43A0E222" w14:textId="77777777" w:rsidR="00D92248" w:rsidRDefault="00D92248" w:rsidP="00136554">
      <w:pPr>
        <w:pStyle w:val="FootnoteText"/>
      </w:pPr>
      <w:r>
        <w:rPr>
          <w:rStyle w:val="FootnoteReference"/>
        </w:rPr>
        <w:footnoteRef/>
      </w:r>
      <w:r>
        <w:t xml:space="preserve"> Ibid.</w:t>
      </w:r>
    </w:p>
  </w:footnote>
  <w:footnote w:id="23">
    <w:p w14:paraId="4ACB1479" w14:textId="77777777" w:rsidR="00D92248" w:rsidRDefault="00D92248" w:rsidP="00136554">
      <w:pPr>
        <w:pStyle w:val="EndnoteText"/>
      </w:pPr>
      <w:r>
        <w:rPr>
          <w:rStyle w:val="FootnoteReference"/>
        </w:rPr>
        <w:footnoteRef/>
      </w:r>
      <w:r>
        <w:t xml:space="preserve"> Vera Institute of Justice (November 6, 2013) Assessment for South Dakota – Phase II to document the $7.3 million upfront investment and PSIA 2015 Annual Report to document an additional 847,600 through the reinvestment fund to counties</w:t>
      </w:r>
    </w:p>
  </w:footnote>
  <w:footnote w:id="24">
    <w:p w14:paraId="6BDD4F27" w14:textId="77777777" w:rsidR="00D92248" w:rsidRDefault="00D92248" w:rsidP="00136554">
      <w:pPr>
        <w:pStyle w:val="EndnoteText"/>
      </w:pPr>
      <w:r>
        <w:rPr>
          <w:rStyle w:val="FootnoteReference"/>
        </w:rPr>
        <w:footnoteRef/>
      </w:r>
      <w:r>
        <w:t xml:space="preserve"> </w:t>
      </w:r>
      <w:proofErr w:type="spellStart"/>
      <w:r>
        <w:t>Elderbroom</w:t>
      </w:r>
      <w:proofErr w:type="spellEnd"/>
      <w:r>
        <w:t xml:space="preserve">, B., </w:t>
      </w:r>
      <w:proofErr w:type="spellStart"/>
      <w:r>
        <w:t>Bieler</w:t>
      </w:r>
      <w:proofErr w:type="spellEnd"/>
      <w:r>
        <w:t xml:space="preserve">, S., Peterson, B &amp; </w:t>
      </w:r>
      <w:proofErr w:type="spellStart"/>
      <w:r>
        <w:t>Harvell</w:t>
      </w:r>
      <w:proofErr w:type="spellEnd"/>
      <w:r>
        <w:t>, S. (2016). Assessing the Impact of South Dakota’s Sentencing Reform. Washington, DC: Urban Institute.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2091"/>
    <w:multiLevelType w:val="hybridMultilevel"/>
    <w:tmpl w:val="2D8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73C4"/>
    <w:multiLevelType w:val="hybridMultilevel"/>
    <w:tmpl w:val="E0E2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11AF"/>
    <w:multiLevelType w:val="hybridMultilevel"/>
    <w:tmpl w:val="234EE46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F8C77E9"/>
    <w:multiLevelType w:val="hybridMultilevel"/>
    <w:tmpl w:val="035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4121"/>
    <w:multiLevelType w:val="hybridMultilevel"/>
    <w:tmpl w:val="8306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11A17"/>
    <w:multiLevelType w:val="hybridMultilevel"/>
    <w:tmpl w:val="3B16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82A11"/>
    <w:multiLevelType w:val="hybridMultilevel"/>
    <w:tmpl w:val="108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F4D4E"/>
    <w:multiLevelType w:val="hybridMultilevel"/>
    <w:tmpl w:val="D5E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80B47"/>
    <w:multiLevelType w:val="hybridMultilevel"/>
    <w:tmpl w:val="A5D6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563C2"/>
    <w:multiLevelType w:val="hybridMultilevel"/>
    <w:tmpl w:val="961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820"/>
    <w:multiLevelType w:val="hybridMultilevel"/>
    <w:tmpl w:val="CFD2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B0EFF"/>
    <w:multiLevelType w:val="multilevel"/>
    <w:tmpl w:val="E79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04A2B"/>
    <w:multiLevelType w:val="hybridMultilevel"/>
    <w:tmpl w:val="525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C4D1E"/>
    <w:multiLevelType w:val="hybridMultilevel"/>
    <w:tmpl w:val="B590DA32"/>
    <w:lvl w:ilvl="0" w:tplc="B3A0A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
  </w:num>
  <w:num w:numId="5">
    <w:abstractNumId w:val="12"/>
  </w:num>
  <w:num w:numId="6">
    <w:abstractNumId w:val="4"/>
  </w:num>
  <w:num w:numId="7">
    <w:abstractNumId w:val="6"/>
  </w:num>
  <w:num w:numId="8">
    <w:abstractNumId w:val="0"/>
  </w:num>
  <w:num w:numId="9">
    <w:abstractNumId w:val="3"/>
  </w:num>
  <w:num w:numId="10">
    <w:abstractNumId w:val="5"/>
  </w:num>
  <w:num w:numId="11">
    <w:abstractNumId w:val="7"/>
  </w:num>
  <w:num w:numId="12">
    <w:abstractNumId w:val="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43"/>
    <w:rsid w:val="00000B06"/>
    <w:rsid w:val="000258F3"/>
    <w:rsid w:val="0003162C"/>
    <w:rsid w:val="00047D76"/>
    <w:rsid w:val="0006125A"/>
    <w:rsid w:val="00072A7C"/>
    <w:rsid w:val="00072FA4"/>
    <w:rsid w:val="000A0892"/>
    <w:rsid w:val="000B4751"/>
    <w:rsid w:val="000C7E94"/>
    <w:rsid w:val="000C7E96"/>
    <w:rsid w:val="000D0A12"/>
    <w:rsid w:val="000D2287"/>
    <w:rsid w:val="000E06FB"/>
    <w:rsid w:val="000E3729"/>
    <w:rsid w:val="000E4E96"/>
    <w:rsid w:val="000F75C8"/>
    <w:rsid w:val="00101F68"/>
    <w:rsid w:val="00103F9A"/>
    <w:rsid w:val="001330B7"/>
    <w:rsid w:val="001340F6"/>
    <w:rsid w:val="001361B7"/>
    <w:rsid w:val="00136384"/>
    <w:rsid w:val="00136554"/>
    <w:rsid w:val="00136736"/>
    <w:rsid w:val="00140643"/>
    <w:rsid w:val="00161666"/>
    <w:rsid w:val="00163392"/>
    <w:rsid w:val="00165AB4"/>
    <w:rsid w:val="00171C79"/>
    <w:rsid w:val="0017355B"/>
    <w:rsid w:val="00175B0B"/>
    <w:rsid w:val="0018727F"/>
    <w:rsid w:val="00193A61"/>
    <w:rsid w:val="00193B8B"/>
    <w:rsid w:val="001A15FC"/>
    <w:rsid w:val="001B0939"/>
    <w:rsid w:val="001B71AD"/>
    <w:rsid w:val="001B7526"/>
    <w:rsid w:val="001C0D9E"/>
    <w:rsid w:val="001D21DC"/>
    <w:rsid w:val="001D7AF2"/>
    <w:rsid w:val="001F7485"/>
    <w:rsid w:val="001F7609"/>
    <w:rsid w:val="002316F2"/>
    <w:rsid w:val="002406F3"/>
    <w:rsid w:val="002417C1"/>
    <w:rsid w:val="00242E9D"/>
    <w:rsid w:val="00253135"/>
    <w:rsid w:val="00254D2B"/>
    <w:rsid w:val="00262598"/>
    <w:rsid w:val="00275D6C"/>
    <w:rsid w:val="00287EBD"/>
    <w:rsid w:val="002B713A"/>
    <w:rsid w:val="002C512F"/>
    <w:rsid w:val="002C5AFA"/>
    <w:rsid w:val="002C749C"/>
    <w:rsid w:val="002D4E4B"/>
    <w:rsid w:val="00303648"/>
    <w:rsid w:val="00305A97"/>
    <w:rsid w:val="00306D77"/>
    <w:rsid w:val="00307ECF"/>
    <w:rsid w:val="00307F3B"/>
    <w:rsid w:val="003236C6"/>
    <w:rsid w:val="00324DA7"/>
    <w:rsid w:val="00335290"/>
    <w:rsid w:val="00336A32"/>
    <w:rsid w:val="003414B0"/>
    <w:rsid w:val="00343128"/>
    <w:rsid w:val="0035087D"/>
    <w:rsid w:val="00351F2B"/>
    <w:rsid w:val="003522A8"/>
    <w:rsid w:val="00362F31"/>
    <w:rsid w:val="00371917"/>
    <w:rsid w:val="003917FF"/>
    <w:rsid w:val="0039710A"/>
    <w:rsid w:val="0039756D"/>
    <w:rsid w:val="003A37F1"/>
    <w:rsid w:val="003B17DC"/>
    <w:rsid w:val="003B3DCB"/>
    <w:rsid w:val="003B3F63"/>
    <w:rsid w:val="003B53E0"/>
    <w:rsid w:val="003D2F7D"/>
    <w:rsid w:val="003D6DDA"/>
    <w:rsid w:val="003E1113"/>
    <w:rsid w:val="003E1F72"/>
    <w:rsid w:val="003E3D67"/>
    <w:rsid w:val="003E6493"/>
    <w:rsid w:val="003F1DE0"/>
    <w:rsid w:val="003F3715"/>
    <w:rsid w:val="003F4E2F"/>
    <w:rsid w:val="004117CB"/>
    <w:rsid w:val="00420D25"/>
    <w:rsid w:val="00427120"/>
    <w:rsid w:val="0042784D"/>
    <w:rsid w:val="00452F02"/>
    <w:rsid w:val="00457B65"/>
    <w:rsid w:val="004608E9"/>
    <w:rsid w:val="004630C6"/>
    <w:rsid w:val="00487CA8"/>
    <w:rsid w:val="00493467"/>
    <w:rsid w:val="004A373B"/>
    <w:rsid w:val="004B79EB"/>
    <w:rsid w:val="004C45DE"/>
    <w:rsid w:val="004E043C"/>
    <w:rsid w:val="004F72A1"/>
    <w:rsid w:val="0050681A"/>
    <w:rsid w:val="005124F9"/>
    <w:rsid w:val="0051456F"/>
    <w:rsid w:val="00526C4F"/>
    <w:rsid w:val="00537F4D"/>
    <w:rsid w:val="00541269"/>
    <w:rsid w:val="005447B2"/>
    <w:rsid w:val="00547846"/>
    <w:rsid w:val="00553A09"/>
    <w:rsid w:val="00554D15"/>
    <w:rsid w:val="00556D1D"/>
    <w:rsid w:val="00564BCA"/>
    <w:rsid w:val="00567CB8"/>
    <w:rsid w:val="0057519E"/>
    <w:rsid w:val="0058145F"/>
    <w:rsid w:val="00583142"/>
    <w:rsid w:val="00584F27"/>
    <w:rsid w:val="005A29F7"/>
    <w:rsid w:val="005B0C6F"/>
    <w:rsid w:val="005C17B6"/>
    <w:rsid w:val="005D0AD2"/>
    <w:rsid w:val="005E0C7C"/>
    <w:rsid w:val="005E4F3C"/>
    <w:rsid w:val="005E706C"/>
    <w:rsid w:val="0061234F"/>
    <w:rsid w:val="00614609"/>
    <w:rsid w:val="006154E8"/>
    <w:rsid w:val="00622217"/>
    <w:rsid w:val="006330C4"/>
    <w:rsid w:val="00646CBE"/>
    <w:rsid w:val="006603A6"/>
    <w:rsid w:val="00670C3B"/>
    <w:rsid w:val="00677F9C"/>
    <w:rsid w:val="00682539"/>
    <w:rsid w:val="00685380"/>
    <w:rsid w:val="00692BEB"/>
    <w:rsid w:val="006A242C"/>
    <w:rsid w:val="006A5825"/>
    <w:rsid w:val="006B21CC"/>
    <w:rsid w:val="006C2E8E"/>
    <w:rsid w:val="006C68D0"/>
    <w:rsid w:val="006E1A12"/>
    <w:rsid w:val="006E3277"/>
    <w:rsid w:val="006E3C9D"/>
    <w:rsid w:val="006E63AC"/>
    <w:rsid w:val="006F054E"/>
    <w:rsid w:val="006F0ABC"/>
    <w:rsid w:val="006F28BD"/>
    <w:rsid w:val="007034F0"/>
    <w:rsid w:val="00710E7A"/>
    <w:rsid w:val="007124DA"/>
    <w:rsid w:val="00714F05"/>
    <w:rsid w:val="00720679"/>
    <w:rsid w:val="00722951"/>
    <w:rsid w:val="007230D0"/>
    <w:rsid w:val="00772D79"/>
    <w:rsid w:val="0077617E"/>
    <w:rsid w:val="007935D6"/>
    <w:rsid w:val="007A08CF"/>
    <w:rsid w:val="007A71AC"/>
    <w:rsid w:val="007C0972"/>
    <w:rsid w:val="007D034D"/>
    <w:rsid w:val="007D7C7C"/>
    <w:rsid w:val="007D7DBE"/>
    <w:rsid w:val="007F0888"/>
    <w:rsid w:val="00804F04"/>
    <w:rsid w:val="00806032"/>
    <w:rsid w:val="00811D88"/>
    <w:rsid w:val="00812973"/>
    <w:rsid w:val="00816C6A"/>
    <w:rsid w:val="00825EB2"/>
    <w:rsid w:val="00841BE0"/>
    <w:rsid w:val="00847BEC"/>
    <w:rsid w:val="00860B7A"/>
    <w:rsid w:val="0086548B"/>
    <w:rsid w:val="00866B29"/>
    <w:rsid w:val="008753F8"/>
    <w:rsid w:val="008A158F"/>
    <w:rsid w:val="008A5325"/>
    <w:rsid w:val="008A792D"/>
    <w:rsid w:val="008B47F9"/>
    <w:rsid w:val="008C3871"/>
    <w:rsid w:val="008D66A5"/>
    <w:rsid w:val="008F0E7A"/>
    <w:rsid w:val="008F3BAA"/>
    <w:rsid w:val="008F7C05"/>
    <w:rsid w:val="008F7FEE"/>
    <w:rsid w:val="00900327"/>
    <w:rsid w:val="00924DC0"/>
    <w:rsid w:val="009268BF"/>
    <w:rsid w:val="00935E18"/>
    <w:rsid w:val="00947744"/>
    <w:rsid w:val="00950834"/>
    <w:rsid w:val="009537DF"/>
    <w:rsid w:val="00960EC8"/>
    <w:rsid w:val="0097139A"/>
    <w:rsid w:val="00984493"/>
    <w:rsid w:val="009853A7"/>
    <w:rsid w:val="00986773"/>
    <w:rsid w:val="009A2326"/>
    <w:rsid w:val="009A2649"/>
    <w:rsid w:val="009A3F3F"/>
    <w:rsid w:val="009B0A7A"/>
    <w:rsid w:val="009B2468"/>
    <w:rsid w:val="009B3E4D"/>
    <w:rsid w:val="009C010F"/>
    <w:rsid w:val="009D2B6D"/>
    <w:rsid w:val="009D37C6"/>
    <w:rsid w:val="009D5E9D"/>
    <w:rsid w:val="009E670C"/>
    <w:rsid w:val="00A01B9D"/>
    <w:rsid w:val="00A22E5E"/>
    <w:rsid w:val="00A27C32"/>
    <w:rsid w:val="00A31906"/>
    <w:rsid w:val="00A40EA3"/>
    <w:rsid w:val="00A55BB3"/>
    <w:rsid w:val="00A566C6"/>
    <w:rsid w:val="00A77465"/>
    <w:rsid w:val="00A9227D"/>
    <w:rsid w:val="00AA0C2F"/>
    <w:rsid w:val="00AA345F"/>
    <w:rsid w:val="00AC343C"/>
    <w:rsid w:val="00AD51D5"/>
    <w:rsid w:val="00B071A3"/>
    <w:rsid w:val="00B07BE0"/>
    <w:rsid w:val="00B12E20"/>
    <w:rsid w:val="00B14F22"/>
    <w:rsid w:val="00B1686B"/>
    <w:rsid w:val="00B2303E"/>
    <w:rsid w:val="00B27F41"/>
    <w:rsid w:val="00B30055"/>
    <w:rsid w:val="00B51B3F"/>
    <w:rsid w:val="00B542E7"/>
    <w:rsid w:val="00B554A3"/>
    <w:rsid w:val="00B55C38"/>
    <w:rsid w:val="00B75F3D"/>
    <w:rsid w:val="00B80805"/>
    <w:rsid w:val="00B80DE7"/>
    <w:rsid w:val="00B818F7"/>
    <w:rsid w:val="00B92E94"/>
    <w:rsid w:val="00BA6943"/>
    <w:rsid w:val="00BB1EFC"/>
    <w:rsid w:val="00BB4143"/>
    <w:rsid w:val="00BB5343"/>
    <w:rsid w:val="00BC0BED"/>
    <w:rsid w:val="00BD3468"/>
    <w:rsid w:val="00BE4B2A"/>
    <w:rsid w:val="00BE4F60"/>
    <w:rsid w:val="00BE68AC"/>
    <w:rsid w:val="00BF3796"/>
    <w:rsid w:val="00BF4402"/>
    <w:rsid w:val="00BF57B2"/>
    <w:rsid w:val="00C01046"/>
    <w:rsid w:val="00C07B88"/>
    <w:rsid w:val="00C10CD8"/>
    <w:rsid w:val="00C22C8B"/>
    <w:rsid w:val="00C2510D"/>
    <w:rsid w:val="00C51AC2"/>
    <w:rsid w:val="00C677BD"/>
    <w:rsid w:val="00C80FFC"/>
    <w:rsid w:val="00C81FD5"/>
    <w:rsid w:val="00C97677"/>
    <w:rsid w:val="00CA1C4B"/>
    <w:rsid w:val="00CA2D61"/>
    <w:rsid w:val="00CB35FA"/>
    <w:rsid w:val="00CC1752"/>
    <w:rsid w:val="00CF3E1E"/>
    <w:rsid w:val="00D10EAE"/>
    <w:rsid w:val="00D13FC4"/>
    <w:rsid w:val="00D22868"/>
    <w:rsid w:val="00D7422B"/>
    <w:rsid w:val="00D75E50"/>
    <w:rsid w:val="00D80BE4"/>
    <w:rsid w:val="00D826A2"/>
    <w:rsid w:val="00D92248"/>
    <w:rsid w:val="00D9263A"/>
    <w:rsid w:val="00D944D6"/>
    <w:rsid w:val="00DA1155"/>
    <w:rsid w:val="00DA58E2"/>
    <w:rsid w:val="00DB26B5"/>
    <w:rsid w:val="00DB5535"/>
    <w:rsid w:val="00DE2765"/>
    <w:rsid w:val="00DF0222"/>
    <w:rsid w:val="00E24ADB"/>
    <w:rsid w:val="00E274D9"/>
    <w:rsid w:val="00E3050A"/>
    <w:rsid w:val="00E37871"/>
    <w:rsid w:val="00E43170"/>
    <w:rsid w:val="00E74EDE"/>
    <w:rsid w:val="00E8792B"/>
    <w:rsid w:val="00E91B96"/>
    <w:rsid w:val="00EC60E9"/>
    <w:rsid w:val="00ED4CD3"/>
    <w:rsid w:val="00EE03C6"/>
    <w:rsid w:val="00EF3765"/>
    <w:rsid w:val="00F05416"/>
    <w:rsid w:val="00F23D7B"/>
    <w:rsid w:val="00F279CA"/>
    <w:rsid w:val="00F34B22"/>
    <w:rsid w:val="00F4164B"/>
    <w:rsid w:val="00F46A10"/>
    <w:rsid w:val="00F5618B"/>
    <w:rsid w:val="00F57119"/>
    <w:rsid w:val="00F835C4"/>
    <w:rsid w:val="00FA197D"/>
    <w:rsid w:val="00FA497C"/>
    <w:rsid w:val="00FB1CF5"/>
    <w:rsid w:val="00FB6C98"/>
    <w:rsid w:val="00FC1A08"/>
    <w:rsid w:val="00FF4543"/>
    <w:rsid w:val="00FF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BA33"/>
  <w15:docId w15:val="{C9EBC0B6-DE6E-40F4-9487-03050602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643"/>
    <w:pPr>
      <w:spacing w:after="0" w:line="240" w:lineRule="auto"/>
    </w:pPr>
  </w:style>
  <w:style w:type="paragraph" w:styleId="BalloonText">
    <w:name w:val="Balloon Text"/>
    <w:basedOn w:val="Normal"/>
    <w:link w:val="BalloonTextChar"/>
    <w:uiPriority w:val="99"/>
    <w:semiHidden/>
    <w:unhideWhenUsed/>
    <w:rsid w:val="0067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9C"/>
    <w:rPr>
      <w:rFonts w:ascii="Tahoma" w:hAnsi="Tahoma" w:cs="Tahoma"/>
      <w:sz w:val="16"/>
      <w:szCs w:val="16"/>
    </w:rPr>
  </w:style>
  <w:style w:type="table" w:styleId="TableGrid">
    <w:name w:val="Table Grid"/>
    <w:basedOn w:val="TableNormal"/>
    <w:uiPriority w:val="59"/>
    <w:rsid w:val="0019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3A61"/>
    <w:rPr>
      <w:sz w:val="16"/>
      <w:szCs w:val="16"/>
    </w:rPr>
  </w:style>
  <w:style w:type="paragraph" w:styleId="CommentText">
    <w:name w:val="annotation text"/>
    <w:basedOn w:val="Normal"/>
    <w:link w:val="CommentTextChar"/>
    <w:uiPriority w:val="99"/>
    <w:unhideWhenUsed/>
    <w:rsid w:val="00193A61"/>
    <w:pPr>
      <w:spacing w:line="240" w:lineRule="auto"/>
    </w:pPr>
    <w:rPr>
      <w:sz w:val="20"/>
      <w:szCs w:val="20"/>
    </w:rPr>
  </w:style>
  <w:style w:type="character" w:customStyle="1" w:styleId="CommentTextChar">
    <w:name w:val="Comment Text Char"/>
    <w:basedOn w:val="DefaultParagraphFont"/>
    <w:link w:val="CommentText"/>
    <w:uiPriority w:val="99"/>
    <w:rsid w:val="00193A61"/>
    <w:rPr>
      <w:sz w:val="20"/>
      <w:szCs w:val="20"/>
    </w:rPr>
  </w:style>
  <w:style w:type="paragraph" w:styleId="CommentSubject">
    <w:name w:val="annotation subject"/>
    <w:basedOn w:val="CommentText"/>
    <w:next w:val="CommentText"/>
    <w:link w:val="CommentSubjectChar"/>
    <w:uiPriority w:val="99"/>
    <w:semiHidden/>
    <w:unhideWhenUsed/>
    <w:rsid w:val="00193A61"/>
    <w:rPr>
      <w:b/>
      <w:bCs/>
    </w:rPr>
  </w:style>
  <w:style w:type="character" w:customStyle="1" w:styleId="CommentSubjectChar">
    <w:name w:val="Comment Subject Char"/>
    <w:basedOn w:val="CommentTextChar"/>
    <w:link w:val="CommentSubject"/>
    <w:uiPriority w:val="99"/>
    <w:semiHidden/>
    <w:rsid w:val="00193A61"/>
    <w:rPr>
      <w:b/>
      <w:bCs/>
      <w:sz w:val="20"/>
      <w:szCs w:val="20"/>
    </w:rPr>
  </w:style>
  <w:style w:type="character" w:styleId="Hyperlink">
    <w:name w:val="Hyperlink"/>
    <w:basedOn w:val="DefaultParagraphFont"/>
    <w:uiPriority w:val="99"/>
    <w:unhideWhenUsed/>
    <w:rsid w:val="00B51B3F"/>
    <w:rPr>
      <w:color w:val="0000FF" w:themeColor="hyperlink"/>
      <w:u w:val="single"/>
    </w:rPr>
  </w:style>
  <w:style w:type="paragraph" w:styleId="FootnoteText">
    <w:name w:val="footnote text"/>
    <w:basedOn w:val="Normal"/>
    <w:link w:val="FootnoteTextChar"/>
    <w:uiPriority w:val="99"/>
    <w:unhideWhenUsed/>
    <w:rsid w:val="000F75C8"/>
    <w:pPr>
      <w:spacing w:after="0" w:line="240" w:lineRule="auto"/>
    </w:pPr>
    <w:rPr>
      <w:sz w:val="20"/>
      <w:szCs w:val="20"/>
    </w:rPr>
  </w:style>
  <w:style w:type="character" w:customStyle="1" w:styleId="FootnoteTextChar">
    <w:name w:val="Footnote Text Char"/>
    <w:basedOn w:val="DefaultParagraphFont"/>
    <w:link w:val="FootnoteText"/>
    <w:uiPriority w:val="99"/>
    <w:rsid w:val="000F75C8"/>
    <w:rPr>
      <w:sz w:val="20"/>
      <w:szCs w:val="20"/>
    </w:rPr>
  </w:style>
  <w:style w:type="character" w:styleId="FootnoteReference">
    <w:name w:val="footnote reference"/>
    <w:basedOn w:val="DefaultParagraphFont"/>
    <w:uiPriority w:val="99"/>
    <w:semiHidden/>
    <w:unhideWhenUsed/>
    <w:rsid w:val="000F75C8"/>
    <w:rPr>
      <w:vertAlign w:val="superscript"/>
    </w:rPr>
  </w:style>
  <w:style w:type="character" w:styleId="FollowedHyperlink">
    <w:name w:val="FollowedHyperlink"/>
    <w:basedOn w:val="DefaultParagraphFont"/>
    <w:uiPriority w:val="99"/>
    <w:semiHidden/>
    <w:unhideWhenUsed/>
    <w:rsid w:val="004E043C"/>
    <w:rPr>
      <w:color w:val="800080" w:themeColor="followedHyperlink"/>
      <w:u w:val="single"/>
    </w:rPr>
  </w:style>
  <w:style w:type="paragraph" w:styleId="EndnoteText">
    <w:name w:val="endnote text"/>
    <w:basedOn w:val="Normal"/>
    <w:link w:val="EndnoteTextChar"/>
    <w:uiPriority w:val="99"/>
    <w:unhideWhenUsed/>
    <w:rsid w:val="009537DF"/>
    <w:pPr>
      <w:spacing w:after="0" w:line="240" w:lineRule="auto"/>
    </w:pPr>
    <w:rPr>
      <w:sz w:val="20"/>
      <w:szCs w:val="20"/>
    </w:rPr>
  </w:style>
  <w:style w:type="character" w:customStyle="1" w:styleId="EndnoteTextChar">
    <w:name w:val="Endnote Text Char"/>
    <w:basedOn w:val="DefaultParagraphFont"/>
    <w:link w:val="EndnoteText"/>
    <w:uiPriority w:val="99"/>
    <w:rsid w:val="009537DF"/>
    <w:rPr>
      <w:sz w:val="20"/>
      <w:szCs w:val="20"/>
    </w:rPr>
  </w:style>
  <w:style w:type="character" w:styleId="EndnoteReference">
    <w:name w:val="endnote reference"/>
    <w:basedOn w:val="DefaultParagraphFont"/>
    <w:uiPriority w:val="99"/>
    <w:semiHidden/>
    <w:unhideWhenUsed/>
    <w:rsid w:val="009537DF"/>
    <w:rPr>
      <w:vertAlign w:val="superscript"/>
    </w:rPr>
  </w:style>
  <w:style w:type="character" w:customStyle="1" w:styleId="tx2">
    <w:name w:val="tx2"/>
    <w:basedOn w:val="DefaultParagraphFont"/>
    <w:rsid w:val="009537DF"/>
  </w:style>
  <w:style w:type="paragraph" w:customStyle="1" w:styleId="Default">
    <w:name w:val="Default"/>
    <w:rsid w:val="00A9227D"/>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13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54"/>
  </w:style>
  <w:style w:type="paragraph" w:styleId="Footer">
    <w:name w:val="footer"/>
    <w:basedOn w:val="Normal"/>
    <w:link w:val="FooterChar"/>
    <w:uiPriority w:val="99"/>
    <w:unhideWhenUsed/>
    <w:rsid w:val="0013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54"/>
  </w:style>
  <w:style w:type="paragraph" w:styleId="ListParagraph">
    <w:name w:val="List Paragraph"/>
    <w:basedOn w:val="Normal"/>
    <w:uiPriority w:val="34"/>
    <w:qFormat/>
    <w:rsid w:val="00D94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779">
      <w:bodyDiv w:val="1"/>
      <w:marLeft w:val="0"/>
      <w:marRight w:val="0"/>
      <w:marTop w:val="0"/>
      <w:marBottom w:val="0"/>
      <w:divBdr>
        <w:top w:val="none" w:sz="0" w:space="0" w:color="auto"/>
        <w:left w:val="none" w:sz="0" w:space="0" w:color="auto"/>
        <w:bottom w:val="none" w:sz="0" w:space="0" w:color="auto"/>
        <w:right w:val="none" w:sz="0" w:space="0" w:color="auto"/>
      </w:divBdr>
    </w:div>
    <w:div w:id="333918170">
      <w:bodyDiv w:val="1"/>
      <w:marLeft w:val="0"/>
      <w:marRight w:val="0"/>
      <w:marTop w:val="0"/>
      <w:marBottom w:val="0"/>
      <w:divBdr>
        <w:top w:val="none" w:sz="0" w:space="0" w:color="auto"/>
        <w:left w:val="none" w:sz="0" w:space="0" w:color="auto"/>
        <w:bottom w:val="none" w:sz="0" w:space="0" w:color="auto"/>
        <w:right w:val="none" w:sz="0" w:space="0" w:color="auto"/>
      </w:divBdr>
    </w:div>
    <w:div w:id="452597752">
      <w:bodyDiv w:val="1"/>
      <w:marLeft w:val="0"/>
      <w:marRight w:val="0"/>
      <w:marTop w:val="0"/>
      <w:marBottom w:val="0"/>
      <w:divBdr>
        <w:top w:val="none" w:sz="0" w:space="0" w:color="auto"/>
        <w:left w:val="none" w:sz="0" w:space="0" w:color="auto"/>
        <w:bottom w:val="none" w:sz="0" w:space="0" w:color="auto"/>
        <w:right w:val="none" w:sz="0" w:space="0" w:color="auto"/>
      </w:divBdr>
    </w:div>
    <w:div w:id="476530067">
      <w:bodyDiv w:val="1"/>
      <w:marLeft w:val="0"/>
      <w:marRight w:val="0"/>
      <w:marTop w:val="0"/>
      <w:marBottom w:val="0"/>
      <w:divBdr>
        <w:top w:val="none" w:sz="0" w:space="0" w:color="auto"/>
        <w:left w:val="none" w:sz="0" w:space="0" w:color="auto"/>
        <w:bottom w:val="none" w:sz="0" w:space="0" w:color="auto"/>
        <w:right w:val="none" w:sz="0" w:space="0" w:color="auto"/>
      </w:divBdr>
    </w:div>
    <w:div w:id="950940573">
      <w:bodyDiv w:val="1"/>
      <w:marLeft w:val="0"/>
      <w:marRight w:val="0"/>
      <w:marTop w:val="0"/>
      <w:marBottom w:val="0"/>
      <w:divBdr>
        <w:top w:val="none" w:sz="0" w:space="0" w:color="auto"/>
        <w:left w:val="none" w:sz="0" w:space="0" w:color="auto"/>
        <w:bottom w:val="none" w:sz="0" w:space="0" w:color="auto"/>
        <w:right w:val="none" w:sz="0" w:space="0" w:color="auto"/>
      </w:divBdr>
    </w:div>
    <w:div w:id="1323048659">
      <w:bodyDiv w:val="1"/>
      <w:marLeft w:val="0"/>
      <w:marRight w:val="0"/>
      <w:marTop w:val="0"/>
      <w:marBottom w:val="0"/>
      <w:divBdr>
        <w:top w:val="none" w:sz="0" w:space="0" w:color="auto"/>
        <w:left w:val="none" w:sz="0" w:space="0" w:color="auto"/>
        <w:bottom w:val="none" w:sz="0" w:space="0" w:color="auto"/>
        <w:right w:val="none" w:sz="0" w:space="0" w:color="auto"/>
      </w:divBdr>
    </w:div>
    <w:div w:id="1633711496">
      <w:bodyDiv w:val="1"/>
      <w:marLeft w:val="0"/>
      <w:marRight w:val="0"/>
      <w:marTop w:val="0"/>
      <w:marBottom w:val="0"/>
      <w:divBdr>
        <w:top w:val="none" w:sz="0" w:space="0" w:color="auto"/>
        <w:left w:val="none" w:sz="0" w:space="0" w:color="auto"/>
        <w:bottom w:val="none" w:sz="0" w:space="0" w:color="auto"/>
        <w:right w:val="none" w:sz="0" w:space="0" w:color="auto"/>
      </w:divBdr>
    </w:div>
    <w:div w:id="2052873208">
      <w:bodyDiv w:val="1"/>
      <w:marLeft w:val="0"/>
      <w:marRight w:val="0"/>
      <w:marTop w:val="0"/>
      <w:marBottom w:val="0"/>
      <w:divBdr>
        <w:top w:val="none" w:sz="0" w:space="0" w:color="auto"/>
        <w:left w:val="none" w:sz="0" w:space="0" w:color="auto"/>
        <w:bottom w:val="none" w:sz="0" w:space="0" w:color="auto"/>
        <w:right w:val="none" w:sz="0" w:space="0" w:color="auto"/>
      </w:divBdr>
    </w:div>
    <w:div w:id="20845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kb.orego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8" Type="http://schemas.openxmlformats.org/officeDocument/2006/relationships/hyperlink" Target="http://www.scstatehouse.gov/citizensinterestpage/SentencingReformOversightCommittee/Reports/SCDPPPSSentencingReformActIMPLANReport.pdf" TargetMode="External"/><Relationship Id="rId3" Type="http://schemas.openxmlformats.org/officeDocument/2006/relationships/hyperlink" Target="http://www.drc.ohio.gov/web/ProbationImprovementReport.pdf" TargetMode="External"/><Relationship Id="rId7" Type="http://schemas.openxmlformats.org/officeDocument/2006/relationships/hyperlink" Target="http://okwnews.com/112088/attorney-general-scott-pruitt-announces-2016-safe-ok-grant-recipients.html" TargetMode="External"/><Relationship Id="rId2" Type="http://schemas.openxmlformats.org/officeDocument/2006/relationships/hyperlink" Target="http://www.drc.ohio.gov/web/Reports/Annual/Annual%20Report%202016.pdf" TargetMode="External"/><Relationship Id="rId1" Type="http://schemas.openxmlformats.org/officeDocument/2006/relationships/hyperlink" Target="http://www.pewtrusts.org/~/media/assets/2016/08/missouri_policy_shortens_probation_and_parole_terms_protects_public_safety.pdf" TargetMode="External"/><Relationship Id="rId6" Type="http://schemas.openxmlformats.org/officeDocument/2006/relationships/hyperlink" Target="https://csgjusticecenter.org/jr/oklahoma/posts/reinvesting-in-law-enforcement-to-reduce-crime-oklahomas-safe-oklahoma-grant-program/" TargetMode="External"/><Relationship Id="rId5" Type="http://schemas.openxmlformats.org/officeDocument/2006/relationships/hyperlink" Target="https://urbanorg.box.com/s/zlvr4vbn0uhbjbvatoojys4lqe6gtx3u" TargetMode="External"/><Relationship Id="rId4" Type="http://schemas.openxmlformats.org/officeDocument/2006/relationships/hyperlink" Target="http://www.drc.ohio.gov/web/Reports/Annual/Annual%20Report%202016.pdf" TargetMode="External"/><Relationship Id="rId9" Type="http://schemas.openxmlformats.org/officeDocument/2006/relationships/hyperlink" Target="http://www.scstatehouse.gov/citizensinterestpage/SentencingReformOversightCommittee/Reports/2015SROCStateExpendituresSavings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0F6EC-7FC3-44E9-BC58-86A42E32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Chelsea</dc:creator>
  <cp:lastModifiedBy>Microsoft account</cp:lastModifiedBy>
  <cp:revision>8</cp:revision>
  <dcterms:created xsi:type="dcterms:W3CDTF">2016-09-07T11:52:00Z</dcterms:created>
  <dcterms:modified xsi:type="dcterms:W3CDTF">2016-09-07T12:00:00Z</dcterms:modified>
</cp:coreProperties>
</file>