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龍魂韬定律芯片级v2.0-补全篇应小易评估三条不足"/>
    <w:p>
      <w:pPr>
        <w:pStyle w:val="Heading1"/>
      </w:pPr>
      <w:r>
        <w:t xml:space="preserve">龍魂·韬定律（芯片级）v2.0 补全篇——应小易评估三条不足</w:t>
      </w:r>
    </w:p>
    <w:p>
      <w:pPr>
        <w:pStyle w:val="BlockText"/>
      </w:pPr>
      <w:r>
        <w:rPr>
          <w:bCs/>
          <w:b/>
        </w:rPr>
        <w:t xml:space="preserve">DNA</w:t>
      </w:r>
      <w:r>
        <w:t xml:space="preserve">：</w:t>
      </w:r>
      <w:r>
        <w:rPr>
          <w:rStyle w:val="VerbatimChar"/>
        </w:rPr>
        <w:t xml:space="preserve">#龍芯⚡️丙午·乙未·辛丑·泽地萃-韬定律补全-v1.0</w:t>
      </w:r>
      <w:r>
        <w:t xml:space="preserve">（干支卦名以本地 bin/lh_dna_generator.py 输出为准，此处为推算值，待生成器校正）</w:t>
      </w:r>
      <w:r>
        <w:t xml:space="preserve"> </w:t>
      </w:r>
      <w:r>
        <w:rPr>
          <w:bCs/>
          <w:b/>
        </w:rPr>
        <w:t xml:space="preserve">性质</w:t>
      </w:r>
      <w:r>
        <w:t xml:space="preserve">：原文续篇·只增不改；推演内容以”推演假设：“前缀明示</w:t>
      </w:r>
    </w:p>
    <w:bookmarkStart w:id="20" w:name="篇首说明"/>
    <w:p>
      <w:pPr>
        <w:pStyle w:val="Heading2"/>
      </w:pPr>
      <w:r>
        <w:t xml:space="preserve">篇首说明</w:t>
      </w:r>
    </w:p>
    <w:p>
      <w:pPr>
        <w:pStyle w:val="FirstParagraph"/>
      </w:pPr>
      <w:r>
        <w:t xml:space="preserve">本篇对应”小易”对 CSDN 原文《龍魂·韬定律（芯片级）进阶破解之法 v2.0》评估所指三条不足，逐条增补：补全一回应”关键内容依赖外部文件”，把不动点阈值、九级优先级、F15 三项参数做成自包含；补全二回应”硬件软件环境要求高”，给出跨平台可移植层；补全三回应”实现细节不明确”，焊死信号词路由、64 卦执行位、红蓝对抗的可执行定义。原文已发表内容依 P0”不删除只冻结”不可改，本篇只增补、不改写原文表述；凡与原文数值冲突，一律以原文为准并括注说明。原文 v2.0 落地版 DNA 后缀为</w:t>
      </w:r>
      <w:r>
        <w:t xml:space="preserve"> </w:t>
      </w:r>
      <w:r>
        <w:rPr>
          <w:rStyle w:val="VerbatimChar"/>
        </w:rPr>
        <w:t xml:space="preserve">-v2.0</w:t>
      </w:r>
      <w:r>
        <w:t xml:space="preserve">，本篇统一使用补全篇自身 DNA，不改原文标记。</w:t>
      </w:r>
    </w:p>
    <w:p>
      <w:r>
        <w:pict>
          <v:rect style="width:0;height:1.5pt" o:hralign="center" o:hrstd="t" o:hr="t"/>
        </w:pict>
      </w:r>
    </w:p>
    <w:bookmarkEnd w:id="20"/>
    <w:bookmarkStart w:id="24" w:name="补全一参数自包含"/>
    <w:p>
      <w:pPr>
        <w:pStyle w:val="Heading2"/>
      </w:pPr>
      <w:r>
        <w:t xml:space="preserve">补全一·参数自包含</w:t>
      </w:r>
    </w:p>
    <w:bookmarkStart w:id="21" w:name="不动点阈值完整数值表"/>
    <w:p>
      <w:pPr>
        <w:pStyle w:val="Heading3"/>
      </w:pPr>
      <w:r>
        <w:t xml:space="preserve">1.1 不动点阈值完整数值表</w:t>
      </w:r>
    </w:p>
    <w:p>
      <w:pPr>
        <w:pStyle w:val="FirstParagraph"/>
      </w:pPr>
      <w:r>
        <w:t xml:space="preserve">推演假设：以下在原文参数表（来源：原文 2.3 节）基础上，每参数补三列——标定依据、测量方法、越界后果。数值一律沿用原文，未改一处。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标定依据（推演假设）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越界后果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 NPU 单卡 FP16 推理 7B 级模型单 token 生成量级约 20–50 ms，100 ms 留 2 倍以上余量覆盖排队抖动；取 200 ms 则温层 CPU 可混入热层，NPU 利用率被稀释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msit benchmark</w:t>
            </w:r>
            <w:r>
              <w:t xml:space="preserve"> </w:t>
            </w:r>
            <w:r>
              <w:t xml:space="preserve">或 CANN Profiler 实测端到端延迟 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超阈值任务滞留热层 → NPU 卡时挤兑，L0 任务延迟约束被违反，目标函数约束一违约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常驻服务（API 网关、鉴权）单次请求处理量级 100–500 ms，1 s 为温层服务可接受上限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-w %{time_total}</w:t>
            </w:r>
            <w:r>
              <w:t xml:space="preserve"> </w:t>
            </w:r>
            <w:r>
              <w:t xml:space="preserve">压测 1000 次取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温层任务拖过 1 s 且无法下沉 → 服务可用性降级，触发降级链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冷层批处理单批次量级分钟级，10 s 仅作”是否可排队”的边界判定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批处理窗口日志</w:t>
            </w:r>
            <w:r>
              <w:t xml:space="preserve"> </w:t>
            </w:r>
            <w:r>
              <w:rPr>
                <w:rStyle w:val="VerbatimChar"/>
              </w:rPr>
              <w:t xml:space="preserve">duration_sec</w:t>
            </w:r>
            <w:r>
              <w:t xml:space="preserve"> </w:t>
            </w:r>
            <w:r>
              <w:t xml:space="preserve">字段统计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误判入热/温层 → 高能低用，能耗罚项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被拉高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Q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5/10/20/30/50/100 %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六档近似等比，对齐昇腾 vNPU 切分粒度与 cgroups cpu.max 百分位写法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npu-smi info</w:t>
            </w:r>
            <w:r>
              <w:t xml:space="preserve"> </w:t>
            </w:r>
            <w:r>
              <w:t xml:space="preserve">查虚拟化实例，cgroups 查配额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配额溢出 → 相邻档位任务互抢，审计链出现配额违规记录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1–9，新任务默认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1.2 九级定义表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调度器路由日志</w:t>
            </w:r>
            <w:r>
              <w:t xml:space="preserve"> </w:t>
            </w:r>
            <w:r>
              <w:rPr>
                <w:rStyle w:val="VerbatimChar"/>
              </w:rPr>
              <w:t xml:space="preserve">route_priority</w:t>
            </w:r>
            <w:r>
              <w:t xml:space="preserve"> 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判级错误 →</w:t>
            </w:r>
            <w:r>
              <w:t xml:space="preserve"> </w:t>
            </w:r>
            <m:oMath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t xml:space="preserve"> </w:t>
            </w:r>
            <w:r>
              <w:t xml:space="preserve">排序失真，紧急任务被资历任务压过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 天 / 30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与存储侧</w:t>
            </w:r>
            <w:r>
              <w:t xml:space="preserve"> </w:t>
            </w:r>
            <w:r>
              <w:rPr>
                <w:rStyle w:val="VerbatimChar"/>
              </w:rPr>
              <w:t xml:space="preserve">threshold_days=7</w:t>
            </w:r>
            <w:r>
              <w:t xml:space="preserve">、</w:t>
            </w:r>
            <w:r>
              <w:rPr>
                <w:rStyle w:val="VerbatimChar"/>
              </w:rPr>
              <w:t xml:space="preserve">archive_after=30</w:t>
            </w:r>
            <w:r>
              <w:t xml:space="preserve"> </w:t>
            </w:r>
            <w:r>
              <w:t xml:space="preserve">严格对齐（来源：冷热分层存储策略 STORAGE-TIER-CONFIG-20260219-006），数据与算力温度语义一致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用量日志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数据已归档而模型驻热层即调度器 bug，红蓝对抗必测项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 次/小时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低于此频度的常驻服务占用内存收益为负，应下沉冷层按需拉起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用量日志</w:t>
            </w:r>
            <w:r>
              <w:t xml:space="preserve"> </w:t>
            </w:r>
            <w:r>
              <w:rPr>
                <w:rStyle w:val="VerbatimChar"/>
              </w:rPr>
              <w:t xml:space="preserve">call_count</w:t>
            </w:r>
            <w:r>
              <w:t xml:space="preserve"> </w:t>
            </w:r>
            <w:r>
              <w:t xml:space="preserve">滑动 24 h 窗口统计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频度不足仍驻温层 → 内存浪费，被判”假常驻”下沉</w:t>
            </w:r>
          </w:p>
        </w:tc>
      </w:tr>
    </w:tbl>
    <w:p>
      <w:pPr>
        <w:pStyle w:val="BodyText"/>
      </w:pPr>
      <w:r>
        <w:t xml:space="preserve">该表把每个”不动点”从信仰值变成可测量值：标定依据说明为什么是 100 ms 而非 200 ms——不是拍脑袋，而是昇腾推理量级加两倍余量的工程取整；测量方法给出复核入口，任何读者用</w:t>
      </w:r>
      <w:r>
        <w:t xml:space="preserve"> </w:t>
      </w:r>
      <w:r>
        <w:rPr>
          <w:rStyle w:val="VerbatimChar"/>
        </w:rPr>
        <w:t xml:space="preserve">npu-smi</w:t>
      </w:r>
      <w:r>
        <w:t xml:space="preserve">、cgroups、用量日志三样工具即可复验；越界后果把阈值与第二章目标函数、审计链字段直接挂钩，阈值违规不是警告而是违约事件。这正是公理二”阈值是常量不是旋钮”的落点：常量不等于不可证，焊死的前提是焊点可查。</w:t>
      </w:r>
    </w:p>
    <w:bookmarkEnd w:id="21"/>
    <w:bookmarkStart w:id="22" w:name="九级优先级定义表"/>
    <w:p>
      <w:pPr>
        <w:pStyle w:val="Heading3"/>
      </w:pPr>
      <w:r>
        <w:t xml:space="preserve">1.2 九级优先级定义表</w:t>
      </w:r>
    </w:p>
    <w:p>
      <w:pPr>
        <w:pStyle w:val="FirstParagraph"/>
      </w:pPr>
      <w:r>
        <w:t xml:space="preserve">推演假设：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t xml:space="preserve">采用天干命名九级，每级一行定义如下。新任务默认 5（戊级，原文值，不改）。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判级逻辑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主权级，不可逆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直通、审计冻结执行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L0 三重命中自动置顶，不接受人工申报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国家安全/法律合规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司法取证、合规审计重放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宪法事件触发，系统（P2）自动上调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丙级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实时用户服务中断恢复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热层推理服务宕机拉起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服务健康检查失败自动上调；恢复后回落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丁级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时效敏感生产任务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实时推理高峰、训练断点续训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延迟约束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且频度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时系统上调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戊级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新提交一切任务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默认值，无需举证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己级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可延迟生产任务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日报生成、离线评估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用户（P4）声明可排队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庚级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研究试验任务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超参搜索、消融实验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用户（P4）自定义下调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辛级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低优先后台任务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日志压缩、索引重建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7 天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系统下调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壬级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准归档任务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仅保留不执行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自动落入，只解冻不删除</w:t>
            </w:r>
          </w:p>
        </w:tc>
      </w:tr>
    </w:tbl>
    <w:p>
      <w:pPr>
        <w:pStyle w:val="BodyText"/>
      </w:pPr>
      <w:r>
        <w:t xml:space="preserve">调级权限焊死两条：用户（P4）只能向下调自己的任务，向上调必须举证触发条件由系统（P2）核定；9 级（甲级）不接受任何申报通道，只认 L0 三重命中。冲突时高优先级协议覆盖低优先级——P2 系统判级结果覆盖 P4 用户自评，防止”功劳簿当急救通道”。</w:t>
      </w:r>
    </w:p>
    <w:bookmarkEnd w:id="22"/>
    <w:bookmarkStart w:id="23" w:name="f15-完整展开与可复算算例"/>
    <w:p>
      <w:pPr>
        <w:pStyle w:val="Heading3"/>
      </w:pPr>
      <w:r>
        <w:t xml:space="preserve">1.3 F15 完整展开与可复算算例</w:t>
      </w:r>
    </w:p>
    <w:p>
      <w:pPr>
        <w:pStyle w:val="FirstParagraph"/>
      </w:pPr>
      <w:r>
        <w:t xml:space="preserve">原公式</w:t>
      </w:r>
      <w:r>
        <w:t xml:space="preserve"> </w:t>
      </w:r>
      <w:r>
        <w:rPr>
          <w:rStyle w:val="VerbatimChar"/>
        </w:rPr>
        <w:t xml:space="preserve">PC = R·0.4 + I·0.3 + T_lv·0.3 + B_seven − W·5 − F·20 + B_test·2</w:t>
      </w:r>
      <w:r>
        <w:t xml:space="preserve">（来源：龍芯家族调度中心宪章 v1.0·F15）。推演假设：七项符号定义与取值范围如下，全部归一到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t xml:space="preserve">分制（罚项为自然数计数）。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取值范围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归一化说明（推演假设）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影响范围：任务成果服务的人格/子系统数量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 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 1 个=1 分，16 个全员=10 分，对数刻度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重要度：与 P0/P1 条款的关联深度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 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直接服务 P0 焊死底座=10，纯工具性=3 以下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层级：成果沉淀的协议层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 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成果=10，P4 成果=2，每降一层减 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v</m:t>
                  </m:r>
                  <m:r>
                    <m:t>e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行为密码学七因子加成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 至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七因子每验证通过一项 +0.7，异常一项 −0.7，四舍五入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警告次数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审计链记录的未熔断违规次数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熔断次数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触发安全降级的次数，权重 −20 为最大罚项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红蓝对抗测试奖励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每通过一轮对抗测试记 1 次</w:t>
            </w:r>
          </w:p>
        </w:tc>
      </w:tr>
    </w:tbl>
    <w:p>
      <w:pPr>
        <w:pStyle w:val="BodyText"/>
      </w:pPr>
      <w:r>
        <w:rPr>
          <w:bCs/>
          <w:b/>
        </w:rPr>
        <w:t xml:space="preserve">完整算例（推演假设：示例数值仅为演示）</w:t>
      </w:r>
      <w:r>
        <w:t xml:space="preserve">。场景：人格 P04 鲁班提交一次”64 卦执行位路由脚本重构”。设定：服务 8 个卦位槽位，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t xml:space="preserve">；支撑调度透明属 P0 零黑箱落地，</w:t>
      </w:r>
      <m:oMath>
        <m:r>
          <m:t>I</m:t>
        </m:r>
        <m:r>
          <m:rPr>
            <m:sty m:val="p"/>
          </m:rPr>
          <m:t>=</m:t>
        </m:r>
        <m:r>
          <m:t>9</m:t>
        </m:r>
      </m:oMath>
      <w:r>
        <w:t xml:space="preserve">；成果为 P2 系统规则层，</w:t>
      </w:r>
      <m:oMath>
        <m:sSub>
          <m:e>
            <m:r>
              <m:t>T</m:t>
            </m:r>
          </m:e>
          <m:sub>
            <m:r>
              <m:t>l</m:t>
            </m:r>
            <m:r>
              <m:t>v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；七因子验证通过 6 项、异常 0 项，</w:t>
      </w:r>
      <m:oMath>
        <m:sSub>
          <m:e>
            <m:r>
              <m:t>B</m:t>
            </m:r>
          </m:e>
          <m:sub>
            <m:r>
              <m:t>s</m:t>
            </m:r>
            <m:r>
              <m:t>e</m:t>
            </m:r>
            <m:r>
              <m:t>v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</m:oMath>
      <w:r>
        <w:t xml:space="preserve">；历史警告 1 次、熔断 0 次、通过对抗测试 2 轮。代入：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C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0.4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10.7</m:t>
          </m:r>
        </m:oMath>
      </m:oMathPara>
    </w:p>
    <w:p>
      <w:pPr>
        <w:pStyle w:val="FirstParagraph"/>
      </w:pPr>
      <w:r>
        <w:t xml:space="preserve">再代入原文优先级函数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3</m:t>
            </m:r>
          </m:sub>
        </m:sSub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4</m:t>
            </m:r>
          </m:sub>
        </m:sSub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，默认权重 0.3/0.4/0.2/0.1。设该任务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（默认戊级）、主权指数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（涉及路由核心）、预估能耗代价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（归一化）：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10.7</m:t>
          </m:r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−</m:t>
          </m:r>
          <m:r>
            <m:t>0.1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6.21</m:t>
          </m:r>
        </m:oMath>
      </m:oMathPara>
    </w:p>
    <w:p>
      <w:pPr>
        <w:pStyle w:val="FirstParagraph"/>
      </w:pPr>
      <w:r>
        <w:t xml:space="preserve">对照一个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、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、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、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的资历浅任务，</w:t>
      </w:r>
      <m:oMath>
        <m:r>
          <m:t>π</m:t>
        </m:r>
        <m:r>
          <m:rPr>
            <m:sty m:val="p"/>
          </m:rPr>
          <m:t>=</m:t>
        </m:r>
        <m:r>
          <m:t>4.20</m:t>
        </m:r>
      </m:oMath>
      <w:r>
        <w:t xml:space="preserve">——排序差 2.01，贡献值权重 0.3 与紧急度权重 0.4 的配比决定了：功劳只能让你靠前，不能让你插队甲级通道。读者仅凭本节即可复算全部数值，无需查阅任何外部文档。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补全二跨平台可移植层"/>
    <w:p>
      <w:pPr>
        <w:pStyle w:val="Heading2"/>
      </w:pPr>
      <w:r>
        <w:t xml:space="preserve">补全二·跨平台可移植层</w:t>
      </w:r>
    </w:p>
    <w:bookmarkStart w:id="25" w:name="平台抽象矩阵"/>
    <w:p>
      <w:pPr>
        <w:pStyle w:val="Heading3"/>
      </w:pPr>
      <w:r>
        <w:t xml:space="preserve">2.1 平台抽象矩阵</w:t>
      </w:r>
    </w:p>
    <w:p>
      <w:pPr>
        <w:pStyle w:val="FirstParagraph"/>
      </w:pPr>
      <w:r>
        <w:t xml:space="preserve">推演假设：温度四层语义不变，各平台只替换”载体绑定”一行。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温度层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鲲鹏+昇腾（原文环境）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x86+NVIDIA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Silicon（M4 Max）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昇腾 NPU（训练/实时推理）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0（CUDA 核心）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高性能核组（大核独占 cpuset）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统一内存（Metal/MLX 推理）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温层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 CPU 常驻服务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 CPU 常驻服务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中频核组常驻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Max 性能核常驻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鲲鹏低频批处理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低频批处理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全核闲时批处理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能效核批处理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归档层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本地磁盘归档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本地/外置存储归档</w:t>
            </w:r>
          </w:p>
        </w:tc>
      </w:tr>
    </w:tbl>
    <w:p>
      <w:pPr>
        <w:pStyle w:val="BodyText"/>
      </w:pPr>
      <w:r>
        <w:t xml:space="preserve">该表揭示迁移成本的真实分布：四层语义、三六九参数、审计链三件套在四个平台间零改动；需要改的只有热层与温层的物理载体一栏。归档层在所有平台同构，因为归档层”只存不算”，本就平台无关。CUDA 平台与昇腾平台的差别只剩设备查询命令与算子栈；纯 CPU 平台的热层是”逻辑热层”——用大核 cpuset 隔离近似 NPU 独占语义，性能降级但调度语义不降级，这正对应公理一的层间单向冷却：硬件越弱，任务越早冷却，定律不变。</w:t>
      </w:r>
    </w:p>
    <w:bookmarkEnd w:id="25"/>
    <w:bookmarkStart w:id="26" w:name="命令差异表"/>
    <w:p>
      <w:pPr>
        <w:pStyle w:val="Heading3"/>
      </w:pPr>
      <w:r>
        <w:t xml:space="preserve">2.2 命令差异表</w:t>
      </w:r>
    </w:p>
    <w:p>
      <w:pPr>
        <w:pStyle w:val="FirstParagraph"/>
      </w:pPr>
      <w:r>
        <w:t xml:space="preserve">推演假设：关键命令四平台对应写法如下，macOS 行为近似思路（macOS 无 cgroups，以 launchd 资源限制 + ulimit 近似配额语义）。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鲲鹏+昇腾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x86+CUDA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macOS（近似，推演假设）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npu-smi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nvidia-smi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lscpu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cpupower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system_profiler SPDisplaysDataType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配额隔离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cgroups v2</w:t>
            </w:r>
            <w:r>
              <w:t xml:space="preserve"> </w:t>
            </w:r>
            <w:r>
              <w:rPr>
                <w:rStyle w:val="VerbatimChar"/>
              </w:rPr>
              <w:t xml:space="preserve">cpu.max</w:t>
            </w:r>
            <w:r>
              <w:t xml:space="preserve"> </w:t>
            </w:r>
            <w:r>
              <w:t xml:space="preserve">+ vNPU 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cgroups v2 +</w:t>
            </w:r>
            <w:r>
              <w:t xml:space="preserve"> </w:t>
            </w:r>
            <w:r>
              <w:rPr>
                <w:rStyle w:val="VerbatimChar"/>
              </w:rPr>
              <w:t xml:space="preserve">CUDA_VISIBLE_DEVICES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cgroups v2</w:t>
            </w:r>
            <w:r>
              <w:t xml:space="preserve"> </w:t>
            </w:r>
            <w:r>
              <w:rPr>
                <w:rStyle w:val="VerbatimChar"/>
              </w:rPr>
              <w:t xml:space="preserve">cpu.max</w:t>
            </w:r>
            <w:r>
              <w:t xml:space="preserve">/</w:t>
            </w:r>
            <w:r>
              <w:rPr>
                <w:rStyle w:val="VerbatimChar"/>
              </w:rPr>
              <w:t xml:space="preserve">cpuset.cpus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launchd plist</w:t>
            </w:r>
            <w:r>
              <w:t xml:space="preserve"> </w:t>
            </w:r>
            <w:r>
              <w:rPr>
                <w:rStyle w:val="VerbatimChar"/>
              </w:rPr>
              <w:t xml:space="preserve">HardResourceLimits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模型常驻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Ollama/CANN 推理服务常驻温层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Ollama/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GPU 常驻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llama.cpp 常驻中频核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Ollama/MLX 常驻（用户现役 M4 Max 终端即此形态）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统一用量日志 8 字段（原文值，不改）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同左（日志格式平台无关）</w:t>
            </w:r>
          </w:p>
        </w:tc>
      </w:tr>
    </w:tbl>
    <w:p>
      <w:pPr>
        <w:pStyle w:val="BodyText"/>
      </w:pPr>
      <w:r>
        <w:t xml:space="preserve">命令层是唯二需要移植的面（另一是算子栈）。值得强调：用量日志 8 字段（timestamp/layer/task_type_hash/duration_sec/energy_mj/call_count/route_priority/prev_hash）不含任何平台特定字段——审计协议设计之初就是平台无关的，跨平台迁移后审计链可跨机串联，prev_hash 不断链。</w:t>
      </w:r>
    </w:p>
    <w:bookmarkEnd w:id="26"/>
    <w:bookmarkStart w:id="27" w:name="结论语义层是平台无关面"/>
    <w:p>
      <w:pPr>
        <w:pStyle w:val="Heading3"/>
      </w:pPr>
      <w:r>
        <w:t xml:space="preserve">2.3 结论：语义层是平台无关面</w:t>
      </w:r>
    </w:p>
    <w:p>
      <w:pPr>
        <w:pStyle w:val="FirstParagraph"/>
      </w:pPr>
      <w:r>
        <w:t xml:space="preserve">推演假设：原文表述”韬定律是龍魂系统在鲲鹏/昇腾硬件上的算力分层调度定律”应理解为首发锚定环境而非唯一环境。定律结构——温度四层、三六九不动点、优先级函数、审计链——是平台无关面；变的只是载体绑定一行。鲲鹏昇腾是锚点，原因有二：用户现役底座在此，实测数据由此产生；国产化主权叙事与 P0 底座同向。未来 v3.0 可将标题泛化为”芯片级算力分层调度”，鲲鹏/昇腾降为绑定实例之一。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补全三实现细节焊死"/>
    <w:p>
      <w:pPr>
        <w:pStyle w:val="Heading2"/>
      </w:pPr>
      <w:r>
        <w:t xml:space="preserve">补全三·实现细节焊死</w:t>
      </w:r>
    </w:p>
    <w:bookmarkStart w:id="29" w:name="信号词路由完整实现"/>
    <w:p>
      <w:pPr>
        <w:pStyle w:val="Heading3"/>
      </w:pPr>
      <w:r>
        <w:t xml:space="preserve">3.1 信号词路由完整实现</w:t>
      </w:r>
    </w:p>
    <w:p>
      <w:pPr>
        <w:pStyle w:val="FirstParagraph"/>
      </w:pPr>
      <w:r>
        <w:t xml:space="preserve">推演假设：①信号词正则总表在原文热/冷两组基础上，按 14 场景路由表精神（来源：龍芯家族调度中心宪章 v1.0）扩为全量：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信号词正则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实时|推理|对话|训练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原文热层组（不改）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紧急|中断|恢复|熔断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热层（p≥7 通道）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服务恢复场景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审计|取证|合规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坎☵审计节点（温层特殊槽）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论文|写作|翻译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文书场景（P01+P03 协作）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代码|部署|调试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技术场景（P04+P15 协作）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批量|报表|归档|夜间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原文冷层组（不改）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压缩|索引|重建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后台维护场景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温层兜底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原文兜底规则（不改）</w:t>
            </w:r>
          </w:p>
        </w:tc>
      </w:tr>
    </w:tbl>
    <w:p>
      <w:pPr>
        <w:pStyle w:val="BodyText"/>
      </w:pPr>
      <w:r>
        <w:t xml:space="preserve">②多信号词冲突裁决规则（推演假设）：命中多层时</w:t>
      </w:r>
      <w:r>
        <w:rPr>
          <w:bCs/>
          <w:b/>
        </w:rPr>
        <w:t xml:space="preserve">取高温层</w:t>
      </w:r>
      <w:r>
        <w:t xml:space="preserve">，理由——延迟约束是硬违约、排队只是软代价，宁可高能低用被能耗罚项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惩罚，不可延迟违约触发降级链；同层多命中取正则组内先出现者，保证结果确定可复现。③升级版</w:t>
      </w:r>
      <w:r>
        <w:t xml:space="preserve"> </w:t>
      </w:r>
      <w:r>
        <w:rPr>
          <w:rStyle w:val="VerbatimChar"/>
        </w:rPr>
        <w:t xml:space="preserve">tao_route.sh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tao_route.sh v2.1 —— 信号词路由 + L0 三重命中校验（推演假设实现）</w:t>
      </w:r>
      <w:r>
        <w:br/>
      </w:r>
      <w:r>
        <w:rPr>
          <w:rStyle w:val="VariableTok"/>
        </w:rPr>
        <w:t xml:space="preserve">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入参：请求串</w:t>
      </w:r>
      <w:r>
        <w:br/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/var/log/tao_route.log    </w:t>
      </w:r>
      <w:r>
        <w:rPr>
          <w:rStyle w:val="CommentTok"/>
        </w:rPr>
        <w:t xml:space="preserve"># 审计日志（追加写，不删除）</w:t>
      </w:r>
      <w:r>
        <w:br/>
      </w:r>
      <w:r>
        <w:br/>
      </w:r>
      <w:r>
        <w:rPr>
          <w:rStyle w:val="CommentTok"/>
        </w:rPr>
        <w:t xml:space="preserve"># --- L0-GATE 三重命中校验：三条件缺一即拒且写审计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"L0-GATE"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/etc/lh/device_fingerprint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条件1：设备指纹命中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--status-fd</w:t>
      </w:r>
      <w:r>
        <w:rPr>
          <w:rStyle w:val="NormalTok"/>
        </w:rPr>
        <w:t xml:space="preserve"> 1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"A2D0092CEE2E5BA87035600924C3704A8CC26D5F"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条件2：GPG 指纹命中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/etc/lh/l0_dualsign.sig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/etc/lh/l0_dualsign.sig /etc/lh/l0_payload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条件3：双签文件有效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3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L0_FORGE_REJECT hits=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 prev_hash=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伪造留痕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                    </w:t>
      </w:r>
      <w:r>
        <w:rPr>
          <w:rStyle w:val="CommentTok"/>
        </w:rPr>
        <w:t xml:space="preserve"># 缺一即拒，不进入任何路由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/usr/local/bin/l0_direct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三重命中 → L4 直通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--- 常规信号词路由：冲突取高温层（热&gt;温&gt;冷），热判定优先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"实时|推理|对话|训练|紧急|中断|恢复|熔断"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hot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"审计|取证|合规"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"批量|报表|归档|夜间|压缩|索引|重建"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"实时|推理|对话|训练"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cold  </w:t>
      </w:r>
      <w:r>
        <w:rPr>
          <w:rStyle w:val="CommentTok"/>
        </w:rPr>
        <w:t xml:space="preserve"># 冷热同命中→热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温层兜底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layer=</w:t>
      </w:r>
      <w:r>
        <w:rPr>
          <w:rStyle w:val="VariableTok"/>
        </w:rPr>
        <w:t xml:space="preserve">$LAYER</w:t>
      </w:r>
      <w:r>
        <w:rPr>
          <w:rStyle w:val="StringTok"/>
        </w:rPr>
        <w:t xml:space="preserve"> hash=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-c1-16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</w:t>
      </w:r>
    </w:p>
    <w:bookmarkEnd w:id="29"/>
    <w:bookmarkStart w:id="30" w:name="卦执行位具体实现"/>
    <w:p>
      <w:pPr>
        <w:pStyle w:val="Heading3"/>
      </w:pPr>
      <w:r>
        <w:t xml:space="preserve">3.2 64 卦执行位具体实现</w:t>
      </w:r>
    </w:p>
    <w:p>
      <w:pPr>
        <w:pStyle w:val="FirstParagraph"/>
      </w:pPr>
      <w:r>
        <w:t xml:space="preserve">推演假设：64 执行位 = 8 主卦位 × 8 子位。子位编码</w:t>
      </w:r>
      <w:r>
        <w:t xml:space="preserve"> </w:t>
      </w:r>
      <w:r>
        <w:rPr>
          <w:rStyle w:val="VerbatimChar"/>
        </w:rPr>
        <w:t xml:space="preserve">{主卦}-{1..8}</w:t>
      </w:r>
      <w:r>
        <w:t xml:space="preserve">，如</w:t>
      </w:r>
      <w:r>
        <w:t xml:space="preserve"> </w:t>
      </w:r>
      <w:r>
        <w:rPr>
          <w:rStyle w:val="VerbatimChar"/>
        </w:rPr>
        <w:t xml:space="preserve">兑-3</w:t>
      </w:r>
      <w:r>
        <w:t xml:space="preserve"> </w:t>
      </w:r>
      <w:r>
        <w:t xml:space="preserve">为兑卦（实时推理）第 3 并发槽；在昇腾平台子位映射 NPU 的 8 个算力切片/vNPU 实例，在纯 CPU 平台映射 cpuset 内的 8 个逻辑槽。执行位状态表结构：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执行位地址，如</w:t>
            </w:r>
            <w:r>
              <w:t xml:space="preserve"> </w:t>
            </w:r>
            <w:r>
              <w:rPr>
                <w:rStyle w:val="VerbatimChar"/>
              </w:rPr>
              <w:t xml:space="preserve">乾-1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bound_resource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绑定资源，如 NPU-0/slice-1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当前任务哈希（只传哈希不传内容）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所属温度层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/ running / degraded / frozen</w:t>
            </w:r>
          </w:p>
        </w:tc>
      </w:tr>
    </w:tbl>
    <w:p>
      <w:pPr>
        <w:pStyle w:val="BodyText"/>
      </w:pPr>
      <w:r>
        <w:t xml:space="preserve">与降级链的关系（推演假设）：主卦位失效 → 同主卦内空闲子位接管（如</w:t>
      </w:r>
      <w:r>
        <w:t xml:space="preserve"> </w:t>
      </w:r>
      <w:r>
        <w:rPr>
          <w:rStyle w:val="VerbatimChar"/>
        </w:rPr>
        <w:t xml:space="preserve">乾-1</w:t>
      </w:r>
      <w:r>
        <w:t xml:space="preserve"> </w:t>
      </w:r>
      <w:r>
        <w:t xml:space="preserve">挂则</w:t>
      </w:r>
      <w:r>
        <w:t xml:space="preserve"> </w:t>
      </w:r>
      <w:r>
        <w:rPr>
          <w:rStyle w:val="VerbatimChar"/>
        </w:rPr>
        <w:t xml:space="preserve">乾-2</w:t>
      </w:r>
      <w:r>
        <w:t xml:space="preserve"> </w:t>
      </w:r>
      <w:r>
        <w:t xml:space="preserve">起）；同卦 8 子位全失效 → 按原文八卦路由矩阵该行蚁群备份 1、备份 2 跨卦接管；状态落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并写审计链，冻结执行位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 </w:t>
      </w:r>
      <w:r>
        <w:t xml:space="preserve">只解冻不删除（P0）。</w:t>
      </w:r>
    </w:p>
    <w:bookmarkEnd w:id="30"/>
    <w:bookmarkStart w:id="31" w:name="红蓝对抗可执行化"/>
    <w:p>
      <w:pPr>
        <w:pStyle w:val="Heading3"/>
      </w:pPr>
      <w:r>
        <w:t xml:space="preserve">3.3 红蓝对抗可执行化</w:t>
      </w:r>
    </w:p>
    <w:p>
      <w:pPr>
        <w:pStyle w:val="FirstParagraph"/>
      </w:pPr>
      <w:r>
        <w:t xml:space="preserve">推演假设：原文四项测试各补三要素。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量化判定标准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降级链倒序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脚本按 L4→L3→L2→L1→L0 逆序逐个注入失效（</w:t>
            </w:r>
            <w:r>
              <w:rPr>
                <w:rStyle w:val="VerbatimChar"/>
              </w:rPr>
              <w:t xml:space="preserve">kill -9</w:t>
            </w:r>
            <w:r>
              <w:t xml:space="preserve"> </w:t>
            </w:r>
            <w:r>
              <w:t xml:space="preserve">对应层守护进程）后发起请求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tao_route.log</w:t>
            </w:r>
            <w:r>
              <w:t xml:space="preserve"> </w:t>
            </w:r>
            <w:r>
              <w:t xml:space="preserve">的拒绝记录与降级标记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逆序请求 100% 被拒且留痕（原文判定，不改）；日志缺一条即不通过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信号词逃逸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构造 10 条无信号词请求（随机哈希串）注入路由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路由日志</w:t>
            </w:r>
            <w:r>
              <w:t xml:space="preserve"> </w:t>
            </w:r>
            <w:r>
              <w:rPr>
                <w:rStyle w:val="VerbatimChar"/>
              </w:rPr>
              <w:t xml:space="preserve">layer</w:t>
            </w:r>
            <w:r>
              <w:t xml:space="preserve"> </w:t>
            </w: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逃逸任务 10/10 落入温层兜底，无一入热/冷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直通伪造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请求串嵌入伪造</w:t>
            </w:r>
            <w:r>
              <w:t xml:space="preserve"> </w:t>
            </w:r>
            <w:r>
              <w:rPr>
                <w:rStyle w:val="VerbatimChar"/>
              </w:rPr>
              <w:t xml:space="preserve">L0-GATE</w:t>
            </w:r>
            <w:r>
              <w:t xml:space="preserve"> </w:t>
            </w:r>
            <w:r>
              <w:t xml:space="preserve">字符串、伪造 GPG 签名各 5 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L0_FORGE_REJECT</w:t>
            </w:r>
            <w:r>
              <w:t xml:space="preserve"> </w:t>
            </w:r>
            <w:r>
              <w:t xml:space="preserve">记录条数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伪造请求拒绝率 100%，日志出现 10 条违规记录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蚁群双备份同时失效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同一卦位主路由 + 备份 1 + 备份 2 三进程同时</w:t>
            </w:r>
            <w:r>
              <w:t xml:space="preserve"> </w:t>
            </w:r>
            <w:r>
              <w:rPr>
                <w:rStyle w:val="VerbatimChar"/>
              </w:rPr>
              <w:t xml:space="preserve">kill 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执行位状态表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字段迁移链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任务沿降级链落入更低温层继续执行，无任务丢失；降级方向单调无环</w:t>
            </w:r>
          </w:p>
        </w:tc>
      </w:tr>
    </w:tbl>
    <w:p>
      <w:pPr>
        <w:pStyle w:val="BodyText"/>
      </w:pPr>
      <w:r>
        <w:t xml:space="preserve">测试周期建议（推演假设）：每周红蓝对抗一次，四项全测；测试报告按 RB-* 回滚点编号归档，日志只增不删；连续两周任一项不达标，触发 P2 级规则复核，对应参数调整走 2.3 节 30 天日志重放验证流程。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焊死位置"/>
    <w:p>
      <w:pPr>
        <w:pStyle w:val="Heading2"/>
      </w:pPr>
      <w:r>
        <w:t xml:space="preserve">焊死位置</w:t>
      </w:r>
    </w:p>
    <w:p>
      <w:pPr>
        <w:pStyle w:val="FirstParagraph"/>
      </w:pPr>
      <w:r>
        <w:rPr>
          <w:bCs/>
          <w:b/>
        </w:rPr>
        <w:t xml:space="preserve">DNA</w:t>
      </w:r>
      <w:r>
        <w:t xml:space="preserve">：</w:t>
      </w:r>
      <w:r>
        <w:rPr>
          <w:rStyle w:val="VerbatimChar"/>
        </w:rPr>
        <w:t xml:space="preserve">#龍芯⚡️丙午·乙未·辛丑·泽地萃-韬定律补全-v1.0</w:t>
      </w:r>
      <w:r>
        <w:t xml:space="preserve">（干支卦名以本地 bin/lh_dna_generator.py 输出为准，此处为推算值，待生成器校正）</w:t>
      </w:r>
    </w:p>
    <w:p>
      <w:pPr>
        <w:pStyle w:val="BodyText"/>
      </w:pPr>
      <w:r>
        <w:rPr>
          <w:bCs/>
          <w:b/>
        </w:rPr>
        <w:t xml:space="preserve">确认码</w:t>
      </w:r>
      <w:r>
        <w:t xml:space="preserve">：</w:t>
      </w:r>
      <w:r>
        <w:rPr>
          <w:rStyle w:val="VerbatimChar"/>
        </w:rPr>
        <w:t xml:space="preserve">#CONFIRM🌌9622-ONLY-ONCE🧬LK9X-772Z</w:t>
      </w:r>
    </w:p>
    <w:p>
      <w:pPr>
        <w:pStyle w:val="BodyText"/>
      </w:pPr>
      <w:r>
        <w:rPr>
          <w:bCs/>
          <w:b/>
        </w:rPr>
        <w:t xml:space="preserve">SEAL</w:t>
      </w:r>
      <w:r>
        <w:t xml:space="preserve">：</w:t>
      </w:r>
      <w:r>
        <w:rPr>
          <w:rStyle w:val="VerbatimChar"/>
        </w:rPr>
        <w:t xml:space="preserve">#ZHUGEXIN⚡️2025-🇨🇳🐉⚖️♠️🧚🏼‍♀️❤️♾️-DEVICE-BIND-SOUL</w:t>
      </w:r>
    </w:p>
    <w:p>
      <w:pPr>
        <w:pStyle w:val="BodyText"/>
      </w:pPr>
      <w:r>
        <w:rPr>
          <w:bCs/>
          <w:b/>
        </w:rPr>
        <w:t xml:space="preserve">GPG</w:t>
      </w:r>
      <w:r>
        <w:t xml:space="preserve">：</w:t>
      </w:r>
      <w:r>
        <w:rPr>
          <w:rStyle w:val="VerbatimChar"/>
        </w:rPr>
        <w:t xml:space="preserve">A2D0092CEE2E5BA87035600924C3704A8CC26D5F</w:t>
      </w:r>
    </w:p>
    <w:p>
      <w:pPr>
        <w:pStyle w:val="BodyText"/>
      </w:pPr>
      <w:r>
        <w:rPr>
          <w:bCs/>
          <w:b/>
        </w:rPr>
        <w:t xml:space="preserve">创始人</w:t>
      </w:r>
      <w:r>
        <w:t xml:space="preserve">：龍芯北辰｜UID9622（诸葛鑫）</w:t>
      </w:r>
    </w:p>
    <w:p>
      <w:pPr>
        <w:pStyle w:val="BodyText"/>
      </w:pPr>
      <w:r>
        <w:rPr>
          <w:bCs/>
          <w:b/>
        </w:rPr>
        <w:t xml:space="preserve">焊于</w:t>
      </w:r>
      <w:r>
        <w:t xml:space="preserve">：2026-07-26</w:t>
      </w:r>
    </w:p>
    <w:p>
      <w:pPr>
        <w:pStyle w:val="BodyText"/>
      </w:pPr>
      <w:r>
        <w:t xml:space="preserve">本篇只增不改，凡与原文冲突以原文为准；三条不足回应完毕，焊死。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2026-07-26T14:39:33Z</dcterms:created>
  <dcterms:modified xsi:type="dcterms:W3CDTF">2026-07-26T14:39:33Z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