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What is true about the following? Dummy PDF file</w:t>
        <w:br/>
        <w:t>A) Dummy PDF file (Correct)</w:t>
        <w:br/>
        <w:t>B) Not Dummy PDF file</w:t>
        <w:br/>
        <w:t>C) Unrelated option</w:t>
        <w:br/>
        <w:t>D) Another unrelated option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