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0D52" w14:textId="20ABC9AA" w:rsidR="00575381" w:rsidRPr="00575381" w:rsidRDefault="00575381" w:rsidP="00575381">
      <w:pPr>
        <w:pStyle w:val="Title"/>
        <w:rPr>
          <w:rFonts w:ascii="Times New Roman" w:hAnsi="Times New Roman" w:cs="Times New Roman"/>
        </w:rPr>
      </w:pPr>
      <w:r w:rsidRPr="00575381">
        <w:rPr>
          <w:rFonts w:ascii="Times New Roman" w:hAnsi="Times New Roman" w:cs="Times New Roman"/>
        </w:rPr>
        <w:t>TỔNG QUAN ĐỀ TÀI</w:t>
      </w:r>
    </w:p>
    <w:p w14:paraId="6EAD26B1" w14:textId="03B249A4" w:rsidR="00575381" w:rsidRPr="00575381" w:rsidRDefault="00575381" w:rsidP="00575381">
      <w:pPr>
        <w:pStyle w:val="Heading1"/>
        <w:rPr>
          <w:rFonts w:cs="Times New Roman"/>
        </w:rPr>
      </w:pPr>
      <w:r w:rsidRPr="00575381">
        <w:rPr>
          <w:rFonts w:cs="Times New Roman"/>
        </w:rPr>
        <w:t>1.1 Nghiên cứu và hệ thống liên quan</w:t>
      </w:r>
    </w:p>
    <w:p w14:paraId="009EE8C2" w14:textId="1309D6EB" w:rsidR="00575381" w:rsidRPr="00575381" w:rsidRDefault="00575381" w:rsidP="00575381">
      <w:pPr>
        <w:rPr>
          <w:rFonts w:ascii="Times New Roman" w:hAnsi="Times New Roman" w:cs="Times New Roman"/>
        </w:rPr>
      </w:pPr>
      <w:r w:rsidRPr="00575381">
        <w:rPr>
          <w:rFonts w:ascii="Times New Roman" w:hAnsi="Times New Roman" w:cs="Times New Roman"/>
        </w:rPr>
        <w:t>Trước khi thiết kế pipeline, nhóm đã khảo sát các hệ thống ALPR (Automatic License Plate Recognition) và quản lý bãi xe hiện có, cả trong nước lẫn quốc tế, để làm cơ sở tham chiếu về kiến trúc, số liệu độ chính xác/tốc độ, và xác định khoảng trống mà đề tài có thể đóng góp. Phân công khảo sát:</w:t>
      </w:r>
    </w:p>
    <w:p w14:paraId="7BB17457" w14:textId="7A043646"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b/>
        </w:rPr>
        <w:t>Nhật:</w:t>
      </w:r>
      <w:r w:rsidRPr="00575381">
        <w:rPr>
          <w:rFonts w:ascii="Times New Roman" w:hAnsi="Times New Roman" w:cs="Times New Roman"/>
        </w:rPr>
        <w:t xml:space="preserve"> các dự án mã nguồn mở và giải pháp thương mại (trong nước lẫn quốc tế), cùng các bộ dữ liệu/benchmark tham chiếu — ghi tại </w:t>
      </w:r>
      <w:r w:rsidRPr="00575381">
        <w:rPr>
          <w:rFonts w:ascii="Times New Roman" w:hAnsi="Times New Roman" w:cs="Times New Roman"/>
          <w:sz w:val="22"/>
        </w:rPr>
        <w:t>docs/research/khao-sat-he-thong-alpr.md</w:t>
      </w:r>
      <w:r w:rsidRPr="00575381">
        <w:rPr>
          <w:rFonts w:ascii="Times New Roman" w:hAnsi="Times New Roman" w:cs="Times New Roman"/>
        </w:rPr>
        <w:t>.</w:t>
      </w:r>
    </w:p>
    <w:p w14:paraId="2040006E" w14:textId="56B22B50"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b/>
        </w:rPr>
        <w:t>Đức:</w:t>
      </w:r>
      <w:r w:rsidRPr="00575381">
        <w:rPr>
          <w:rFonts w:ascii="Times New Roman" w:hAnsi="Times New Roman" w:cs="Times New Roman"/>
        </w:rPr>
        <w:t xml:space="preserve"> các công trình học thuật (hệ thống bãi xe hoàn chỉnh, có tích hợp session/tính phí/dashboard) và bảng số liệu định lượng đối chiếu giữa các nghiên cứu — ghi tại </w:t>
      </w:r>
      <w:r w:rsidRPr="00575381">
        <w:rPr>
          <w:rFonts w:ascii="Times New Roman" w:hAnsi="Times New Roman" w:cs="Times New Roman"/>
          <w:sz w:val="22"/>
        </w:rPr>
        <w:t>docs/research/2026-07-19-similar-parking-systems.md</w:t>
      </w:r>
      <w:r w:rsidRPr="00575381">
        <w:rPr>
          <w:rFonts w:ascii="Times New Roman" w:hAnsi="Times New Roman" w:cs="Times New Roman"/>
        </w:rPr>
        <w:t>.</w:t>
      </w:r>
    </w:p>
    <w:p w14:paraId="66764B1F" w14:textId="632CDEFE" w:rsidR="00575381" w:rsidRPr="00575381" w:rsidRDefault="00575381" w:rsidP="00575381">
      <w:pPr>
        <w:pStyle w:val="Heading2"/>
        <w:rPr>
          <w:rFonts w:cs="Times New Roman"/>
        </w:rPr>
      </w:pPr>
      <w:r w:rsidRPr="00575381">
        <w:rPr>
          <w:rFonts w:cs="Times New Roman"/>
        </w:rPr>
        <w:t>1.1.1 Nghiên cứu học thuật trong nước</w:t>
      </w:r>
    </w:p>
    <w:p w14:paraId="2E74974A" w14:textId="49DCCB1F" w:rsidR="00575381" w:rsidRPr="00575381" w:rsidRDefault="00575381" w:rsidP="00575381">
      <w:pPr>
        <w:rPr>
          <w:rFonts w:ascii="Times New Roman" w:hAnsi="Times New Roman" w:cs="Times New Roman"/>
        </w:rPr>
      </w:pPr>
      <w:r w:rsidRPr="00575381">
        <w:rPr>
          <w:rFonts w:ascii="Times New Roman" w:hAnsi="Times New Roman" w:cs="Times New Roman"/>
          <w:b/>
        </w:rPr>
        <w:t>LPR Việt Nam trên thiết bị nhúng</w:t>
      </w:r>
    </w:p>
    <w:p w14:paraId="006BC702" w14:textId="41BE3C9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Vanha Tran, Thiloan Bui</w:t>
      </w:r>
    </w:p>
    <w:p w14:paraId="11EC5F7D" w14:textId="3418084A"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2025</w:t>
      </w:r>
    </w:p>
    <w:p w14:paraId="1DD0BC6A" w14:textId="25F4EF3D"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7" w:history="1">
        <w:r w:rsidRPr="00575381">
          <w:rPr>
            <w:rStyle w:val="Hyperlink"/>
            <w:rFonts w:ascii="Times New Roman" w:hAnsi="Times New Roman" w:cs="Times New Roman"/>
          </w:rPr>
          <w:t>doi.org/10.1007/978-981-96-0695-5_19</w:t>
        </w:r>
      </w:hyperlink>
      <w:r w:rsidRPr="00575381">
        <w:rPr>
          <w:rFonts w:ascii="Times New Roman" w:hAnsi="Times New Roman" w:cs="Times New Roman"/>
        </w:rPr>
        <w:t xml:space="preserve"> (Springer, MIWAI 2024)</w:t>
      </w:r>
    </w:p>
    <w:p w14:paraId="27E585A8" w14:textId="1D1265A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SSD-MobileNetV2 phát hiện vùng biển, YOLOv8-nano nhận dạng ký tự theo hướng OCR-as-detection (không dùng engine OCR truyền thống), chạy trên Raspberry Pi 4 Model B + Pi Camera V2. Đạt độ chính xác nhận dạng trung bình 95,68%, thời gian xử lý 0,478 giây/ảnh — hiếm hoi trong số các nguồn khảo sát có đo trực tiếp trên phần cứng edge cùng lớp với Raspberry Pi 5 mà đề tài hướng tới. Chưa công bố cỡ tập test, chưa phân biệt kết quả giữa biển 1 hàng và 2 hàng.</w:t>
      </w:r>
    </w:p>
    <w:p w14:paraId="57C9550E" w14:textId="61D0E8E7" w:rsidR="00575381" w:rsidRPr="00575381" w:rsidRDefault="00575381" w:rsidP="00575381">
      <w:pPr>
        <w:rPr>
          <w:rFonts w:ascii="Times New Roman" w:hAnsi="Times New Roman" w:cs="Times New Roman"/>
        </w:rPr>
      </w:pPr>
      <w:r w:rsidRPr="00575381">
        <w:rPr>
          <w:rFonts w:ascii="Times New Roman" w:hAnsi="Times New Roman" w:cs="Times New Roman"/>
          <w:b/>
        </w:rPr>
        <w:t>Nhận dạng biển số xe Việt Nam bằng CRNN cải tiến kèm attention</w:t>
      </w:r>
    </w:p>
    <w:p w14:paraId="2B17BC58" w14:textId="48A14001"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L. T. A. Dang, V. D. Ngoc, P. C. L. T. Vu, N. N. Truong, P. T. Bao, T. D. Trinh</w:t>
      </w:r>
    </w:p>
    <w:p w14:paraId="2F416138" w14:textId="7A3B75C9"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2024</w:t>
      </w:r>
    </w:p>
    <w:p w14:paraId="248D742D" w14:textId="2933D963"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8" w:history="1">
        <w:r w:rsidRPr="00575381">
          <w:rPr>
            <w:rStyle w:val="Hyperlink"/>
            <w:rFonts w:ascii="Times New Roman" w:hAnsi="Times New Roman" w:cs="Times New Roman"/>
          </w:rPr>
          <w:t>doi.org/10.1007/s13177-024-00402-7</w:t>
        </w:r>
      </w:hyperlink>
    </w:p>
    <w:p w14:paraId="162A7B03" w14:textId="6F9F405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YOLO phát hiện xe → WPOD-NET trích xuất vùng biển (xử lý tốt biển bị nghiêng góc) → CRNN cải tiến huấn luyện đồng thời với CTC loss và cơ chế attention để đọc ký tự. Dữ liệu huấn luyện tự thu tại một bãi đỗ xe trong nhà ở Việt Nam — đúng bối cảnh use-case của đề tài. Đạt Word Error Rate 0,014 trong tác vụ OCR; công trình mới dừng ở khâu nhận dạng, chưa mở rộng sang quản lý phiên gửi xe hay tính phí.</w:t>
      </w:r>
    </w:p>
    <w:p w14:paraId="450175D0" w14:textId="64117923" w:rsidR="00575381" w:rsidRPr="00575381" w:rsidRDefault="00575381" w:rsidP="00575381">
      <w:pPr>
        <w:rPr>
          <w:rFonts w:ascii="Times New Roman" w:hAnsi="Times New Roman" w:cs="Times New Roman"/>
        </w:rPr>
      </w:pPr>
      <w:r w:rsidRPr="00575381">
        <w:rPr>
          <w:rFonts w:ascii="Times New Roman" w:hAnsi="Times New Roman" w:cs="Times New Roman"/>
          <w:b/>
        </w:rPr>
        <w:t>Phát hiện và nhận dạng biển số xe máy Việt Nam bằng YOLOv8 ba tầng</w:t>
      </w:r>
    </w:p>
    <w:p w14:paraId="62FAE819" w14:textId="4EA6DFB9"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D. H. Le, D. Mazumder, L.-D. Quach, S. Banerjee, V.-D. Nguyen</w:t>
      </w:r>
    </w:p>
    <w:p w14:paraId="5296C3EB" w14:textId="7CE6FD09"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lastRenderedPageBreak/>
        <w:t>Năm: 2023</w:t>
      </w:r>
    </w:p>
    <w:p w14:paraId="6F51BAE0" w14:textId="29DA2D4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9" w:history="1">
        <w:r w:rsidRPr="00575381">
          <w:rPr>
            <w:rStyle w:val="Hyperlink"/>
            <w:rFonts w:ascii="Times New Roman" w:hAnsi="Times New Roman" w:cs="Times New Roman"/>
          </w:rPr>
          <w:t>doi.org/10.1007/978-981-99-8296-7_5</w:t>
        </w:r>
      </w:hyperlink>
      <w:r w:rsidRPr="00575381">
        <w:rPr>
          <w:rFonts w:ascii="Times New Roman" w:hAnsi="Times New Roman" w:cs="Times New Roman"/>
        </w:rPr>
        <w:t xml:space="preserve"> (Springer, FDSE 2023)</w:t>
      </w:r>
    </w:p>
    <w:p w14:paraId="7168BA88" w14:textId="59C8D975"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Kiến trúc YOLOv8 ba tầng — phát hiện xe máy, sau đó phát hiện biển số bên trong vùng xe máy đã phát hiện, cuối cùng nhận dạng ký tự. Đạt mAP 93% sau 300 epoch, hướng tới ứng dụng phạt nguội vi phạm tốc độ. Chưa công bố số liệu tốc độ xử lý.</w:t>
      </w:r>
    </w:p>
    <w:p w14:paraId="27E16243" w14:textId="0C835AAB" w:rsidR="00575381" w:rsidRPr="00575381" w:rsidRDefault="00575381" w:rsidP="00575381">
      <w:pPr>
        <w:rPr>
          <w:rFonts w:ascii="Times New Roman" w:hAnsi="Times New Roman" w:cs="Times New Roman"/>
        </w:rPr>
      </w:pPr>
      <w:r w:rsidRPr="00575381">
        <w:rPr>
          <w:rFonts w:ascii="Times New Roman" w:hAnsi="Times New Roman" w:cs="Times New Roman"/>
          <w:b/>
        </w:rPr>
        <w:t>Nhận dạng biển số đa góc nhìn (PTIT)</w:t>
      </w:r>
    </w:p>
    <w:p w14:paraId="192C84D2" w14:textId="5BF02263"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D. Tran-Anh, K. L. Tran, H.-N. Vu</w:t>
      </w:r>
    </w:p>
    <w:p w14:paraId="67ADABF0" w14:textId="0CA9F18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2023</w:t>
      </w:r>
    </w:p>
    <w:p w14:paraId="13307330" w14:textId="3D6803C1"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0" w:history="1">
        <w:r w:rsidRPr="00575381">
          <w:rPr>
            <w:rStyle w:val="Hyperlink"/>
            <w:rFonts w:ascii="Times New Roman" w:hAnsi="Times New Roman" w:cs="Times New Roman"/>
          </w:rPr>
          <w:t>arXiv:2309.</w:t>
        </w:r>
        <w:r w:rsidRPr="00575381">
          <w:rPr>
            <w:rStyle w:val="Hyperlink"/>
            <w:rFonts w:ascii="Times New Roman" w:hAnsi="Times New Roman" w:cs="Times New Roman"/>
          </w:rPr>
          <w:t>1</w:t>
        </w:r>
        <w:r w:rsidRPr="00575381">
          <w:rPr>
            <w:rStyle w:val="Hyperlink"/>
            <w:rFonts w:ascii="Times New Roman" w:hAnsi="Times New Roman" w:cs="Times New Roman"/>
          </w:rPr>
          <w:t>2972</w:t>
        </w:r>
      </w:hyperlink>
    </w:p>
    <w:p w14:paraId="69FED400" w14:textId="62C26371"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Kết hợp đặc trưng corner-point/diện tích từ ba góc nhìn khác nhau trước khi nhận dạng bằng CnOCR, nhằm tăng độ bền của mô hình theo góc chụp. Xây dựng bộ dữ liệu PTITPlates tự thu tại Học viện Công nghệ Bưu chính Viễn thông. Bài báo không công bố số liệu định lượng cụ thể nên chưa dùng được làm baseline so sánh.</w:t>
      </w:r>
    </w:p>
    <w:p w14:paraId="4F443303" w14:textId="0665D548" w:rsidR="00575381" w:rsidRPr="00575381" w:rsidRDefault="00575381" w:rsidP="00575381">
      <w:pPr>
        <w:rPr>
          <w:rFonts w:ascii="Times New Roman" w:hAnsi="Times New Roman" w:cs="Times New Roman"/>
        </w:rPr>
      </w:pPr>
      <w:r w:rsidRPr="00575381">
        <w:rPr>
          <w:rFonts w:ascii="Times New Roman" w:hAnsi="Times New Roman" w:cs="Times New Roman"/>
          <w:b/>
        </w:rPr>
        <w:t>UIT MAPR 2018 — Vietnamese Bike License Plate Recognition Challenge</w:t>
      </w:r>
    </w:p>
    <w:p w14:paraId="0EC41AC7" w14:textId="1443F2E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Ban tổ chức MAPR 2018 (UIT)</w:t>
      </w:r>
    </w:p>
    <w:p w14:paraId="2238A4A9" w14:textId="72119D44"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2018</w:t>
      </w:r>
    </w:p>
    <w:p w14:paraId="152C059E" w14:textId="1D4E95B0"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1" w:history="1">
        <w:r w:rsidRPr="00575381">
          <w:rPr>
            <w:rStyle w:val="Hyperlink"/>
            <w:rFonts w:ascii="Times New Roman" w:hAnsi="Times New Roman" w:cs="Times New Roman"/>
          </w:rPr>
          <w:t>mapr.uit.edu.vn</w:t>
        </w:r>
      </w:hyperlink>
      <w:r w:rsidRPr="00575381">
        <w:rPr>
          <w:rFonts w:ascii="Times New Roman" w:hAnsi="Times New Roman" w:cs="Times New Roman"/>
        </w:rPr>
        <w:t xml:space="preserve"> (đường dẫn tải dataset hiện không còn truy cập được)</w:t>
      </w:r>
    </w:p>
    <w:p w14:paraId="783EC7E2" w14:textId="28238B4C"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Cuộc thi và bộ dữ liệu 3.000 ảnh xe máy chụp tại bãi giữ xe khách sạn ở Việt Nam (2.000 train/1.000 test), gồm phát hiện biển và nhận dạng ký tự. Có giá trị dẫn nguồn lịch sử cho nghiên cứu biển số xe máy tại UIT, dù dữ liệu gốc không còn tải được.</w:t>
      </w:r>
    </w:p>
    <w:p w14:paraId="7E2EAB3C" w14:textId="5F6C2A56" w:rsidR="00575381" w:rsidRPr="00575381" w:rsidRDefault="00575381" w:rsidP="00575381">
      <w:pPr>
        <w:pStyle w:val="Heading2"/>
        <w:rPr>
          <w:rFonts w:cs="Times New Roman"/>
        </w:rPr>
      </w:pPr>
      <w:r w:rsidRPr="00575381">
        <w:rPr>
          <w:rFonts w:cs="Times New Roman"/>
        </w:rPr>
        <w:t>1.1.2 Nghiên cứu học thuật quốc tế</w:t>
      </w:r>
    </w:p>
    <w:p w14:paraId="6318D248" w14:textId="4A47FA95" w:rsidR="00575381" w:rsidRPr="00575381" w:rsidRDefault="00575381" w:rsidP="00575381">
      <w:pPr>
        <w:rPr>
          <w:rFonts w:ascii="Times New Roman" w:hAnsi="Times New Roman" w:cs="Times New Roman"/>
        </w:rPr>
      </w:pPr>
      <w:r w:rsidRPr="00575381">
        <w:rPr>
          <w:rFonts w:ascii="Times New Roman" w:hAnsi="Times New Roman" w:cs="Times New Roman"/>
          <w:b/>
        </w:rPr>
        <w:t>Hệ thống bãi xe IoT tích hợp ALPR và quản lý thanh toán</w:t>
      </w:r>
    </w:p>
    <w:p w14:paraId="2D7A2AB9" w14:textId="42C5BBA5"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G. Pradhan, M. R. Prusty, V. S. Negi, S. Chinara (Vellore Institute of Technology &amp; NIT Rourkela, Ấn Độ)</w:t>
      </w:r>
    </w:p>
    <w:p w14:paraId="7A28765C" w14:textId="7D519018"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2025</w:t>
      </w:r>
    </w:p>
    <w:p w14:paraId="71B747C6" w14:textId="0C5045E3"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2" w:history="1">
        <w:r w:rsidRPr="00575381">
          <w:rPr>
            <w:rStyle w:val="Hyperlink"/>
            <w:rFonts w:ascii="Times New Roman" w:hAnsi="Times New Roman" w:cs="Times New Roman"/>
          </w:rPr>
          <w:t>doi.org/10.1038/s41598-025-86441-w</w:t>
        </w:r>
      </w:hyperlink>
      <w:r w:rsidRPr="00575381">
        <w:rPr>
          <w:rFonts w:ascii="Times New Roman" w:hAnsi="Times New Roman" w:cs="Times New Roman"/>
        </w:rPr>
        <w:t xml:space="preserve"> (full text mở tại </w:t>
      </w:r>
      <w:hyperlink r:id="rId13" w:history="1">
        <w:r w:rsidRPr="00575381">
          <w:rPr>
            <w:rStyle w:val="Hyperlink"/>
            <w:rFonts w:ascii="Times New Roman" w:hAnsi="Times New Roman" w:cs="Times New Roman"/>
          </w:rPr>
          <w:t>PMC11742719</w:t>
        </w:r>
      </w:hyperlink>
      <w:r w:rsidRPr="00575381">
        <w:rPr>
          <w:rFonts w:ascii="Times New Roman" w:hAnsi="Times New Roman" w:cs="Times New Roman"/>
        </w:rPr>
        <w:t>)</w:t>
      </w:r>
    </w:p>
    <w:p w14:paraId="54CBD165" w14:textId="17E559A2"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Hệ thống hoàn chỉnh nhất về mặt tích hợp trong số các nguồn khảo sát được — một Raspberry Pi 4 Model B quản lý 4 camera, kết hợp cảm biến IR + ESP32 gắn tại mỗi ô đỗ, chạy YOLO phát hiện biển và Tesseract OCR, có quản lý phiên gửi xe, tính phí động theo giờ cao/thấp điểm, và theo dõi tình trạng chỗ trống. Độ chính xác nhận dạng biển số được báo cáo tách theo điều kiện:</w:t>
      </w:r>
    </w:p>
    <w:p w14:paraId="730448D2" w14:textId="608DED95" w:rsidR="00575381" w:rsidRPr="00575381" w:rsidRDefault="00575381" w:rsidP="00575381">
      <w:pPr>
        <w:pStyle w:val="ListBullet2"/>
        <w:rPr>
          <w:rFonts w:ascii="Times New Roman" w:hAnsi="Times New Roman" w:cs="Times New Roman"/>
        </w:rPr>
      </w:pPr>
      <w:r w:rsidRPr="00575381">
        <w:rPr>
          <w:rFonts w:ascii="Times New Roman" w:hAnsi="Times New Roman" w:cs="Times New Roman"/>
        </w:rPr>
        <w:t>Tỷ lệ khớp biển số tổng thể: 88,9% (trên 100 trường hợp thử nghiệm)</w:t>
      </w:r>
    </w:p>
    <w:p w14:paraId="1D794274" w14:textId="4FF71C5B" w:rsidR="00575381" w:rsidRPr="00575381" w:rsidRDefault="00575381" w:rsidP="00575381">
      <w:pPr>
        <w:pStyle w:val="ListBullet2"/>
        <w:rPr>
          <w:rFonts w:ascii="Times New Roman" w:hAnsi="Times New Roman" w:cs="Times New Roman"/>
        </w:rPr>
      </w:pPr>
      <w:r w:rsidRPr="00575381">
        <w:rPr>
          <w:rFonts w:ascii="Times New Roman" w:hAnsi="Times New Roman" w:cs="Times New Roman"/>
        </w:rPr>
        <w:t>Ban ngày: 95%</w:t>
      </w:r>
    </w:p>
    <w:p w14:paraId="7CFBC756" w14:textId="4C946713" w:rsidR="00575381" w:rsidRPr="00575381" w:rsidRDefault="00575381" w:rsidP="00575381">
      <w:pPr>
        <w:pStyle w:val="ListBullet2"/>
        <w:rPr>
          <w:rFonts w:ascii="Times New Roman" w:hAnsi="Times New Roman" w:cs="Times New Roman"/>
        </w:rPr>
      </w:pPr>
      <w:r w:rsidRPr="00575381">
        <w:rPr>
          <w:rFonts w:ascii="Times New Roman" w:hAnsi="Times New Roman" w:cs="Times New Roman"/>
        </w:rPr>
        <w:t>Ánh sáng yếu: 90%</w:t>
      </w:r>
    </w:p>
    <w:p w14:paraId="4E6E4CF8" w14:textId="788BAF84" w:rsidR="00575381" w:rsidRPr="00575381" w:rsidRDefault="00575381" w:rsidP="00575381">
      <w:pPr>
        <w:pStyle w:val="ListBullet2"/>
        <w:rPr>
          <w:rFonts w:ascii="Times New Roman" w:hAnsi="Times New Roman" w:cs="Times New Roman"/>
        </w:rPr>
      </w:pPr>
      <w:r w:rsidRPr="00575381">
        <w:rPr>
          <w:rFonts w:ascii="Times New Roman" w:hAnsi="Times New Roman" w:cs="Times New Roman"/>
        </w:rPr>
        <w:t>Góc chụp 45°: 93%</w:t>
      </w:r>
    </w:p>
    <w:p w14:paraId="280F9BF0" w14:textId="79DDFD2F" w:rsidR="00575381" w:rsidRPr="00575381" w:rsidRDefault="00575381" w:rsidP="00575381">
      <w:pPr>
        <w:rPr>
          <w:rFonts w:ascii="Times New Roman" w:hAnsi="Times New Roman" w:cs="Times New Roman"/>
        </w:rPr>
      </w:pPr>
      <w:r w:rsidRPr="00575381">
        <w:rPr>
          <w:rFonts w:ascii="Times New Roman" w:hAnsi="Times New Roman" w:cs="Times New Roman"/>
          <w:b/>
        </w:rPr>
        <w:lastRenderedPageBreak/>
        <w:t>Hệ thống nhận dạng xe và biển số đa tầng, suy luận thời gian thực trên biên</w:t>
      </w:r>
    </w:p>
    <w:p w14:paraId="3D338649" w14:textId="7CB38551"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A. Ammar, A. Koubaa, W. Boulila, B. Benjdira, Y. Alhabashi (Prince Sultan University, Ả Rập Xê Út)</w:t>
      </w:r>
    </w:p>
    <w:p w14:paraId="5CD38844" w14:textId="3A1F8859"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2023</w:t>
      </w:r>
    </w:p>
    <w:p w14:paraId="36D57932" w14:textId="3DD8114F"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4" w:history="1">
        <w:r w:rsidRPr="00575381">
          <w:rPr>
            <w:rStyle w:val="Hyperlink"/>
            <w:rFonts w:ascii="Times New Roman" w:hAnsi="Times New Roman" w:cs="Times New Roman"/>
          </w:rPr>
          <w:t>doi.org/10.3390/s23042120</w:t>
        </w:r>
      </w:hyperlink>
      <w:r w:rsidRPr="00575381">
        <w:rPr>
          <w:rFonts w:ascii="Times New Roman" w:hAnsi="Times New Roman" w:cs="Times New Roman"/>
        </w:rPr>
        <w:t xml:space="preserve"> (full text mở tại </w:t>
      </w:r>
      <w:hyperlink r:id="rId15" w:history="1">
        <w:r w:rsidRPr="00575381">
          <w:rPr>
            <w:rStyle w:val="Hyperlink"/>
            <w:rFonts w:ascii="Times New Roman" w:hAnsi="Times New Roman" w:cs="Times New Roman"/>
          </w:rPr>
          <w:t>PMC9966104</w:t>
        </w:r>
      </w:hyperlink>
      <w:r w:rsidRPr="00575381">
        <w:rPr>
          <w:rFonts w:ascii="Times New Roman" w:hAnsi="Times New Roman" w:cs="Times New Roman"/>
        </w:rPr>
        <w:t>)</w:t>
      </w:r>
    </w:p>
    <w:p w14:paraId="5ECAD00C" w14:textId="74DDD3F0"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Triển khai thực tế tại cổng bãi xe của Đại học Prince Sultan, dùng pipeline năm tầng (YOLOv4 phát hiện xe/biển, phân loại đời xe, nhận dạng ký tự, DeepSORT theo dõi đa khung hình có voting, tối ưu bằng TensorRT) chạy trên Jetson Xavier AGX ở tốc độ 17,1 FPS. Hai phát hiện định lượng đáng chú ý:</w:t>
      </w:r>
    </w:p>
    <w:p w14:paraId="3333C314" w14:textId="63CFA204" w:rsidR="00575381" w:rsidRPr="00575381" w:rsidRDefault="00575381" w:rsidP="00575381">
      <w:pPr>
        <w:pStyle w:val="ListBullet2"/>
        <w:rPr>
          <w:rFonts w:ascii="Times New Roman" w:hAnsi="Times New Roman" w:cs="Times New Roman"/>
        </w:rPr>
      </w:pPr>
      <w:r w:rsidRPr="00575381">
        <w:rPr>
          <w:rFonts w:ascii="Times New Roman" w:hAnsi="Times New Roman" w:cs="Times New Roman"/>
        </w:rPr>
        <w:t>Voting đa khung hình: độ chính xác nhận dạng biển tăng từ 29% (một khung hình) lên 69% khi voting qua tối đa 35 khung hình liên tiếp</w:t>
      </w:r>
    </w:p>
    <w:p w14:paraId="7858FDA0" w14:textId="0906DE03" w:rsidR="00575381" w:rsidRPr="00575381" w:rsidRDefault="00575381" w:rsidP="00575381">
      <w:pPr>
        <w:pStyle w:val="ListBullet2"/>
        <w:rPr>
          <w:rFonts w:ascii="Times New Roman" w:hAnsi="Times New Roman" w:cs="Times New Roman"/>
        </w:rPr>
      </w:pPr>
      <w:r w:rsidRPr="00575381">
        <w:rPr>
          <w:rFonts w:ascii="Times New Roman" w:hAnsi="Times New Roman" w:cs="Times New Roman"/>
        </w:rPr>
        <w:t>Độ phân giải camera: độ chính xác giảm mạnh từ 80% (1080p) xuống 23% (480p) — ngưỡng tối thiểu nên từ 720p trở lên</w:t>
      </w:r>
    </w:p>
    <w:p w14:paraId="2C36AF97" w14:textId="48FB0DD8" w:rsidR="00575381" w:rsidRPr="00575381" w:rsidRDefault="00575381" w:rsidP="00575381">
      <w:pPr>
        <w:rPr>
          <w:rFonts w:ascii="Times New Roman" w:hAnsi="Times New Roman" w:cs="Times New Roman"/>
        </w:rPr>
      </w:pPr>
      <w:r w:rsidRPr="00575381">
        <w:rPr>
          <w:rFonts w:ascii="Times New Roman" w:hAnsi="Times New Roman" w:cs="Times New Roman"/>
          <w:b/>
        </w:rPr>
        <w:t>Hệ thống ALPR đầu-cuối, có mã nguồn mở</w:t>
      </w:r>
    </w:p>
    <w:p w14:paraId="0A698B6B" w14:textId="0E16307C"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R. Al-batat, A. Angelopoulou, S. Premkumar, J. Hemanth, E. Kapetanios</w:t>
      </w:r>
    </w:p>
    <w:p w14:paraId="5D9EE09B" w14:textId="331B7EF0"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2022</w:t>
      </w:r>
    </w:p>
    <w:p w14:paraId="29185CF8" w14:textId="73305D0E"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6" w:history="1">
        <w:r w:rsidRPr="00575381">
          <w:rPr>
            <w:rStyle w:val="Hyperlink"/>
            <w:rFonts w:ascii="Times New Roman" w:hAnsi="Times New Roman" w:cs="Times New Roman"/>
          </w:rPr>
          <w:t>doi.org/10.3390/s22239477</w:t>
        </w:r>
      </w:hyperlink>
      <w:r w:rsidRPr="00575381">
        <w:rPr>
          <w:rFonts w:ascii="Times New Roman" w:hAnsi="Times New Roman" w:cs="Times New Roman"/>
        </w:rPr>
        <w:t xml:space="preserve"> · mã nguồn: </w:t>
      </w:r>
      <w:hyperlink r:id="rId17" w:history="1">
        <w:r w:rsidRPr="00575381">
          <w:rPr>
            <w:rStyle w:val="Hyperlink"/>
            <w:rFonts w:ascii="Times New Roman" w:hAnsi="Times New Roman" w:cs="Times New Roman"/>
          </w:rPr>
          <w:t>github.com/RedaAlb/alpr-pipeline</w:t>
        </w:r>
      </w:hyperlink>
      <w:r w:rsidRPr="00575381">
        <w:rPr>
          <w:rFonts w:ascii="Times New Roman" w:hAnsi="Times New Roman" w:cs="Times New Roman"/>
        </w:rPr>
        <w:t xml:space="preserve"> (MIT license)</w:t>
      </w:r>
    </w:p>
    <w:p w14:paraId="33A75CC1" w14:textId="6D2E97FA"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Công trình duy nhất trong khảo sát vừa có toàn văn mở, vừa có mã nguồn giấy phép MIT, đánh giá trên 5 bộ dữ liệu công khai thuộc nhiều khu vực (Mỹ, EU, Đài Loan, Brazil) với protocol đo minh bạch (IoU riêng cho từng tầng phát hiện/nhận dạng). Đạt độ chính xác toàn pipeline 90,3% ở cấp ký tự, phân loại loại xe (ResNet50) đạt 98,22%.</w:t>
      </w:r>
    </w:p>
    <w:p w14:paraId="3D6DD7EE" w14:textId="3A01A4EC" w:rsidR="00575381" w:rsidRPr="00575381" w:rsidRDefault="00575381" w:rsidP="00575381">
      <w:pPr>
        <w:rPr>
          <w:rFonts w:ascii="Times New Roman" w:hAnsi="Times New Roman" w:cs="Times New Roman"/>
        </w:rPr>
      </w:pPr>
      <w:r w:rsidRPr="00575381">
        <w:rPr>
          <w:rFonts w:ascii="Times New Roman" w:hAnsi="Times New Roman" w:cs="Times New Roman"/>
          <w:b/>
        </w:rPr>
        <w:t>Phát hiện và nhận dạng biển số đa tầng bằng YOLOv8 kèm dashboard web</w:t>
      </w:r>
    </w:p>
    <w:p w14:paraId="3DCA7F22" w14:textId="1C7BFF50"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M. Safran, A. Alajmi, S. Alfarhood</w:t>
      </w:r>
    </w:p>
    <w:p w14:paraId="4B249546" w14:textId="557F7259"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2024</w:t>
      </w:r>
    </w:p>
    <w:p w14:paraId="1F753EB1" w14:textId="1034A6A8"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8" w:history="1">
        <w:r w:rsidRPr="00575381">
          <w:rPr>
            <w:rStyle w:val="Hyperlink"/>
            <w:rFonts w:ascii="Times New Roman" w:hAnsi="Times New Roman" w:cs="Times New Roman"/>
          </w:rPr>
          <w:t>doi.org/10.1155/2024/4917097</w:t>
        </w:r>
      </w:hyperlink>
    </w:p>
    <w:p w14:paraId="08B0C6C8" w14:textId="5F4A4E0E"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YOLOv5 phát hiện biển → YOLOv8 phát hiện ký tự → CNN tự thiết kế phân loại ký tự, tận dụng camera giám sát có sẵn trong bãi thay vì lắp phần cứng mới. Cho bằng chứng định lượng rõ ràng về lợi ích kiến trúc đa tầng so với single-stage (96,1% so với 83,9%). Tích hợp dashboard web trực quan hóa occupancy và luồng xe theo thời gian thực.</w:t>
      </w:r>
    </w:p>
    <w:p w14:paraId="08B0AFA1" w14:textId="7D4E7A84" w:rsidR="00575381" w:rsidRPr="00575381" w:rsidRDefault="00575381" w:rsidP="00575381">
      <w:pPr>
        <w:rPr>
          <w:rFonts w:ascii="Times New Roman" w:hAnsi="Times New Roman" w:cs="Times New Roman"/>
        </w:rPr>
      </w:pPr>
      <w:r w:rsidRPr="00575381">
        <w:rPr>
          <w:rFonts w:ascii="Times New Roman" w:hAnsi="Times New Roman" w:cs="Times New Roman"/>
          <w:b/>
        </w:rPr>
        <w:t>Light-Edge — lượng tử hóa INT8 cho nhận dạng biển số trên thiết bị biên</w:t>
      </w:r>
    </w:p>
    <w:p w14:paraId="2D7AB559" w14:textId="578BDB3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F. Sonnara, H. Chihaoui, F. Filali</w:t>
      </w:r>
    </w:p>
    <w:p w14:paraId="78FF3274" w14:textId="713F860C"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Năm: 2025</w:t>
      </w:r>
    </w:p>
    <w:p w14:paraId="69E6D718" w14:textId="13DA9AE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19" w:history="1">
        <w:r w:rsidRPr="00575381">
          <w:rPr>
            <w:rStyle w:val="Hyperlink"/>
            <w:rFonts w:ascii="Times New Roman" w:hAnsi="Times New Roman" w:cs="Times New Roman"/>
          </w:rPr>
          <w:t>doi.org/10.1007/s11554-025-01738-3</w:t>
        </w:r>
      </w:hyperlink>
      <w:r w:rsidRPr="00575381">
        <w:rPr>
          <w:rFonts w:ascii="Times New Roman" w:hAnsi="Times New Roman" w:cs="Times New Roman"/>
        </w:rPr>
        <w:t xml:space="preserve"> (CC-BY 4.0, full text mở)</w:t>
      </w:r>
    </w:p>
    <w:p w14:paraId="6498697A" w14:textId="717789B2"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lastRenderedPageBreak/>
        <w:t>Tóm tắt: Kiến trúc Light-Edge dùng chung backbone ResNet-18 + FPN cho cả phát hiện và nhận dạng, benchmark trên Jetson Nano với bộ dữ liệu CCPD. Lượng tử hóa INT8 giúp tăng tốc độ xử lý 4,6 lần (từ 3,1 lên 14,2 FPS) trong khi chỉ đánh đổi 0,4 điểm phần trăm mAP, nhờ kỹ thuật giữ lớp đầu và lớp cuối của mạng ở độ chính xác FP16 — kết quả trực tiếp liên quan đến kế hoạch lượng tử hóa INT8 cho Raspberry Pi 5 của đề tài.</w:t>
      </w:r>
    </w:p>
    <w:p w14:paraId="7C0AC18B" w14:textId="43AFF632" w:rsidR="00575381" w:rsidRPr="00575381" w:rsidRDefault="00575381" w:rsidP="00575381">
      <w:pPr>
        <w:pStyle w:val="Heading2"/>
        <w:rPr>
          <w:rFonts w:cs="Times New Roman"/>
        </w:rPr>
      </w:pPr>
      <w:r w:rsidRPr="00575381">
        <w:rPr>
          <w:rFonts w:cs="Times New Roman"/>
        </w:rPr>
        <w:t>1.1.3 Sản phẩm thương mại</w:t>
      </w:r>
    </w:p>
    <w:p w14:paraId="0C7B2ABB" w14:textId="6C230227" w:rsidR="00575381" w:rsidRPr="00575381" w:rsidRDefault="00575381" w:rsidP="00575381">
      <w:pPr>
        <w:rPr>
          <w:rFonts w:ascii="Times New Roman" w:hAnsi="Times New Roman" w:cs="Times New Roman"/>
        </w:rPr>
      </w:pPr>
      <w:r w:rsidRPr="00575381">
        <w:rPr>
          <w:rFonts w:ascii="Times New Roman" w:hAnsi="Times New Roman" w:cs="Times New Roman"/>
          <w:b/>
        </w:rPr>
        <w:t>VNPT AI Camera</w:t>
      </w:r>
    </w:p>
    <w:p w14:paraId="7600B179" w14:textId="13A55EE7"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Đơn vị: VNPT</w:t>
      </w:r>
    </w:p>
    <w:p w14:paraId="28B71689" w14:textId="572EAB82"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20" w:history="1">
        <w:r w:rsidRPr="00575381">
          <w:rPr>
            <w:rStyle w:val="Hyperlink"/>
            <w:rFonts w:ascii="Times New Roman" w:hAnsi="Times New Roman" w:cs="Times New Roman"/>
          </w:rPr>
          <w:t>vnpt.com.vn</w:t>
        </w:r>
      </w:hyperlink>
    </w:p>
    <w:p w14:paraId="43885139" w14:textId="5FA0C21C"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Kết hợp nhận diện khuôn mặt và biển số, xử lý trên cloud hoặc edge tùy gói, có thêm tính năng giám sát giao thông (vượt đèn đỏ, sai làn, dừng đỗ trái phép). Không công bố số liệu độ chính xác của riêng khâu nhận dạng biển số.</w:t>
      </w:r>
    </w:p>
    <w:p w14:paraId="7C983A51" w14:textId="77022990" w:rsidR="00575381" w:rsidRPr="00575381" w:rsidRDefault="00575381" w:rsidP="00575381">
      <w:pPr>
        <w:rPr>
          <w:rFonts w:ascii="Times New Roman" w:hAnsi="Times New Roman" w:cs="Times New Roman"/>
        </w:rPr>
      </w:pPr>
      <w:r w:rsidRPr="00575381">
        <w:rPr>
          <w:rFonts w:ascii="Times New Roman" w:hAnsi="Times New Roman" w:cs="Times New Roman"/>
          <w:b/>
        </w:rPr>
        <w:t>PTH MParking</w:t>
      </w:r>
    </w:p>
    <w:p w14:paraId="3604ACB4" w14:textId="6C6252C0"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Đơn vị: PTH</w:t>
      </w:r>
    </w:p>
    <w:p w14:paraId="0675C223" w14:textId="5BA9B4EB"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21" w:history="1">
        <w:r w:rsidRPr="00575381">
          <w:rPr>
            <w:rStyle w:val="Hyperlink"/>
            <w:rFonts w:ascii="Times New Roman" w:hAnsi="Times New Roman" w:cs="Times New Roman"/>
          </w:rPr>
          <w:t>hethonggiuxethongminhpth.com</w:t>
        </w:r>
      </w:hyperlink>
    </w:p>
    <w:p w14:paraId="2E35F324" w14:textId="66BD7CB3"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Ứng dụng smartphone làm thiết bị cổng (NFC + chụp biển), không cần lắp thêm phần cứng chuyên dụng (“zero-hardware”), giá từ 300.000 VNĐ/tháng. Không công bố % độ chính xác.</w:t>
      </w:r>
    </w:p>
    <w:p w14:paraId="720150D5" w14:textId="3786E840" w:rsidR="00575381" w:rsidRPr="00575381" w:rsidRDefault="00575381" w:rsidP="00575381">
      <w:pPr>
        <w:rPr>
          <w:rFonts w:ascii="Times New Roman" w:hAnsi="Times New Roman" w:cs="Times New Roman"/>
        </w:rPr>
      </w:pPr>
      <w:r w:rsidRPr="00575381">
        <w:rPr>
          <w:rFonts w:ascii="Times New Roman" w:hAnsi="Times New Roman" w:cs="Times New Roman"/>
          <w:b/>
        </w:rPr>
        <w:t>Plate Recognizer + ParkPow</w:t>
      </w:r>
    </w:p>
    <w:p w14:paraId="10C43DF2" w14:textId="53892316"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Đơn vị: Plate Recognizer</w:t>
      </w:r>
    </w:p>
    <w:p w14:paraId="49EBB374" w14:textId="5337E776"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22" w:history="1">
        <w:r w:rsidRPr="00575381">
          <w:rPr>
            <w:rStyle w:val="Hyperlink"/>
            <w:rFonts w:ascii="Times New Roman" w:hAnsi="Times New Roman" w:cs="Times New Roman"/>
          </w:rPr>
          <w:t>platerecognizer.com</w:t>
        </w:r>
      </w:hyperlink>
    </w:p>
    <w:p w14:paraId="71B6A5BE" w14:textId="5CA2A166"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SDK on-prem chạy được trên Jetson, Raspberry Pi, Windows/Linux, độ trễ 50–100 ms/ảnh (SDK) hoặc ~200 ms (cloud), hỗ trợ hơn 90 quốc gia. Dashboard ParkPow có tập tính năng phong phú (log vào/ra, alert quá giờ, tìm theo biển/hãng/model/màu, export CSV/API). Không công bố % độ chính xác.</w:t>
      </w:r>
    </w:p>
    <w:p w14:paraId="0F98E7FE" w14:textId="7808B56A" w:rsidR="00575381" w:rsidRPr="00575381" w:rsidRDefault="00575381" w:rsidP="00575381">
      <w:pPr>
        <w:rPr>
          <w:rFonts w:ascii="Times New Roman" w:hAnsi="Times New Roman" w:cs="Times New Roman"/>
        </w:rPr>
      </w:pPr>
      <w:r w:rsidRPr="00575381">
        <w:rPr>
          <w:rFonts w:ascii="Times New Roman" w:hAnsi="Times New Roman" w:cs="Times New Roman"/>
          <w:b/>
        </w:rPr>
        <w:t>Rekor Scout / OpenALPR</w:t>
      </w:r>
    </w:p>
    <w:p w14:paraId="756451F7" w14:textId="24A96745"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Đơn vị: Rekor</w:t>
      </w:r>
    </w:p>
    <w:p w14:paraId="14CEFBB8" w14:textId="7496A148"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23" w:history="1">
        <w:r w:rsidRPr="00575381">
          <w:rPr>
            <w:rStyle w:val="Hyperlink"/>
            <w:rFonts w:ascii="Times New Roman" w:hAnsi="Times New Roman" w:cs="Times New Roman"/>
          </w:rPr>
          <w:t>openalpr.com/software/scout</w:t>
        </w:r>
      </w:hyperlink>
    </w:p>
    <w:p w14:paraId="58582C1E" w14:textId="49A15902"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Hỗ trợ khoảng 70 quốc gia, camera chuyên dụng Edge Pro giá 1.250 USD, gói Basic từ 12 USD/tháng/camera. Dashboard web có alert list, lưu log 60 ngày (gói Pro). Không công bố % độ chính xác.</w:t>
      </w:r>
    </w:p>
    <w:p w14:paraId="38C03209" w14:textId="404C66D9" w:rsidR="00575381" w:rsidRPr="00575381" w:rsidRDefault="00575381" w:rsidP="00575381">
      <w:pPr>
        <w:pStyle w:val="Heading2"/>
        <w:rPr>
          <w:rFonts w:cs="Times New Roman"/>
        </w:rPr>
      </w:pPr>
      <w:r w:rsidRPr="00575381">
        <w:rPr>
          <w:rFonts w:cs="Times New Roman"/>
        </w:rPr>
        <w:t>1.1.4 Dự án mã nguồn mở</w:t>
      </w:r>
    </w:p>
    <w:p w14:paraId="362D19A5" w14:textId="7B3DA781" w:rsidR="00575381" w:rsidRPr="00575381" w:rsidRDefault="00575381" w:rsidP="00575381">
      <w:pPr>
        <w:rPr>
          <w:rFonts w:ascii="Times New Roman" w:hAnsi="Times New Roman" w:cs="Times New Roman"/>
        </w:rPr>
      </w:pPr>
      <w:r w:rsidRPr="00575381">
        <w:rPr>
          <w:rFonts w:ascii="Times New Roman" w:hAnsi="Times New Roman" w:cs="Times New Roman"/>
          <w:b/>
        </w:rPr>
        <w:t>VIETNAMESE_LICENSE_PLATE</w:t>
      </w:r>
    </w:p>
    <w:p w14:paraId="2164B1D7" w14:textId="2F0753EE"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mrzaizai2k</w:t>
      </w:r>
    </w:p>
    <w:p w14:paraId="71D5F4F4" w14:textId="7C119658"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lastRenderedPageBreak/>
        <w:t xml:space="preserve">Link: </w:t>
      </w:r>
      <w:hyperlink r:id="rId24" w:history="1">
        <w:r w:rsidRPr="00575381">
          <w:rPr>
            <w:rStyle w:val="Hyperlink"/>
            <w:rFonts w:ascii="Times New Roman" w:hAnsi="Times New Roman" w:cs="Times New Roman"/>
          </w:rPr>
          <w:t>github.com/mrzaizai2k/VIETNAMESE_LICENSE_PLATE</w:t>
        </w:r>
      </w:hyperlink>
    </w:p>
    <w:p w14:paraId="23C85C64" w14:textId="588D1F53"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Dùng KNN kết hợp OpenCV (không deep learning) để xử lý cả biển 1 hàng và 2 hàng của Việt Nam, hướng thẳng tới use-case bãi giữ xe. Giấy phép MIT, vẫn còn được bảo trì — hiếm hoi trong nhóm dự án Việt Nam khảo sát được có giấy phép rõ ràng.</w:t>
      </w:r>
    </w:p>
    <w:p w14:paraId="0DC5E87B" w14:textId="7C747026" w:rsidR="00575381" w:rsidRPr="00575381" w:rsidRDefault="00575381" w:rsidP="00575381">
      <w:pPr>
        <w:rPr>
          <w:rFonts w:ascii="Times New Roman" w:hAnsi="Times New Roman" w:cs="Times New Roman"/>
        </w:rPr>
      </w:pPr>
      <w:r w:rsidRPr="00575381">
        <w:rPr>
          <w:rFonts w:ascii="Times New Roman" w:hAnsi="Times New Roman" w:cs="Times New Roman"/>
          <w:b/>
        </w:rPr>
        <w:t>fast-alpr</w:t>
      </w:r>
    </w:p>
    <w:p w14:paraId="77344377" w14:textId="2B0D265D"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Tác giả: ankandrew</w:t>
      </w:r>
    </w:p>
    <w:p w14:paraId="4A89A1A0" w14:textId="2830F139"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 xml:space="preserve">Link: </w:t>
      </w:r>
      <w:hyperlink r:id="rId25" w:history="1">
        <w:r w:rsidRPr="00575381">
          <w:rPr>
            <w:rStyle w:val="Hyperlink"/>
            <w:rFonts w:ascii="Times New Roman" w:hAnsi="Times New Roman" w:cs="Times New Roman"/>
          </w:rPr>
          <w:t>github.com/ankandrew/fast-alpr</w:t>
        </w:r>
      </w:hyperlink>
    </w:p>
    <w:p w14:paraId="1E3BD7FB" w14:textId="2BD2C7C5" w:rsidR="00575381" w:rsidRPr="00575381" w:rsidRDefault="00575381" w:rsidP="00575381">
      <w:pPr>
        <w:pStyle w:val="ListBullet"/>
        <w:rPr>
          <w:rFonts w:ascii="Times New Roman" w:hAnsi="Times New Roman" w:cs="Times New Roman"/>
        </w:rPr>
      </w:pPr>
      <w:r w:rsidRPr="00575381">
        <w:rPr>
          <w:rFonts w:ascii="Times New Roman" w:hAnsi="Times New Roman" w:cs="Times New Roman"/>
        </w:rPr>
        <w:t>Tóm tắt: Tách rời detector (YOLOv9-tiny) và OCR (</w:t>
      </w:r>
      <w:r w:rsidRPr="00575381">
        <w:rPr>
          <w:rFonts w:ascii="Times New Roman" w:hAnsi="Times New Roman" w:cs="Times New Roman"/>
          <w:sz w:val="22"/>
        </w:rPr>
        <w:t>fast-plate-ocr</w:t>
      </w:r>
      <w:r w:rsidRPr="00575381">
        <w:rPr>
          <w:rFonts w:ascii="Times New Roman" w:hAnsi="Times New Roman" w:cs="Times New Roman"/>
        </w:rPr>
        <w:t>) thành hai mô hình độc lập, chạy qua ONNX Runtime trên nhiều nền tảng (CPU/CUDA/OpenVINO/DirectML/QNN). Giấy phép MIT. Kiến trúc tách interface detector/OCR tương đồng với hướng đề tài đã chọn, phù hợp tham khảo khi triển khai trên phần cứng ARM như Raspberry Pi.</w:t>
      </w:r>
    </w:p>
    <w:p w14:paraId="55FF32ED" w14:textId="3A5195E0" w:rsidR="00575381" w:rsidRPr="00575381" w:rsidRDefault="00575381" w:rsidP="00575381">
      <w:pPr>
        <w:pStyle w:val="Heading2"/>
        <w:rPr>
          <w:rFonts w:cs="Times New Roman"/>
        </w:rPr>
      </w:pPr>
      <w:r w:rsidRPr="00575381">
        <w:rPr>
          <w:rFonts w:cs="Times New Roman"/>
        </w:rPr>
        <w:t>1.1.5 Khoảng trống nghiên cứu và định vị đề tài</w:t>
      </w:r>
    </w:p>
    <w:p w14:paraId="0C6D67FA" w14:textId="242C5B7C" w:rsidR="00575381" w:rsidRPr="00575381" w:rsidRDefault="00575381" w:rsidP="00575381">
      <w:pPr>
        <w:rPr>
          <w:rFonts w:ascii="Times New Roman" w:hAnsi="Times New Roman" w:cs="Times New Roman"/>
        </w:rPr>
      </w:pPr>
      <w:r w:rsidRPr="00575381">
        <w:rPr>
          <w:rFonts w:ascii="Times New Roman" w:hAnsi="Times New Roman" w:cs="Times New Roman"/>
        </w:rPr>
        <w:t>Từ toàn bộ khảo sát, có thể rút ra hai khoảng trống chính mà đề tài hướng tới lấp đầy:</w:t>
      </w:r>
    </w:p>
    <w:p w14:paraId="2A17AACB" w14:textId="00D8B80C" w:rsidR="00575381" w:rsidRPr="00575381" w:rsidRDefault="00575381" w:rsidP="00575381">
      <w:pPr>
        <w:pStyle w:val="ListNumber"/>
        <w:rPr>
          <w:rFonts w:ascii="Times New Roman" w:hAnsi="Times New Roman" w:cs="Times New Roman"/>
        </w:rPr>
      </w:pPr>
      <w:r w:rsidRPr="00575381">
        <w:rPr>
          <w:rFonts w:ascii="Times New Roman" w:hAnsi="Times New Roman" w:cs="Times New Roman"/>
          <w:b/>
        </w:rPr>
        <w:t>Chưa hệ thống nào tích hợp trọn vẹn trên một thiết bị biên duy nhất.</w:t>
      </w:r>
      <w:r w:rsidRPr="00575381">
        <w:rPr>
          <w:rFonts w:ascii="Times New Roman" w:hAnsi="Times New Roman" w:cs="Times New Roman"/>
        </w:rPr>
        <w:t xml:space="preserve"> Kể cả các hệ thống học thuật hoàn chỉnh nhất như Pradhan (2025) hay Ammar (2023) cũng chưa gộp đồng thời phát hiện/nhận dạng, backend (cơ sở dữ liệu, quản lý phiên, tính phí) và dashboard vào một thiết bị biên vẫn phụ thuộc server ngoài hoặc cloud.</w:t>
      </w:r>
    </w:p>
    <w:p w14:paraId="2B9FD076" w14:textId="057EDCF3" w:rsidR="00575381" w:rsidRPr="00575381" w:rsidRDefault="00575381" w:rsidP="00575381">
      <w:pPr>
        <w:pStyle w:val="ListNumber"/>
        <w:rPr>
          <w:rFonts w:ascii="Times New Roman" w:hAnsi="Times New Roman" w:cs="Times New Roman"/>
        </w:rPr>
      </w:pPr>
      <w:r w:rsidRPr="00575381">
        <w:rPr>
          <w:rFonts w:ascii="Times New Roman" w:hAnsi="Times New Roman" w:cs="Times New Roman"/>
          <w:b/>
        </w:rPr>
        <w:t>Chưa hệ thống nào dùng màu nền biển số làm tín hiệu.</w:t>
      </w:r>
      <w:r w:rsidRPr="00575381">
        <w:rPr>
          <w:rFonts w:ascii="Times New Roman" w:hAnsi="Times New Roman" w:cs="Times New Roman"/>
        </w:rPr>
        <w:t xml:space="preserve"> Không hệ thống nào trong khảo sát </w:t>
      </w:r>
      <w:r>
        <w:rPr>
          <w:rFonts w:ascii="Times New Roman" w:hAnsi="Times New Roman" w:cs="Times New Roman"/>
        </w:rPr>
        <w:t xml:space="preserve">- </w:t>
      </w:r>
      <w:r w:rsidRPr="00575381">
        <w:rPr>
          <w:rFonts w:ascii="Times New Roman" w:hAnsi="Times New Roman" w:cs="Times New Roman"/>
        </w:rPr>
        <w:t xml:space="preserve">cả học thuật lẫn thương mại </w:t>
      </w:r>
      <w:r>
        <w:rPr>
          <w:rFonts w:ascii="Times New Roman" w:hAnsi="Times New Roman" w:cs="Times New Roman"/>
        </w:rPr>
        <w:t>-</w:t>
      </w:r>
      <w:r w:rsidRPr="00575381">
        <w:rPr>
          <w:rFonts w:ascii="Times New Roman" w:hAnsi="Times New Roman" w:cs="Times New Roman"/>
        </w:rPr>
        <w:t xml:space="preserve"> sử dụng màu nền biển số (trắng/vàng/xanh) để phân loại; các sản phẩm quốc tế như ParkPow hay Rekor chỉ nhận diện màu xe, không phải màu biển.</w:t>
      </w:r>
    </w:p>
    <w:p w14:paraId="0C402CCA" w14:textId="7DB80BCA" w:rsidR="0017582F" w:rsidRPr="00575381" w:rsidRDefault="00575381">
      <w:pPr>
        <w:rPr>
          <w:rFonts w:ascii="Times New Roman" w:hAnsi="Times New Roman" w:cs="Times New Roman"/>
        </w:rPr>
      </w:pPr>
      <w:r w:rsidRPr="00575381">
        <w:rPr>
          <w:rFonts w:ascii="Times New Roman" w:hAnsi="Times New Roman" w:cs="Times New Roman"/>
        </w:rPr>
        <w:t>Đây chính là các điểm khác biệt mà hệ thống đề xuất trong đồ án hướng tới giải quyết: phát hiện, nhận dạng, phân loại màu biển, quản lý phiên/tính phí và dashboard.</w:t>
      </w:r>
    </w:p>
    <w:sectPr w:rsidR="0017582F" w:rsidRPr="00575381">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D1CA" w14:textId="77777777" w:rsidR="00B752B3" w:rsidRDefault="00B752B3" w:rsidP="00575381">
      <w:pPr>
        <w:spacing w:after="0" w:line="240" w:lineRule="auto"/>
      </w:pPr>
      <w:r>
        <w:separator/>
      </w:r>
    </w:p>
  </w:endnote>
  <w:endnote w:type="continuationSeparator" w:id="0">
    <w:p w14:paraId="2F1C3D09" w14:textId="77777777" w:rsidR="00B752B3" w:rsidRDefault="00B752B3" w:rsidP="00575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A53B" w14:textId="77777777" w:rsidR="00575381" w:rsidRDefault="00575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703EE" w14:textId="77777777" w:rsidR="00575381" w:rsidRDefault="005753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CB3C" w14:textId="77777777" w:rsidR="00575381" w:rsidRDefault="00575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D4811" w14:textId="77777777" w:rsidR="00B752B3" w:rsidRDefault="00B752B3" w:rsidP="00575381">
      <w:pPr>
        <w:spacing w:after="0" w:line="240" w:lineRule="auto"/>
      </w:pPr>
      <w:r>
        <w:separator/>
      </w:r>
    </w:p>
  </w:footnote>
  <w:footnote w:type="continuationSeparator" w:id="0">
    <w:p w14:paraId="43680C90" w14:textId="77777777" w:rsidR="00B752B3" w:rsidRDefault="00B752B3" w:rsidP="00575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B5F1" w14:textId="77777777" w:rsidR="00575381" w:rsidRDefault="005753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A527" w14:textId="77777777" w:rsidR="00575381" w:rsidRDefault="005753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BB41" w14:textId="77777777" w:rsidR="00575381" w:rsidRDefault="005753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756AD2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EC9A6134"/>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C70EE9FE"/>
    <w:lvl w:ilvl="0">
      <w:start w:val="1"/>
      <w:numFmt w:val="bullet"/>
      <w:pStyle w:val="ListBullet"/>
      <w:lvlText w:val=""/>
      <w:lvlJc w:val="left"/>
      <w:pPr>
        <w:tabs>
          <w:tab w:val="num" w:pos="360"/>
        </w:tabs>
        <w:ind w:left="360" w:hanging="360"/>
      </w:pPr>
      <w:rPr>
        <w:rFonts w:ascii="Symbol" w:hAnsi="Symbol" w:hint="default"/>
      </w:rPr>
    </w:lvl>
  </w:abstractNum>
  <w:num w:numId="1" w16cid:durableId="115106784">
    <w:abstractNumId w:val="2"/>
  </w:num>
  <w:num w:numId="2" w16cid:durableId="107627028">
    <w:abstractNumId w:val="0"/>
  </w:num>
  <w:num w:numId="3" w16cid:durableId="1810979238">
    <w:abstractNumId w:val="1"/>
  </w:num>
  <w:num w:numId="4" w16cid:durableId="1795556726">
    <w:abstractNumId w:val="1"/>
  </w:num>
  <w:num w:numId="5" w16cid:durableId="758408934">
    <w:abstractNumId w:val="1"/>
  </w:num>
  <w:num w:numId="6" w16cid:durableId="919145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81"/>
    <w:rsid w:val="00093282"/>
    <w:rsid w:val="0017582F"/>
    <w:rsid w:val="003B46A1"/>
    <w:rsid w:val="00575381"/>
    <w:rsid w:val="00817188"/>
    <w:rsid w:val="00A607A1"/>
    <w:rsid w:val="00B752B3"/>
    <w:rsid w:val="00C311D7"/>
    <w:rsid w:val="00ED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DFE5"/>
  <w15:chartTrackingRefBased/>
  <w15:docId w15:val="{E0015ED4-742E-4250-B750-F5AB9F07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381"/>
    <w:pPr>
      <w:keepNext/>
      <w:keepLines/>
      <w:spacing w:before="360" w:after="80"/>
      <w:outlineLvl w:val="0"/>
    </w:pPr>
    <w:rPr>
      <w:rFonts w:ascii="Times New Roman" w:eastAsiaTheme="majorEastAsia" w:hAnsi="Times New Roman" w:cstheme="majorBidi"/>
      <w:sz w:val="32"/>
      <w:szCs w:val="40"/>
    </w:rPr>
  </w:style>
  <w:style w:type="paragraph" w:styleId="Heading2">
    <w:name w:val="heading 2"/>
    <w:basedOn w:val="Normal"/>
    <w:next w:val="Normal"/>
    <w:link w:val="Heading2Char"/>
    <w:uiPriority w:val="9"/>
    <w:unhideWhenUsed/>
    <w:qFormat/>
    <w:rsid w:val="00575381"/>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7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381"/>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57538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57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381"/>
    <w:rPr>
      <w:rFonts w:eastAsiaTheme="majorEastAsia" w:cstheme="majorBidi"/>
      <w:color w:val="272727" w:themeColor="text1" w:themeTint="D8"/>
    </w:rPr>
  </w:style>
  <w:style w:type="paragraph" w:styleId="Title">
    <w:name w:val="Title"/>
    <w:basedOn w:val="Normal"/>
    <w:next w:val="Normal"/>
    <w:link w:val="TitleChar"/>
    <w:uiPriority w:val="10"/>
    <w:qFormat/>
    <w:rsid w:val="0057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381"/>
    <w:pPr>
      <w:spacing w:before="160"/>
      <w:jc w:val="center"/>
    </w:pPr>
    <w:rPr>
      <w:i/>
      <w:iCs/>
      <w:color w:val="404040" w:themeColor="text1" w:themeTint="BF"/>
    </w:rPr>
  </w:style>
  <w:style w:type="character" w:customStyle="1" w:styleId="QuoteChar">
    <w:name w:val="Quote Char"/>
    <w:basedOn w:val="DefaultParagraphFont"/>
    <w:link w:val="Quote"/>
    <w:uiPriority w:val="29"/>
    <w:rsid w:val="00575381"/>
    <w:rPr>
      <w:i/>
      <w:iCs/>
      <w:color w:val="404040" w:themeColor="text1" w:themeTint="BF"/>
    </w:rPr>
  </w:style>
  <w:style w:type="paragraph" w:styleId="ListParagraph">
    <w:name w:val="List Paragraph"/>
    <w:basedOn w:val="Normal"/>
    <w:uiPriority w:val="34"/>
    <w:qFormat/>
    <w:rsid w:val="00575381"/>
    <w:pPr>
      <w:ind w:left="720"/>
      <w:contextualSpacing/>
    </w:pPr>
  </w:style>
  <w:style w:type="character" w:styleId="IntenseEmphasis">
    <w:name w:val="Intense Emphasis"/>
    <w:basedOn w:val="DefaultParagraphFont"/>
    <w:uiPriority w:val="21"/>
    <w:qFormat/>
    <w:rsid w:val="00575381"/>
    <w:rPr>
      <w:i/>
      <w:iCs/>
      <w:color w:val="0F4761" w:themeColor="accent1" w:themeShade="BF"/>
    </w:rPr>
  </w:style>
  <w:style w:type="paragraph" w:styleId="IntenseQuote">
    <w:name w:val="Intense Quote"/>
    <w:basedOn w:val="Normal"/>
    <w:next w:val="Normal"/>
    <w:link w:val="IntenseQuoteChar"/>
    <w:uiPriority w:val="30"/>
    <w:qFormat/>
    <w:rsid w:val="0057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381"/>
    <w:rPr>
      <w:i/>
      <w:iCs/>
      <w:color w:val="0F4761" w:themeColor="accent1" w:themeShade="BF"/>
    </w:rPr>
  </w:style>
  <w:style w:type="character" w:styleId="IntenseReference">
    <w:name w:val="Intense Reference"/>
    <w:basedOn w:val="DefaultParagraphFont"/>
    <w:uiPriority w:val="32"/>
    <w:qFormat/>
    <w:rsid w:val="00575381"/>
    <w:rPr>
      <w:b/>
      <w:bCs/>
      <w:smallCaps/>
      <w:color w:val="0F4761" w:themeColor="accent1" w:themeShade="BF"/>
      <w:spacing w:val="5"/>
    </w:rPr>
  </w:style>
  <w:style w:type="paragraph" w:styleId="Header">
    <w:name w:val="header"/>
    <w:basedOn w:val="Normal"/>
    <w:link w:val="HeaderChar"/>
    <w:uiPriority w:val="99"/>
    <w:unhideWhenUsed/>
    <w:rsid w:val="005753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381"/>
  </w:style>
  <w:style w:type="paragraph" w:styleId="Footer">
    <w:name w:val="footer"/>
    <w:basedOn w:val="Normal"/>
    <w:link w:val="FooterChar"/>
    <w:uiPriority w:val="99"/>
    <w:unhideWhenUsed/>
    <w:rsid w:val="005753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381"/>
  </w:style>
  <w:style w:type="paragraph" w:styleId="ListBullet">
    <w:name w:val="List Bullet"/>
    <w:basedOn w:val="Normal"/>
    <w:uiPriority w:val="99"/>
    <w:unhideWhenUsed/>
    <w:rsid w:val="00575381"/>
    <w:pPr>
      <w:numPr>
        <w:numId w:val="1"/>
      </w:numPr>
      <w:contextualSpacing/>
    </w:pPr>
  </w:style>
  <w:style w:type="character" w:styleId="Hyperlink">
    <w:name w:val="Hyperlink"/>
    <w:basedOn w:val="DefaultParagraphFont"/>
    <w:uiPriority w:val="99"/>
    <w:unhideWhenUsed/>
    <w:rsid w:val="00575381"/>
    <w:rPr>
      <w:color w:val="467886" w:themeColor="hyperlink"/>
      <w:u w:val="single"/>
    </w:rPr>
  </w:style>
  <w:style w:type="character" w:styleId="UnresolvedMention">
    <w:name w:val="Unresolved Mention"/>
    <w:basedOn w:val="DefaultParagraphFont"/>
    <w:uiPriority w:val="99"/>
    <w:semiHidden/>
    <w:unhideWhenUsed/>
    <w:rsid w:val="00575381"/>
    <w:rPr>
      <w:color w:val="605E5C"/>
      <w:shd w:val="clear" w:color="auto" w:fill="E1DFDD"/>
    </w:rPr>
  </w:style>
  <w:style w:type="paragraph" w:styleId="ListBullet2">
    <w:name w:val="List Bullet 2"/>
    <w:basedOn w:val="Normal"/>
    <w:uiPriority w:val="99"/>
    <w:unhideWhenUsed/>
    <w:rsid w:val="00575381"/>
    <w:pPr>
      <w:numPr>
        <w:numId w:val="2"/>
      </w:numPr>
      <w:contextualSpacing/>
    </w:pPr>
  </w:style>
  <w:style w:type="character" w:styleId="FollowedHyperlink">
    <w:name w:val="FollowedHyperlink"/>
    <w:basedOn w:val="DefaultParagraphFont"/>
    <w:uiPriority w:val="99"/>
    <w:semiHidden/>
    <w:unhideWhenUsed/>
    <w:rsid w:val="00575381"/>
    <w:rPr>
      <w:color w:val="96607D" w:themeColor="followedHyperlink"/>
      <w:u w:val="single"/>
    </w:rPr>
  </w:style>
  <w:style w:type="paragraph" w:styleId="ListNumber">
    <w:name w:val="List Number"/>
    <w:basedOn w:val="Normal"/>
    <w:uiPriority w:val="99"/>
    <w:unhideWhenUsed/>
    <w:rsid w:val="00575381"/>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1742719/" TargetMode="External"/><Relationship Id="rId18" Type="http://schemas.openxmlformats.org/officeDocument/2006/relationships/hyperlink" Target="https://doi.org/10.1155/2024/4917097"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hethonggiuxethongminhpth.com/san-pham/phan-mem-giu-xe-tren-dien-thoai" TargetMode="External"/><Relationship Id="rId7" Type="http://schemas.openxmlformats.org/officeDocument/2006/relationships/hyperlink" Target="https://link.springer.com/chapter/10.1007/978-981-96-0695-5_19" TargetMode="External"/><Relationship Id="rId12" Type="http://schemas.openxmlformats.org/officeDocument/2006/relationships/hyperlink" Target="https://www.nature.com/articles/s41598-025-86441-w" TargetMode="External"/><Relationship Id="rId17" Type="http://schemas.openxmlformats.org/officeDocument/2006/relationships/hyperlink" Target="https://github.com/RedaAlb/alpr-pipeline" TargetMode="External"/><Relationship Id="rId25" Type="http://schemas.openxmlformats.org/officeDocument/2006/relationships/hyperlink" Target="https://github.com/ankandrew/fast-alp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90/s22239477" TargetMode="External"/><Relationship Id="rId20" Type="http://schemas.openxmlformats.org/officeDocument/2006/relationships/hyperlink" Target="https://vnpt.com.vn/doanh-nghiep/san-pham-dich-vu/gia%CC%89i-pha%CC%81p-vnpt-ai-camera/"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pr.uit.edu.vn/2018/vietnamese-bike-license-plate-recognition" TargetMode="External"/><Relationship Id="rId24" Type="http://schemas.openxmlformats.org/officeDocument/2006/relationships/hyperlink" Target="https://github.com/mrzaizai2k/VIETNAMESE_LICENSE_PLAT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mc.ncbi.nlm.nih.gov/articles/PMC9966104/" TargetMode="External"/><Relationship Id="rId23" Type="http://schemas.openxmlformats.org/officeDocument/2006/relationships/hyperlink" Target="https://www.openalpr.com/software/scout" TargetMode="External"/><Relationship Id="rId28" Type="http://schemas.openxmlformats.org/officeDocument/2006/relationships/footer" Target="footer1.xml"/><Relationship Id="rId10" Type="http://schemas.openxmlformats.org/officeDocument/2006/relationships/hyperlink" Target="https://arxiv.org/abs/2309.12972" TargetMode="External"/><Relationship Id="rId19" Type="http://schemas.openxmlformats.org/officeDocument/2006/relationships/hyperlink" Target="https://doi.org/10.1007/s11554-025-01738-3"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link.springer.com/chapter/10.1007/978-981-99-8296-7_5" TargetMode="External"/><Relationship Id="rId14" Type="http://schemas.openxmlformats.org/officeDocument/2006/relationships/hyperlink" Target="https://doi.org/10.3390/s23042120" TargetMode="External"/><Relationship Id="rId22" Type="http://schemas.openxmlformats.org/officeDocument/2006/relationships/hyperlink" Target="https://platerecognizer.com/"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link.springer.com/article/10.1007/s13177-024-004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556BB0-506E-4817-B39C-60819CB96B5E}">
  <we:reference id="wa200010453" version="1.0.0.1" store="en-US" storeType="OMEX"/>
  <we:alternateReferences>
    <we:reference id="WA200010453" version="1.0.0.1" store="" storeType="OMEX"/>
  </we:alternateReferences>
  <we:properties>
    <we:property name="claude.fileId" value="&quot;68be2a54-49b3-4bbd-99ff-5783e94703e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5</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Nguyen</dc:creator>
  <cp:keywords/>
  <dc:description/>
  <cp:lastModifiedBy>Nhat Nguyen</cp:lastModifiedBy>
  <cp:revision>2</cp:revision>
  <dcterms:created xsi:type="dcterms:W3CDTF">2026-08-01T04:00:00Z</dcterms:created>
  <dcterms:modified xsi:type="dcterms:W3CDTF">2026-08-01T04:00:00Z</dcterms:modified>
</cp:coreProperties>
</file>