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3954B" w14:textId="44A342F3" w:rsidR="00D03BD2" w:rsidRPr="00D03BD2" w:rsidRDefault="00D03BD2" w:rsidP="00D03BD2">
      <w:pPr>
        <w:pStyle w:val="Heading1"/>
        <w:spacing w:before="0" w:after="280" w:line="360" w:lineRule="auto"/>
        <w:jc w:val="center"/>
        <w:rPr>
          <w:rFonts w:ascii="Times New Roman" w:hAnsi="Times New Roman" w:cs="Times New Roman"/>
          <w:b/>
          <w:color w:val="000000"/>
          <w:sz w:val="32"/>
        </w:rPr>
      </w:pPr>
      <w:r w:rsidRPr="00D03BD2">
        <w:rPr>
          <w:rFonts w:ascii="Times New Roman" w:hAnsi="Times New Roman" w:cs="Times New Roman"/>
          <w:b/>
          <w:color w:val="000000"/>
          <w:sz w:val="32"/>
        </w:rPr>
        <w:t>CHƯƠNG 2: THU THẬP VÀ XỬ LÝ DỮ LIỆU</w:t>
      </w:r>
    </w:p>
    <w:p w14:paraId="66D7AE0E" w14:textId="77777777" w:rsidR="00D03BD2" w:rsidRDefault="00D03BD2" w:rsidP="00D03BD2">
      <w:pPr>
        <w:spacing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Chương này trình bày quá trình tìm hiểu, đánh giá và bước đầu lựa chọn dữ liệu công khai cho các module của hệ thống - phát hiện biển số, OCR, phân loại màu biển và phân loại xe.</w:t>
      </w:r>
    </w:p>
    <w:p w14:paraId="6B2EFA8F" w14:textId="77777777" w:rsidR="00D03BD2" w:rsidRDefault="00D03BD2" w:rsidP="00D03BD2">
      <w:pPr>
        <w:pStyle w:val="ListBullet"/>
        <w:spacing w:after="80" w:line="360" w:lineRule="auto"/>
        <w:jc w:val="both"/>
        <w:rPr>
          <w:rFonts w:ascii="Times New Roman" w:hAnsi="Times New Roman" w:cs="Times New Roman"/>
          <w:color w:val="000000"/>
          <w:sz w:val="26"/>
        </w:rPr>
      </w:pPr>
      <w:r w:rsidRPr="00D03BD2">
        <w:rPr>
          <w:rFonts w:ascii="Times New Roman" w:hAnsi="Times New Roman" w:cs="Times New Roman"/>
          <w:b/>
          <w:bCs/>
          <w:color w:val="000000"/>
          <w:sz w:val="26"/>
        </w:rPr>
        <w:t>Nhật</w:t>
      </w:r>
      <w:r w:rsidRPr="00D03BD2">
        <w:rPr>
          <w:rFonts w:ascii="Times New Roman" w:hAnsi="Times New Roman" w:cs="Times New Roman"/>
          <w:color w:val="000000"/>
          <w:sz w:val="26"/>
        </w:rPr>
        <w:t>: thực hiện mục 2.1–2.2, tập trung vào dataset phát hiện biển số Việt Nam.</w:t>
      </w:r>
    </w:p>
    <w:p w14:paraId="76AFCE4A" w14:textId="78658F14" w:rsidR="00D03BD2" w:rsidRPr="00D03BD2" w:rsidRDefault="00D03BD2" w:rsidP="00D03BD2">
      <w:pPr>
        <w:pStyle w:val="ListBullet"/>
        <w:spacing w:after="120" w:line="360" w:lineRule="auto"/>
        <w:jc w:val="both"/>
        <w:rPr>
          <w:rFonts w:ascii="Times New Roman" w:hAnsi="Times New Roman" w:cs="Times New Roman"/>
          <w:color w:val="000000"/>
          <w:sz w:val="26"/>
        </w:rPr>
      </w:pPr>
      <w:r w:rsidRPr="00D03BD2">
        <w:rPr>
          <w:rFonts w:ascii="Times New Roman" w:hAnsi="Times New Roman" w:cs="Times New Roman"/>
          <w:b/>
          <w:bCs/>
          <w:color w:val="000000"/>
          <w:sz w:val="26"/>
        </w:rPr>
        <w:t>Đức</w:t>
      </w:r>
      <w:r w:rsidRPr="00D03BD2">
        <w:rPr>
          <w:rFonts w:ascii="Times New Roman" w:hAnsi="Times New Roman" w:cs="Times New Roman"/>
          <w:color w:val="000000"/>
          <w:sz w:val="26"/>
        </w:rPr>
        <w:t>: thực hiện mục 2.3, mở rộng sang dataset OCR, ký tự, màu biển và phân loại xe.</w:t>
      </w:r>
    </w:p>
    <w:p w14:paraId="4DCAA2AE" w14:textId="71CFD356" w:rsidR="00D03BD2" w:rsidRPr="00D03BD2" w:rsidRDefault="00D03BD2" w:rsidP="00D03BD2">
      <w:pPr>
        <w:pStyle w:val="Heading1"/>
        <w:spacing w:before="240" w:after="120" w:line="360" w:lineRule="auto"/>
        <w:rPr>
          <w:rFonts w:ascii="Times New Roman" w:hAnsi="Times New Roman" w:cs="Times New Roman"/>
          <w:b/>
          <w:color w:val="000000"/>
          <w:sz w:val="28"/>
        </w:rPr>
      </w:pPr>
      <w:r w:rsidRPr="00D03BD2">
        <w:rPr>
          <w:rFonts w:ascii="Times New Roman" w:hAnsi="Times New Roman" w:cs="Times New Roman"/>
          <w:b/>
          <w:color w:val="000000"/>
          <w:sz w:val="28"/>
        </w:rPr>
        <w:t>2.1 Khảo sát bộ dữ liệu công khai</w:t>
      </w:r>
    </w:p>
    <w:p w14:paraId="00BB454E" w14:textId="66E8D79A" w:rsidR="00D03BD2" w:rsidRPr="00D03BD2" w:rsidRDefault="00D03BD2" w:rsidP="00D03BD2">
      <w:pPr>
        <w:spacing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Nhóm đã research các dataset công khai và đã xem qua 14 dataset, chia làm 3 nhóm: (A) biển số Việt Nam, (B) phương tiện/bối cảnh đường phố Việt Nam, (C) các dataset ALPR/bãi xe nước ngoài để đối chiếu. Mỗi dataset được kiểm tra trực tiếp trên trang nguồn (license, mô tả, ngày kiểm tra) trước khi đưa vào bảng so sánh dưới đây.</w:t>
      </w:r>
    </w:p>
    <w:p w14:paraId="48DF0CB2" w14:textId="2FF6DFF5" w:rsidR="00D03BD2" w:rsidRPr="00D03BD2" w:rsidRDefault="00D03BD2" w:rsidP="00D03BD2">
      <w:pPr>
        <w:pStyle w:val="Heading2"/>
        <w:spacing w:before="200" w:after="120" w:line="360" w:lineRule="auto"/>
        <w:rPr>
          <w:rFonts w:ascii="Times New Roman" w:hAnsi="Times New Roman" w:cs="Times New Roman"/>
          <w:b/>
          <w:i/>
          <w:color w:val="000000"/>
          <w:sz w:val="26"/>
        </w:rPr>
      </w:pPr>
      <w:r w:rsidRPr="00D03BD2">
        <w:rPr>
          <w:rFonts w:ascii="Times New Roman" w:hAnsi="Times New Roman" w:cs="Times New Roman"/>
          <w:b/>
          <w:i/>
          <w:color w:val="000000"/>
          <w:sz w:val="26"/>
        </w:rPr>
        <w:t>2.1.1 Nhóm A — Biển số Việt Nam</w:t>
      </w:r>
    </w:p>
    <w:p w14:paraId="3F27D20E" w14:textId="75B24158" w:rsidR="00D03BD2" w:rsidRPr="00D03BD2" w:rsidRDefault="00D03BD2" w:rsidP="00D03BD2">
      <w:pPr>
        <w:spacing w:before="160" w:after="60" w:line="320" w:lineRule="auto"/>
        <w:jc w:val="center"/>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i/>
          <w:sz w:val="22"/>
        </w:rPr>
      </w:pPr>
      <w:r w:rsidRPr="00D03BD2">
        <w:rPr>
          <w:rFonts w:ascii="Times New Roman" w:hAnsi="Times New Roman" w:cs="Times New Roman"/>
          <w:i/>
          <w:sz w:val="22"/>
        </w:rPr>
        <w:t>Bảng 2.1. Nhóm A — Dataset biển số Việt Nam</w:t>
      </w:r>
    </w:p>
    <w:tbl>
      <w:tblPr>
        <w:tblStyle w:val="GridTable4-Accent1"/>
        <w:tblW w:w="5000" w:type="pct"/>
        <w:tblLook w:val="04A0" w:firstRow="1" w:lastRow="0" w:firstColumn="1" w:lastColumn="0" w:noHBand="0" w:noVBand="1"/>
      </w:tblPr>
      <w:tblGrid>
        <w:gridCol w:w="842"/>
        <w:gridCol w:w="2364"/>
        <w:gridCol w:w="977"/>
        <w:gridCol w:w="901"/>
        <w:gridCol w:w="1642"/>
        <w:gridCol w:w="1502"/>
        <w:gridCol w:w="1402"/>
      </w:tblGrid>
      <w:tr w:rsidR="00D03BD2" w:rsidRPr="00D03BD2" w14:paraId="5F93EDB3" w14:textId="77777777" w:rsidTr="00D03BD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dxa"/>
          </w:tcPr>
          <w:p w14:paraId="2B26BD88" w14:textId="7B0BFB0C" w:rsidR="00D03BD2" w:rsidRPr="00D03BD2" w:rsidRDefault="00D03BD2" w:rsidP="00D03BD2">
            <w:pPr>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Ký hiệu</w:t>
            </w:r>
          </w:p>
        </w:tc>
        <w:tc>
          <w:tcPr>
            <w:tcW w:w="2360" w:type="dxa"/>
          </w:tcPr>
          <w:p w14:paraId="0841DA35" w14:textId="15AB0382" w:rsidR="00D03BD2" w:rsidRPr="00D03BD2" w:rsidRDefault="00D03BD2" w:rsidP="00D03BD2">
            <w:pP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Tên / nguồn</w:t>
            </w:r>
          </w:p>
        </w:tc>
        <w:tc>
          <w:tcPr>
            <w:tcW w:w="960" w:type="dxa"/>
          </w:tcPr>
          <w:p w14:paraId="615CE7E3" w14:textId="5CB24759" w:rsidR="00D03BD2" w:rsidRPr="00D03BD2" w:rsidRDefault="00D03BD2" w:rsidP="00D03BD2">
            <w:pP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Host</w:t>
            </w:r>
          </w:p>
        </w:tc>
        <w:tc>
          <w:tcPr>
            <w:tcW w:w="900" w:type="dxa"/>
          </w:tcPr>
          <w:p w14:paraId="4438D7FD" w14:textId="3E681938" w:rsidR="00D03BD2" w:rsidRPr="00D03BD2" w:rsidRDefault="00D03BD2" w:rsidP="00D03BD2">
            <w:pP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Số ảnh</w:t>
            </w:r>
          </w:p>
        </w:tc>
        <w:tc>
          <w:tcPr>
            <w:tcW w:w="1640" w:type="dxa"/>
          </w:tcPr>
          <w:p w14:paraId="53C2EDA9" w14:textId="3A9C44CC" w:rsidR="00D03BD2" w:rsidRPr="00D03BD2" w:rsidRDefault="00D03BD2" w:rsidP="00D03BD2">
            <w:pP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Classes</w:t>
            </w:r>
          </w:p>
        </w:tc>
        <w:tc>
          <w:tcPr>
            <w:tcW w:w="1500" w:type="dxa"/>
          </w:tcPr>
          <w:p w14:paraId="782443AF" w14:textId="18081C94" w:rsidR="00D03BD2" w:rsidRPr="00D03BD2" w:rsidRDefault="00D03BD2" w:rsidP="00D03BD2">
            <w:pP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License</w:t>
            </w:r>
          </w:p>
        </w:tc>
        <w:tc>
          <w:tcPr>
            <w:tcW w:w="1400" w:type="dxa"/>
          </w:tcPr>
          <w:p w14:paraId="224581DE" w14:textId="0A3D24C6" w:rsidR="00D03BD2" w:rsidRPr="00D03BD2" w:rsidRDefault="00D03BD2" w:rsidP="00D03BD2">
            <w:pP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Biển 1 hàng / 2 hàng?</w:t>
            </w:r>
          </w:p>
        </w:tc>
      </w:tr>
      <w:tr w:rsidR="00D03BD2" w:rsidRPr="00D03BD2" w14:paraId="74FD3B3C"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tcPr>
          <w:p w14:paraId="4912D3E1" w14:textId="66B86C96" w:rsidR="00D03BD2" w:rsidRPr="00D03BD2" w:rsidRDefault="00D03BD2" w:rsidP="00D03BD2">
            <w:pPr>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A1</w:t>
            </w:r>
          </w:p>
        </w:tc>
        <w:tc>
          <w:tcPr>
            <w:tcW w:w="2360" w:type="dxa"/>
          </w:tcPr>
          <w:p w14:paraId="72572F22" w14:textId="21F0D76B"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7" w:history="1">
              <w:r w:rsidRPr="00D03BD2">
                <w:rPr>
                  <w:rStyle w:val="Hyperlink"/>
                  <w:rFonts w:ascii="Times New Roman" w:eastAsiaTheme="majorEastAsia" w:hAnsi="Times New Roman" w:cs="Times New Roman"/>
                  <w:color w:val="0563C1"/>
                  <w:sz w:val="19"/>
                  <w:szCs w:val="32"/>
                </w:rPr>
                <w:t>Vietnam License Plate Segment (duydieunguyen)</w:t>
              </w:r>
            </w:hyperlink>
          </w:p>
        </w:tc>
        <w:tc>
          <w:tcPr>
            <w:tcW w:w="960" w:type="dxa"/>
          </w:tcPr>
          <w:p w14:paraId="15B827BC" w14:textId="196B4D7B"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Kaggle</w:t>
            </w:r>
          </w:p>
        </w:tc>
        <w:tc>
          <w:tcPr>
            <w:tcW w:w="900" w:type="dxa"/>
          </w:tcPr>
          <w:p w14:paraId="54D91EDA" w14:textId="44883A2E"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~5.000</w:t>
            </w:r>
          </w:p>
        </w:tc>
        <w:tc>
          <w:tcPr>
            <w:tcW w:w="1640" w:type="dxa"/>
          </w:tcPr>
          <w:p w14:paraId="28817CF2" w14:textId="392CD007"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2 (1 hàng: 3.510 / 2 hàng: 1.625)</w:t>
            </w:r>
          </w:p>
        </w:tc>
        <w:tc>
          <w:tcPr>
            <w:tcW w:w="1500" w:type="dxa"/>
          </w:tcPr>
          <w:p w14:paraId="0AA30B09" w14:textId="073563CE"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Unknown — cần hỏi lại tác giả</w:t>
            </w:r>
          </w:p>
        </w:tc>
        <w:tc>
          <w:tcPr>
            <w:tcW w:w="1400" w:type="dxa"/>
          </w:tcPr>
          <w:p w14:paraId="2BEB17CF" w14:textId="26427F59"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Có, tách rõ số lượng</w:t>
            </w:r>
          </w:p>
        </w:tc>
      </w:tr>
      <w:tr w:rsidR="00D03BD2" w:rsidRPr="00D03BD2" w14:paraId="10755A4A" w14:textId="77777777" w:rsidTr="00D03BD2">
        <w:tc>
          <w:tcPr>
            <w:cnfStyle w:val="001000000000" w:firstRow="0" w:lastRow="0" w:firstColumn="1" w:lastColumn="0" w:oddVBand="0" w:evenVBand="0" w:oddHBand="0" w:evenHBand="0" w:firstRowFirstColumn="0" w:firstRowLastColumn="0" w:lastRowFirstColumn="0" w:lastRowLastColumn="0"/>
            <w:tcW w:w="840" w:type="dxa"/>
          </w:tcPr>
          <w:p w14:paraId="31D6613D" w14:textId="601C44EF" w:rsidR="00D03BD2" w:rsidRPr="00D03BD2" w:rsidRDefault="00D03BD2" w:rsidP="00D03BD2">
            <w:pPr>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A2</w:t>
            </w:r>
          </w:p>
        </w:tc>
        <w:tc>
          <w:tcPr>
            <w:tcW w:w="2360" w:type="dxa"/>
          </w:tcPr>
          <w:p w14:paraId="085D1F21" w14:textId="574E39C0"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8" w:history="1">
              <w:r w:rsidRPr="00D03BD2">
                <w:rPr>
                  <w:rStyle w:val="Hyperlink"/>
                  <w:rFonts w:ascii="Times New Roman" w:eastAsiaTheme="majorEastAsia" w:hAnsi="Times New Roman" w:cs="Times New Roman"/>
                  <w:color w:val="0563C1"/>
                  <w:sz w:val="19"/>
                  <w:szCs w:val="32"/>
                </w:rPr>
                <w:t>Vietnamese Car License Plate (Cuong Ta)</w:t>
              </w:r>
            </w:hyperlink>
          </w:p>
        </w:tc>
        <w:tc>
          <w:tcPr>
            <w:tcW w:w="960" w:type="dxa"/>
          </w:tcPr>
          <w:p w14:paraId="777FF0C7" w14:textId="470ABF32"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Roboflow</w:t>
            </w:r>
          </w:p>
        </w:tc>
        <w:tc>
          <w:tcPr>
            <w:tcW w:w="900" w:type="dxa"/>
          </w:tcPr>
          <w:p w14:paraId="0245008D" w14:textId="0255B4F0"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8.255</w:t>
            </w:r>
          </w:p>
        </w:tc>
        <w:tc>
          <w:tcPr>
            <w:tcW w:w="1640" w:type="dxa"/>
          </w:tcPr>
          <w:p w14:paraId="2C32D73F" w14:textId="2D0B1183"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 (plate, không OCR)</w:t>
            </w:r>
          </w:p>
        </w:tc>
        <w:tc>
          <w:tcPr>
            <w:tcW w:w="1500" w:type="dxa"/>
          </w:tcPr>
          <w:p w14:paraId="3578644E" w14:textId="1CAB9C85"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CC0 1.0</w:t>
            </w:r>
          </w:p>
        </w:tc>
        <w:tc>
          <w:tcPr>
            <w:tcW w:w="1400" w:type="dxa"/>
          </w:tcPr>
          <w:p w14:paraId="66ACDBB3" w14:textId="7EA06132"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Không rõ tỷ lệ</w:t>
            </w:r>
          </w:p>
        </w:tc>
      </w:tr>
      <w:tr w:rsidR="00D03BD2" w:rsidRPr="00D03BD2" w14:paraId="42E27834"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tcPr>
          <w:p w14:paraId="011590D1" w14:textId="69BDB4EC" w:rsidR="00D03BD2" w:rsidRPr="00D03BD2" w:rsidRDefault="00D03BD2" w:rsidP="00D03BD2">
            <w:pPr>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A3</w:t>
            </w:r>
          </w:p>
        </w:tc>
        <w:tc>
          <w:tcPr>
            <w:tcW w:w="2360" w:type="dxa"/>
          </w:tcPr>
          <w:p w14:paraId="336163CA" w14:textId="60758B7B"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9" w:history="1">
              <w:r w:rsidRPr="00D03BD2">
                <w:rPr>
                  <w:rStyle w:val="Hyperlink"/>
                  <w:rFonts w:ascii="Times New Roman" w:eastAsiaTheme="majorEastAsia" w:hAnsi="Times New Roman" w:cs="Times New Roman"/>
                  <w:color w:val="0563C1"/>
                  <w:sz w:val="19"/>
                  <w:szCs w:val="32"/>
                </w:rPr>
                <w:t>vietnamese-license-plate-tptd0 (school-fuhih)</w:t>
              </w:r>
            </w:hyperlink>
          </w:p>
        </w:tc>
        <w:tc>
          <w:tcPr>
            <w:tcW w:w="960" w:type="dxa"/>
          </w:tcPr>
          <w:p w14:paraId="3A3E0943" w14:textId="049E5CF5"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Roboflow</w:t>
            </w:r>
          </w:p>
        </w:tc>
        <w:tc>
          <w:tcPr>
            <w:tcW w:w="900" w:type="dxa"/>
          </w:tcPr>
          <w:p w14:paraId="78F61C40" w14:textId="4A60CCE3"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8.397</w:t>
            </w:r>
          </w:p>
        </w:tc>
        <w:tc>
          <w:tcPr>
            <w:tcW w:w="1640" w:type="dxa"/>
          </w:tcPr>
          <w:p w14:paraId="14A6C1BB" w14:textId="7EA10EE8"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 (plate, không OCR)</w:t>
            </w:r>
          </w:p>
        </w:tc>
        <w:tc>
          <w:tcPr>
            <w:tcW w:w="1500" w:type="dxa"/>
          </w:tcPr>
          <w:p w14:paraId="5C62EDC9" w14:textId="03C5D072"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CC BY 4.0</w:t>
            </w:r>
          </w:p>
        </w:tc>
        <w:tc>
          <w:tcPr>
            <w:tcW w:w="1400" w:type="dxa"/>
          </w:tcPr>
          <w:p w14:paraId="5A492377" w14:textId="56DA6A1F"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Không rõ tỷ lệ</w:t>
            </w:r>
          </w:p>
        </w:tc>
      </w:tr>
      <w:tr w:rsidR="00D03BD2" w:rsidRPr="00D03BD2" w14:paraId="36A240B1" w14:textId="77777777" w:rsidTr="00D03BD2">
        <w:tc>
          <w:tcPr>
            <w:cnfStyle w:val="001000000000" w:firstRow="0" w:lastRow="0" w:firstColumn="1" w:lastColumn="0" w:oddVBand="0" w:evenVBand="0" w:oddHBand="0" w:evenHBand="0" w:firstRowFirstColumn="0" w:firstRowLastColumn="0" w:lastRowFirstColumn="0" w:lastRowLastColumn="0"/>
            <w:tcW w:w="840" w:type="dxa"/>
          </w:tcPr>
          <w:p w14:paraId="052A32EB" w14:textId="142616C2" w:rsidR="00D03BD2" w:rsidRPr="00D03BD2" w:rsidRDefault="00D03BD2" w:rsidP="00D03BD2">
            <w:pPr>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A4</w:t>
            </w:r>
          </w:p>
        </w:tc>
        <w:tc>
          <w:tcPr>
            <w:tcW w:w="2360" w:type="dxa"/>
          </w:tcPr>
          <w:p w14:paraId="3EF0148C" w14:textId="43D5E553"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10" w:history="1">
              <w:r w:rsidRPr="00D03BD2">
                <w:rPr>
                  <w:rStyle w:val="Hyperlink"/>
                  <w:rFonts w:ascii="Times New Roman" w:eastAsiaTheme="majorEastAsia" w:hAnsi="Times New Roman" w:cs="Times New Roman"/>
                  <w:color w:val="0563C1"/>
                  <w:sz w:val="19"/>
                  <w:szCs w:val="32"/>
                </w:rPr>
                <w:t>Motorcycle License Plate (HaUI)</w:t>
              </w:r>
            </w:hyperlink>
          </w:p>
        </w:tc>
        <w:tc>
          <w:tcPr>
            <w:tcW w:w="960" w:type="dxa"/>
          </w:tcPr>
          <w:p w14:paraId="1B511B06" w14:textId="085F26B1"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Roboflow</w:t>
            </w:r>
          </w:p>
        </w:tc>
        <w:tc>
          <w:tcPr>
            <w:tcW w:w="900" w:type="dxa"/>
          </w:tcPr>
          <w:p w14:paraId="118678B1" w14:textId="455C1BB5"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1.748</w:t>
            </w:r>
          </w:p>
        </w:tc>
        <w:tc>
          <w:tcPr>
            <w:tcW w:w="1640" w:type="dxa"/>
          </w:tcPr>
          <w:p w14:paraId="6ED0EB06" w14:textId="799FCC90"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 (plate, không OCR)</w:t>
            </w:r>
          </w:p>
        </w:tc>
        <w:tc>
          <w:tcPr>
            <w:tcW w:w="1500" w:type="dxa"/>
          </w:tcPr>
          <w:p w14:paraId="5FD54561" w14:textId="02779A0A"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MIT</w:t>
            </w:r>
          </w:p>
        </w:tc>
        <w:tc>
          <w:tcPr>
            <w:tcW w:w="1400" w:type="dxa"/>
          </w:tcPr>
          <w:p w14:paraId="13D3925A" w14:textId="415D307F"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Thiên về xe máy (2 hàng), chưa rõ tỷ lệ chính xác</w:t>
            </w:r>
          </w:p>
        </w:tc>
      </w:tr>
      <w:tr w:rsidR="00D03BD2" w:rsidRPr="00D03BD2" w14:paraId="00049296"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tcPr>
          <w:p w14:paraId="09989069" w14:textId="2F1A6131" w:rsidR="00D03BD2" w:rsidRPr="00D03BD2" w:rsidRDefault="00D03BD2" w:rsidP="00D03BD2">
            <w:pPr>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A5</w:t>
            </w:r>
          </w:p>
        </w:tc>
        <w:tc>
          <w:tcPr>
            <w:tcW w:w="2360" w:type="dxa"/>
          </w:tcPr>
          <w:p w14:paraId="3CE8B1E9" w14:textId="242F1A90"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11" w:history="1">
              <w:r w:rsidRPr="00D03BD2">
                <w:rPr>
                  <w:rStyle w:val="Hyperlink"/>
                  <w:rFonts w:ascii="Times New Roman" w:eastAsiaTheme="majorEastAsia" w:hAnsi="Times New Roman" w:cs="Times New Roman"/>
                  <w:color w:val="0563C1"/>
                  <w:sz w:val="19"/>
                  <w:szCs w:val="32"/>
                </w:rPr>
                <w:t>greenParking (thaiphung)</w:t>
              </w:r>
            </w:hyperlink>
          </w:p>
        </w:tc>
        <w:tc>
          <w:tcPr>
            <w:tcW w:w="960" w:type="dxa"/>
          </w:tcPr>
          <w:p w14:paraId="45FE001A" w14:textId="40D2EC44"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Roboflow</w:t>
            </w:r>
          </w:p>
        </w:tc>
        <w:tc>
          <w:tcPr>
            <w:tcW w:w="900" w:type="dxa"/>
          </w:tcPr>
          <w:p w14:paraId="3C56B1B9" w14:textId="76BEBB13"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1.748</w:t>
            </w:r>
          </w:p>
        </w:tc>
        <w:tc>
          <w:tcPr>
            <w:tcW w:w="1640" w:type="dxa"/>
          </w:tcPr>
          <w:p w14:paraId="64ECDC99" w14:textId="0E1BC7F5"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 (không đặt tên)</w:t>
            </w:r>
          </w:p>
        </w:tc>
        <w:tc>
          <w:tcPr>
            <w:tcW w:w="1500" w:type="dxa"/>
          </w:tcPr>
          <w:p w14:paraId="6DD7C3FA" w14:textId="5AD2C5D0"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CC BY 4.0</w:t>
            </w:r>
          </w:p>
        </w:tc>
        <w:tc>
          <w:tcPr>
            <w:tcW w:w="1400" w:type="dxa"/>
          </w:tcPr>
          <w:p w14:paraId="09864B54" w14:textId="62FBA529"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Không xác định — trang không có mô tả</w:t>
            </w:r>
          </w:p>
        </w:tc>
      </w:tr>
      <w:tr w:rsidR="00D03BD2" w:rsidRPr="00D03BD2" w14:paraId="1FBE6B01" w14:textId="77777777" w:rsidTr="00D03BD2">
        <w:tc>
          <w:tcPr>
            <w:cnfStyle w:val="001000000000" w:firstRow="0" w:lastRow="0" w:firstColumn="1" w:lastColumn="0" w:oddVBand="0" w:evenVBand="0" w:oddHBand="0" w:evenHBand="0" w:firstRowFirstColumn="0" w:firstRowLastColumn="0" w:lastRowFirstColumn="0" w:lastRowLastColumn="0"/>
            <w:tcW w:w="840" w:type="dxa"/>
          </w:tcPr>
          <w:p w14:paraId="4A783964" w14:textId="6AFC059C" w:rsidR="00D03BD2" w:rsidRPr="00D03BD2" w:rsidRDefault="00D03BD2" w:rsidP="00D03BD2">
            <w:pPr>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A6</w:t>
            </w:r>
          </w:p>
        </w:tc>
        <w:tc>
          <w:tcPr>
            <w:tcW w:w="2360" w:type="dxa"/>
          </w:tcPr>
          <w:p w14:paraId="013E9450" w14:textId="35A72934"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12" w:history="1">
              <w:r w:rsidRPr="00D03BD2">
                <w:rPr>
                  <w:rStyle w:val="Hyperlink"/>
                  <w:rFonts w:ascii="Times New Roman" w:eastAsiaTheme="majorEastAsia" w:hAnsi="Times New Roman" w:cs="Times New Roman"/>
                  <w:color w:val="0563C1"/>
                  <w:sz w:val="19"/>
                  <w:szCs w:val="32"/>
                </w:rPr>
                <w:t>Viet Nam OCR plate (license-plate-reg)</w:t>
              </w:r>
            </w:hyperlink>
          </w:p>
        </w:tc>
        <w:tc>
          <w:tcPr>
            <w:tcW w:w="960" w:type="dxa"/>
          </w:tcPr>
          <w:p w14:paraId="58CC8060" w14:textId="27365BB5"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Roboflow</w:t>
            </w:r>
          </w:p>
        </w:tc>
        <w:tc>
          <w:tcPr>
            <w:tcW w:w="900" w:type="dxa"/>
          </w:tcPr>
          <w:p w14:paraId="3865CF60" w14:textId="6B690538"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3.819</w:t>
            </w:r>
          </w:p>
        </w:tc>
        <w:tc>
          <w:tcPr>
            <w:tcW w:w="1640" w:type="dxa"/>
          </w:tcPr>
          <w:p w14:paraId="34D1556A" w14:textId="36FA26B6"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32 (theo ký tự, có OCR ground truth)</w:t>
            </w:r>
          </w:p>
        </w:tc>
        <w:tc>
          <w:tcPr>
            <w:tcW w:w="1500" w:type="dxa"/>
          </w:tcPr>
          <w:p w14:paraId="5DC69E8B" w14:textId="35ABE737"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CC0 1.0</w:t>
            </w:r>
          </w:p>
        </w:tc>
        <w:tc>
          <w:tcPr>
            <w:tcW w:w="1400" w:type="dxa"/>
          </w:tcPr>
          <w:p w14:paraId="27BD2EF0" w14:textId="1ED1ED51" w:rsidR="00D03BD2" w:rsidRPr="00D03BD2" w:rsidRDefault="00D03BD2" w:rsidP="00D03BD2">
            <w:pPr>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Không rõ tỷ lệ</w:t>
            </w:r>
          </w:p>
        </w:tc>
      </w:tr>
      <w:tr w:rsidR="00D03BD2" w:rsidRPr="00D03BD2" w14:paraId="5985BF62"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tcPr>
          <w:p w14:paraId="671BD995" w14:textId="768A0913" w:rsidR="00D03BD2" w:rsidRPr="00D03BD2" w:rsidRDefault="00D03BD2" w:rsidP="00D03BD2">
            <w:pPr>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A7</w:t>
            </w:r>
          </w:p>
        </w:tc>
        <w:tc>
          <w:tcPr>
            <w:tcW w:w="2360" w:type="dxa"/>
          </w:tcPr>
          <w:p w14:paraId="32770943" w14:textId="5B0A913B"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13" w:history="1">
              <w:r w:rsidRPr="00D03BD2">
                <w:rPr>
                  <w:rStyle w:val="Hyperlink"/>
                  <w:rFonts w:ascii="Times New Roman" w:eastAsiaTheme="majorEastAsia" w:hAnsi="Times New Roman" w:cs="Times New Roman"/>
                  <w:color w:val="0563C1"/>
                  <w:sz w:val="19"/>
                  <w:szCs w:val="32"/>
                </w:rPr>
                <w:t>VNLicensePlate_yolov7 (bomaich)</w:t>
              </w:r>
            </w:hyperlink>
          </w:p>
        </w:tc>
        <w:tc>
          <w:tcPr>
            <w:tcW w:w="960" w:type="dxa"/>
          </w:tcPr>
          <w:p w14:paraId="1BAB2AE8" w14:textId="7B036FA8"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Kaggle</w:t>
            </w:r>
          </w:p>
        </w:tc>
        <w:tc>
          <w:tcPr>
            <w:tcW w:w="900" w:type="dxa"/>
          </w:tcPr>
          <w:p w14:paraId="1099B869" w14:textId="4DDF66FB"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1.000</w:t>
            </w:r>
          </w:p>
        </w:tc>
        <w:tc>
          <w:tcPr>
            <w:tcW w:w="1640" w:type="dxa"/>
          </w:tcPr>
          <w:p w14:paraId="74445B79" w14:textId="0E7E9B34"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plate (1&amp;2 hàng nhưng gộp chung)</w:t>
            </w:r>
          </w:p>
        </w:tc>
        <w:tc>
          <w:tcPr>
            <w:tcW w:w="1500" w:type="dxa"/>
          </w:tcPr>
          <w:p w14:paraId="7D762E29" w14:textId="193E8107"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Pr>
                <w:rFonts w:ascii="Times New Roman" w:eastAsiaTheme="majorEastAsia" w:hAnsi="Times New Roman" w:cs="Times New Roman"/>
                <w:color w:val="000000"/>
                <w:sz w:val="19"/>
                <w:szCs w:val="32"/>
              </w:rPr>
              <w:t>Unknown</w:t>
            </w:r>
          </w:p>
        </w:tc>
        <w:tc>
          <w:tcPr>
            <w:tcW w:w="1400" w:type="dxa"/>
          </w:tcPr>
          <w:p w14:paraId="39D5C8D1" w14:textId="7E44DC38" w:rsidR="00D03BD2" w:rsidRPr="00D03BD2" w:rsidRDefault="00D03BD2" w:rsidP="00D03BD2">
            <w:pPr>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Có, nhưng không tách số</w:t>
            </w:r>
          </w:p>
        </w:tc>
      </w:tr>
    </w:tbl>
    <w:p w14:paraId="0C3ADAA2" w14:textId="77777777" w:rsidR="00D03BD2" w:rsidRPr="00D03BD2" w:rsidRDefault="00D03BD2" w:rsidP="00D03BD2">
      <w:pPr>
        <w:spacing w:after="0"/>
        <w:rPr>
          <w:rFonts w:ascii="Times New Roman" w:hAnsi="Times New Roman" w:cs="Times New Roman"/>
          <w:sz w:val="12"/>
        </w:rPr>
      </w:pPr>
    </w:p>
    <w:p w14:paraId="3ADD57D2" w14:textId="6C89AF4E" w:rsidR="00D03BD2" w:rsidRPr="00D03BD2" w:rsidRDefault="00D03BD2" w:rsidP="00D03BD2">
      <w:pPr>
        <w:spacing w:before="160"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Không dataset nào ở nhóm A ghi rõ điều kiện ánh sáng hay bối cảnh chụp trong mô tả. A1 là dataset được ưu tiên vì có 2 loại biển số ngang và dọc, là 2 loại biển phổ biến ở Việt Nam theo quy định.</w:t>
      </w:r>
    </w:p>
    <w:p w14:paraId="7059315A" w14:textId="0A4DB07D" w:rsidR="00D03BD2" w:rsidRPr="00D03BD2" w:rsidRDefault="00D03BD2" w:rsidP="00D03BD2">
      <w:pPr>
        <w:spacing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lastRenderedPageBreak/>
        <w:t>Sau khi xem trực tiếp ảnh mẫu, A2 (Cuong Ta) cũng có độ đa dạng biển số khá tốt cho nhiều loại xe, không chỉ ô tô như tên gợi ý. Cùng với A1, đây là 2 dataset nhóm ưu tiên xem xét thêm cho riêng bài toán detect vùng biển số.</w:t>
      </w:r>
    </w:p>
    <w:p w14:paraId="17BD14A8" w14:textId="4BCE3C1C" w:rsidR="00D03BD2" w:rsidRPr="00D03BD2" w:rsidRDefault="00D03BD2" w:rsidP="00D03BD2">
      <w:pPr>
        <w:pStyle w:val="Heading2"/>
        <w:spacing w:before="200" w:after="120" w:line="360" w:lineRule="auto"/>
        <w:rPr>
          <w:rFonts w:ascii="Times New Roman" w:hAnsi="Times New Roman" w:cs="Times New Roman"/>
          <w:b/>
          <w:i/>
          <w:color w:val="000000"/>
          <w:sz w:val="26"/>
        </w:rPr>
      </w:pPr>
      <w:r w:rsidRPr="00D03BD2">
        <w:rPr>
          <w:rFonts w:ascii="Times New Roman" w:hAnsi="Times New Roman" w:cs="Times New Roman"/>
          <w:b/>
          <w:i/>
          <w:color w:val="000000"/>
          <w:sz w:val="26"/>
        </w:rPr>
        <w:t>2.1.2 Nhóm B — Phương tiện, bối cảnh đường phố/bãi xe Việt Nam</w:t>
      </w:r>
    </w:p>
    <w:p w14:paraId="5281BA23" w14:textId="55CEC394" w:rsidR="00D03BD2" w:rsidRPr="00D03BD2" w:rsidRDefault="00D03BD2" w:rsidP="00D03BD2">
      <w:pPr>
        <w:spacing w:before="160" w:after="60" w:line="320" w:lineRule="auto"/>
        <w:jc w:val="center"/>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i/>
          <w:sz w:val="22"/>
        </w:rPr>
      </w:pPr>
      <w:r w:rsidRPr="00D03BD2">
        <w:rPr>
          <w:rFonts w:ascii="Times New Roman" w:hAnsi="Times New Roman" w:cs="Times New Roman"/>
          <w:i/>
          <w:sz w:val="22"/>
        </w:rPr>
        <w:t>Bảng 2.2. Nhóm B — Dataset phương tiện, bối cảnh đường phố/bãi xe Việt Nam</w:t>
      </w:r>
    </w:p>
    <w:tbl>
      <w:tblPr>
        <w:tblStyle w:val="GridTable4-Accent1"/>
        <w:tblW w:w="5000" w:type="pct"/>
        <w:tblLook w:val="04A0" w:firstRow="1" w:lastRow="0" w:firstColumn="1" w:lastColumn="0" w:noHBand="0" w:noVBand="1"/>
      </w:tblPr>
      <w:tblGrid>
        <w:gridCol w:w="560"/>
        <w:gridCol w:w="2097"/>
        <w:gridCol w:w="963"/>
        <w:gridCol w:w="824"/>
        <w:gridCol w:w="2285"/>
        <w:gridCol w:w="818"/>
        <w:gridCol w:w="2083"/>
      </w:tblGrid>
      <w:tr w:rsidR="00D03BD2" w:rsidRPr="00D03BD2" w14:paraId="7811064B" w14:textId="77777777" w:rsidTr="00D03BD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89" w:type="dxa"/>
          </w:tcPr>
          <w:p w14:paraId="4AD86B5E" w14:textId="37E0491F" w:rsidR="00D03BD2" w:rsidRPr="00D03BD2" w:rsidRDefault="00D03BD2" w:rsidP="00D03BD2">
            <w:pPr>
              <w:spacing w:before="12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Ký hiệu</w:t>
            </w:r>
          </w:p>
        </w:tc>
        <w:tc>
          <w:tcPr>
            <w:tcW w:w="2133" w:type="dxa"/>
          </w:tcPr>
          <w:p w14:paraId="6B9BDE7F" w14:textId="32620E24"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Tên / nguồn</w:t>
            </w:r>
          </w:p>
        </w:tc>
        <w:tc>
          <w:tcPr>
            <w:tcW w:w="978" w:type="dxa"/>
          </w:tcPr>
          <w:p w14:paraId="55B396D0" w14:textId="76C559C9"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Host</w:t>
            </w:r>
          </w:p>
        </w:tc>
        <w:tc>
          <w:tcPr>
            <w:tcW w:w="858" w:type="dxa"/>
          </w:tcPr>
          <w:p w14:paraId="65AD79F5" w14:textId="0C1264A4"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Số ảnh</w:t>
            </w:r>
          </w:p>
        </w:tc>
        <w:tc>
          <w:tcPr>
            <w:tcW w:w="2321" w:type="dxa"/>
          </w:tcPr>
          <w:p w14:paraId="4B2CA862" w14:textId="38AB9B5B"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Classes</w:t>
            </w:r>
          </w:p>
        </w:tc>
        <w:tc>
          <w:tcPr>
            <w:tcW w:w="861" w:type="dxa"/>
          </w:tcPr>
          <w:p w14:paraId="0B44A586" w14:textId="2A73B93E"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License</w:t>
            </w:r>
          </w:p>
        </w:tc>
        <w:tc>
          <w:tcPr>
            <w:tcW w:w="2116" w:type="dxa"/>
          </w:tcPr>
          <w:p w14:paraId="638ECB10" w14:textId="3496486E"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Ghi chú</w:t>
            </w:r>
          </w:p>
        </w:tc>
      </w:tr>
      <w:tr w:rsidR="00D03BD2" w:rsidRPr="00D03BD2" w14:paraId="2F3D1CED"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 w:type="dxa"/>
          </w:tcPr>
          <w:p w14:paraId="402B5126" w14:textId="046573B0" w:rsidR="00D03BD2" w:rsidRPr="00D03BD2" w:rsidRDefault="00D03BD2" w:rsidP="00D03BD2">
            <w:pPr>
              <w:spacing w:before="120"/>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B1</w:t>
            </w:r>
          </w:p>
        </w:tc>
        <w:tc>
          <w:tcPr>
            <w:tcW w:w="2133" w:type="dxa"/>
          </w:tcPr>
          <w:p w14:paraId="58D4F9D7" w14:textId="6EB25DDA"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14" w:history="1">
              <w:r w:rsidRPr="00D03BD2">
                <w:rPr>
                  <w:rStyle w:val="Hyperlink"/>
                  <w:rFonts w:ascii="Times New Roman" w:eastAsiaTheme="majorEastAsia" w:hAnsi="Times New Roman" w:cs="Times New Roman"/>
                  <w:color w:val="0563C1"/>
                  <w:sz w:val="19"/>
                  <w:szCs w:val="32"/>
                </w:rPr>
                <w:t>Vietnamese vehicle (car-classification, v3)</w:t>
              </w:r>
            </w:hyperlink>
          </w:p>
        </w:tc>
        <w:tc>
          <w:tcPr>
            <w:tcW w:w="978" w:type="dxa"/>
          </w:tcPr>
          <w:p w14:paraId="7D81A18A" w14:textId="6D35D497"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Roboflow</w:t>
            </w:r>
          </w:p>
        </w:tc>
        <w:tc>
          <w:tcPr>
            <w:tcW w:w="858" w:type="dxa"/>
          </w:tcPr>
          <w:p w14:paraId="711F35AC" w14:textId="45298D3B"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1.547</w:t>
            </w:r>
          </w:p>
        </w:tc>
        <w:tc>
          <w:tcPr>
            <w:tcW w:w="2321" w:type="dxa"/>
          </w:tcPr>
          <w:p w14:paraId="555B0224" w14:textId="661BEB52"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8 lớp "remapped", chưa xem được danh sách cụ thể</w:t>
            </w:r>
          </w:p>
        </w:tc>
        <w:tc>
          <w:tcPr>
            <w:tcW w:w="861" w:type="dxa"/>
          </w:tcPr>
          <w:p w14:paraId="1F6E0642" w14:textId="581F8F4A"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CC BY 4.0</w:t>
            </w:r>
          </w:p>
        </w:tc>
        <w:tc>
          <w:tcPr>
            <w:tcW w:w="2116" w:type="dxa"/>
          </w:tcPr>
          <w:p w14:paraId="5AF2CA06" w14:textId="4DC8F64E"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Mô tả gốc là 4 lớp car/bus/truck/motorcycle trước khi remap</w:t>
            </w:r>
          </w:p>
        </w:tc>
      </w:tr>
      <w:tr w:rsidR="00D03BD2" w:rsidRPr="00D03BD2" w14:paraId="318DA798" w14:textId="77777777" w:rsidTr="00D03BD2">
        <w:tc>
          <w:tcPr>
            <w:cnfStyle w:val="001000000000" w:firstRow="0" w:lastRow="0" w:firstColumn="1" w:lastColumn="0" w:oddVBand="0" w:evenVBand="0" w:oddHBand="0" w:evenHBand="0" w:firstRowFirstColumn="0" w:firstRowLastColumn="0" w:lastRowFirstColumn="0" w:lastRowLastColumn="0"/>
            <w:tcW w:w="589" w:type="dxa"/>
          </w:tcPr>
          <w:p w14:paraId="568B7448" w14:textId="319DE1CF" w:rsidR="00D03BD2" w:rsidRPr="00D03BD2" w:rsidRDefault="00D03BD2" w:rsidP="00D03BD2">
            <w:pPr>
              <w:spacing w:before="120"/>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B2</w:t>
            </w:r>
          </w:p>
        </w:tc>
        <w:tc>
          <w:tcPr>
            <w:tcW w:w="2133" w:type="dxa"/>
          </w:tcPr>
          <w:p w14:paraId="3EF8D33C" w14:textId="5FB95A3D"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15" w:history="1">
              <w:r w:rsidRPr="00D03BD2">
                <w:rPr>
                  <w:rStyle w:val="Hyperlink"/>
                  <w:rFonts w:ascii="Times New Roman" w:eastAsiaTheme="majorEastAsia" w:hAnsi="Times New Roman" w:cs="Times New Roman"/>
                  <w:color w:val="0563C1"/>
                  <w:sz w:val="19"/>
                  <w:szCs w:val="32"/>
                </w:rPr>
                <w:t>Vehicle Vietnam-CanTho</w:t>
              </w:r>
            </w:hyperlink>
          </w:p>
        </w:tc>
        <w:tc>
          <w:tcPr>
            <w:tcW w:w="978" w:type="dxa"/>
          </w:tcPr>
          <w:p w14:paraId="6ACC7FE8" w14:textId="5C6AE880"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Roboflow</w:t>
            </w:r>
          </w:p>
        </w:tc>
        <w:tc>
          <w:tcPr>
            <w:tcW w:w="858" w:type="dxa"/>
          </w:tcPr>
          <w:p w14:paraId="4253E2B0" w14:textId="0C664B3F"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1.110–1.746</w:t>
            </w:r>
          </w:p>
        </w:tc>
        <w:tc>
          <w:tcPr>
            <w:tcW w:w="2321" w:type="dxa"/>
          </w:tcPr>
          <w:p w14:paraId="272C5A13" w14:textId="4B617412"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4 (Car/Truck/Bus/Motorbike)</w:t>
            </w:r>
          </w:p>
        </w:tc>
        <w:tc>
          <w:tcPr>
            <w:tcW w:w="861" w:type="dxa"/>
          </w:tcPr>
          <w:p w14:paraId="6B884019" w14:textId="74AEBB9D"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CC BY 4.0</w:t>
            </w:r>
          </w:p>
        </w:tc>
        <w:tc>
          <w:tcPr>
            <w:tcW w:w="2116" w:type="dxa"/>
          </w:tcPr>
          <w:p w14:paraId="650FFDEF" w14:textId="6E607782"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Chỉ có ảnh ban ngày, đường phố Cần Thơ</w:t>
            </w:r>
          </w:p>
        </w:tc>
      </w:tr>
      <w:tr w:rsidR="00D03BD2" w:rsidRPr="00D03BD2" w14:paraId="494FB86E"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 w:type="dxa"/>
          </w:tcPr>
          <w:p w14:paraId="22635008" w14:textId="05D5B1A3" w:rsidR="00D03BD2" w:rsidRPr="00D03BD2" w:rsidRDefault="00D03BD2" w:rsidP="00D03BD2">
            <w:pPr>
              <w:spacing w:before="120"/>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B3</w:t>
            </w:r>
          </w:p>
        </w:tc>
        <w:tc>
          <w:tcPr>
            <w:tcW w:w="2133" w:type="dxa"/>
          </w:tcPr>
          <w:p w14:paraId="57020644" w14:textId="770E24BD"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16" w:history="1">
              <w:r w:rsidRPr="00D03BD2">
                <w:rPr>
                  <w:rStyle w:val="Hyperlink"/>
                  <w:rFonts w:ascii="Times New Roman" w:eastAsiaTheme="majorEastAsia" w:hAnsi="Times New Roman" w:cs="Times New Roman"/>
                  <w:color w:val="0563C1"/>
                  <w:sz w:val="19"/>
                  <w:szCs w:val="32"/>
                </w:rPr>
                <w:t>UIT-CVID21 (UIT-Together)</w:t>
              </w:r>
            </w:hyperlink>
          </w:p>
        </w:tc>
        <w:tc>
          <w:tcPr>
            <w:tcW w:w="978" w:type="dxa"/>
          </w:tcPr>
          <w:p w14:paraId="03B743DC" w14:textId="62CA661C"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GitHub (UIT)</w:t>
            </w:r>
          </w:p>
        </w:tc>
        <w:tc>
          <w:tcPr>
            <w:tcW w:w="858" w:type="dxa"/>
          </w:tcPr>
          <w:p w14:paraId="28B30AA4" w14:textId="09BC18D1"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10.000 (chưa xem được thật)</w:t>
            </w:r>
          </w:p>
        </w:tc>
        <w:tc>
          <w:tcPr>
            <w:tcW w:w="2321" w:type="dxa"/>
          </w:tcPr>
          <w:p w14:paraId="77AC067F" w14:textId="1010B8D6"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4 (Bus/Car/Truck/Van)</w:t>
            </w:r>
          </w:p>
        </w:tc>
        <w:tc>
          <w:tcPr>
            <w:tcW w:w="861" w:type="dxa"/>
          </w:tcPr>
          <w:p w14:paraId="1D823CEF" w14:textId="06A69325"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Pr>
                <w:rFonts w:ascii="Times New Roman" w:eastAsiaTheme="majorEastAsia" w:hAnsi="Times New Roman" w:cs="Times New Roman"/>
                <w:color w:val="000000"/>
                <w:sz w:val="19"/>
                <w:szCs w:val="32"/>
              </w:rPr>
              <w:t>Không rõ - link trả lỗi 404 khi mở (2026-07-30)</w:t>
            </w:r>
          </w:p>
        </w:tc>
        <w:tc>
          <w:tcPr>
            <w:tcW w:w="2116" w:type="dxa"/>
          </w:tcPr>
          <w:p w14:paraId="28686DF9" w14:textId="5AE0126A"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Chụp từ drone, khác góc camera cổng bãi xe</w:t>
            </w:r>
          </w:p>
        </w:tc>
      </w:tr>
      <w:tr w:rsidR="00D03BD2" w:rsidRPr="00D03BD2" w14:paraId="24825AC0" w14:textId="77777777" w:rsidTr="00D03BD2">
        <w:tc>
          <w:tcPr>
            <w:cnfStyle w:val="001000000000" w:firstRow="0" w:lastRow="0" w:firstColumn="1" w:lastColumn="0" w:oddVBand="0" w:evenVBand="0" w:oddHBand="0" w:evenHBand="0" w:firstRowFirstColumn="0" w:firstRowLastColumn="0" w:lastRowFirstColumn="0" w:lastRowLastColumn="0"/>
            <w:tcW w:w="589" w:type="dxa"/>
          </w:tcPr>
          <w:p w14:paraId="12633F09" w14:textId="612F4A3E" w:rsidR="00D03BD2" w:rsidRPr="00D03BD2" w:rsidRDefault="00D03BD2" w:rsidP="00D03BD2">
            <w:pPr>
              <w:spacing w:before="120"/>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B4</w:t>
            </w:r>
          </w:p>
        </w:tc>
        <w:tc>
          <w:tcPr>
            <w:tcW w:w="2133" w:type="dxa"/>
          </w:tcPr>
          <w:p w14:paraId="04760567" w14:textId="4004D4A8"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17" w:history="1">
              <w:r w:rsidRPr="00D03BD2">
                <w:rPr>
                  <w:rStyle w:val="Hyperlink"/>
                  <w:rFonts w:ascii="Times New Roman" w:eastAsiaTheme="majorEastAsia" w:hAnsi="Times New Roman" w:cs="Times New Roman"/>
                  <w:color w:val="0563C1"/>
                  <w:sz w:val="19"/>
                  <w:szCs w:val="32"/>
                </w:rPr>
                <w:t>QuangTranUTE/Vehicle-Detection</w:t>
              </w:r>
            </w:hyperlink>
          </w:p>
        </w:tc>
        <w:tc>
          <w:tcPr>
            <w:tcW w:w="978" w:type="dxa"/>
          </w:tcPr>
          <w:p w14:paraId="3EB9FEAF" w14:textId="2A970012"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GitHub</w:t>
            </w:r>
          </w:p>
        </w:tc>
        <w:tc>
          <w:tcPr>
            <w:tcW w:w="858" w:type="dxa"/>
          </w:tcPr>
          <w:p w14:paraId="006C573F" w14:textId="7DEA6DF4"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~11.000</w:t>
            </w:r>
          </w:p>
        </w:tc>
        <w:tc>
          <w:tcPr>
            <w:tcW w:w="2321" w:type="dxa"/>
          </w:tcPr>
          <w:p w14:paraId="575BACEE" w14:textId="25892B6B"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Không rõ</w:t>
            </w:r>
          </w:p>
        </w:tc>
        <w:tc>
          <w:tcPr>
            <w:tcW w:w="861" w:type="dxa"/>
          </w:tcPr>
          <w:p w14:paraId="73060445" w14:textId="1A53726D"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Không rõ</w:t>
            </w:r>
          </w:p>
        </w:tc>
        <w:tc>
          <w:tcPr>
            <w:tcW w:w="2116" w:type="dxa"/>
          </w:tcPr>
          <w:p w14:paraId="48DEC041" w14:textId="0E598F2D"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Camera giám sát giao thông, không phải bãi xe</w:t>
            </w:r>
          </w:p>
        </w:tc>
      </w:tr>
      <w:tr w:rsidR="00D03BD2" w:rsidRPr="00D03BD2" w14:paraId="1DE33AF8"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 w:type="dxa"/>
          </w:tcPr>
          <w:p w14:paraId="38AB84E6" w14:textId="3159F9B0" w:rsidR="00D03BD2" w:rsidRPr="00D03BD2" w:rsidRDefault="00D03BD2" w:rsidP="00D03BD2">
            <w:pPr>
              <w:spacing w:before="120"/>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B5</w:t>
            </w:r>
          </w:p>
        </w:tc>
        <w:tc>
          <w:tcPr>
            <w:tcW w:w="2133" w:type="dxa"/>
          </w:tcPr>
          <w:p w14:paraId="271633DD" w14:textId="5F014ECC"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18" w:history="1">
              <w:r w:rsidRPr="00D03BD2">
                <w:rPr>
                  <w:rStyle w:val="Hyperlink"/>
                  <w:rFonts w:ascii="Times New Roman" w:eastAsiaTheme="majorEastAsia" w:hAnsi="Times New Roman" w:cs="Times New Roman"/>
                  <w:color w:val="0563C1"/>
                  <w:sz w:val="19"/>
                  <w:szCs w:val="32"/>
                </w:rPr>
                <w:t>Vehicle Body Style Dataset (Roboflow, gốc dựa theo CompCars)</w:t>
              </w:r>
            </w:hyperlink>
          </w:p>
        </w:tc>
        <w:tc>
          <w:tcPr>
            <w:tcW w:w="978" w:type="dxa"/>
          </w:tcPr>
          <w:p w14:paraId="19D063A1" w14:textId="3A6047BF"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Roboflow</w:t>
            </w:r>
          </w:p>
        </w:tc>
        <w:tc>
          <w:tcPr>
            <w:tcW w:w="858" w:type="dxa"/>
          </w:tcPr>
          <w:p w14:paraId="6A8ACFC2" w14:textId="1AAD44D4"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10.000 (7.014 train / 1.999 valid / 987 test)</w:t>
            </w:r>
          </w:p>
        </w:tc>
        <w:tc>
          <w:tcPr>
            <w:tcW w:w="2321" w:type="dxa"/>
          </w:tcPr>
          <w:p w14:paraId="6A512F20" w14:textId="043635B6"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12 kiểu dáng (Sedan, SUV, Hatchback, MPV, Pickup, Coupe, Wagon, Convertible, Sports, Hardtop Convertible...)</w:t>
            </w:r>
          </w:p>
        </w:tc>
        <w:tc>
          <w:tcPr>
            <w:tcW w:w="861" w:type="dxa"/>
          </w:tcPr>
          <w:p w14:paraId="4789BCCF" w14:textId="2EB73F8A"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CC BY 4.0</w:t>
            </w:r>
          </w:p>
        </w:tc>
        <w:tc>
          <w:tcPr>
            <w:tcW w:w="2116" w:type="dxa"/>
          </w:tcPr>
          <w:p w14:paraId="0A1D3768" w14:textId="470D625B"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Ảnh chụp kiểu dealer/showroom, bối cảnh gốc Trung Quốc</w:t>
            </w:r>
          </w:p>
        </w:tc>
      </w:tr>
    </w:tbl>
    <w:p w14:paraId="03457C82" w14:textId="77777777" w:rsidR="00D03BD2" w:rsidRPr="00D03BD2" w:rsidRDefault="00D03BD2" w:rsidP="00D03BD2">
      <w:pPr>
        <w:spacing w:before="120" w:after="0"/>
        <w:rPr>
          <w:rFonts w:ascii="Times New Roman" w:hAnsi="Times New Roman" w:cs="Times New Roman"/>
          <w:sz w:val="12"/>
        </w:rPr>
      </w:pPr>
    </w:p>
    <w:p w14:paraId="67570ACA" w14:textId="0B0B9204" w:rsidR="00D03BD2" w:rsidRPr="00D03BD2" w:rsidRDefault="00D03BD2" w:rsidP="00D03BD2">
      <w:pPr>
        <w:spacing w:before="160"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Ở nhóm B, B1–B4 chưa có dataset Việt Nam nào tách phương tiện theo kiểu dáng (sedan/SUV/pickup) - tất cả chỉ dừng ở mức "Car" chung. Nhóm tìm thêm B5 để bù khoảng trống này. Nhóm đã download và chạy EDA trên B5 cho thấy: 12 lớp cân bằng gần như tuyệt đối (chênh lệch max/min chỉ 1,02 lần), nhưng ảnh chủ yếu chụp kiểu dealer/showroom (đo qua tỉ lệ diện tích xe/ảnh trung bình 0,31 - cao hơn hẳn ảnh camera giám sát cổng bãi xe ở nhóm A/C, chỉ khoảng 0,03–0,04) và bối cảnh gốc Trung Quốc (biển hiệu chữ Hán, theo nguồn CompCars). Đây không phải khác biệt về hình dáng xe - sedan/SUV/pickup về thiết kế khá phổ quát giữa các thị trường - mà là khác kiểu ảnh chụp (studio/quảng cáo so với camera giám sát) và khác phân bố model xe theo thị trường Trung Quốc so với Việt Nam. Nhóm chọn dùng B5 trước để đánh giá tính khả quan của hướng pretrain trên B5 rồi fine-</w:t>
      </w:r>
      <w:r w:rsidRPr="00D03BD2">
        <w:rPr>
          <w:rFonts w:ascii="Times New Roman" w:hAnsi="Times New Roman" w:cs="Times New Roman"/>
          <w:color w:val="000000"/>
          <w:sz w:val="26"/>
        </w:rPr>
        <w:lastRenderedPageBreak/>
        <w:t>tune bằng ảnh thực tế Việt Nam (Nhật, Tuần 5); nếu không đáp ứng (ví dụ thiếu hẳn lớp motorbike, hoặc car-subtype lệch nhiều do phân bố model) sẽ bổ sung thêm dataset khác thay vì thay hẳn nguồn chính.</w:t>
      </w:r>
    </w:p>
    <w:p w14:paraId="78532F05" w14:textId="2A3FC921" w:rsidR="00D03BD2" w:rsidRPr="00D03BD2" w:rsidRDefault="00D03BD2" w:rsidP="00D03BD2">
      <w:pPr>
        <w:pStyle w:val="Heading2"/>
        <w:spacing w:before="200" w:after="120" w:line="360" w:lineRule="auto"/>
        <w:rPr>
          <w:rFonts w:ascii="Times New Roman" w:hAnsi="Times New Roman" w:cs="Times New Roman"/>
          <w:b/>
          <w:i/>
          <w:color w:val="000000"/>
          <w:sz w:val="26"/>
        </w:rPr>
      </w:pPr>
      <w:r w:rsidRPr="00D03BD2">
        <w:rPr>
          <w:rFonts w:ascii="Times New Roman" w:hAnsi="Times New Roman" w:cs="Times New Roman"/>
          <w:b/>
          <w:i/>
          <w:color w:val="000000"/>
          <w:sz w:val="26"/>
        </w:rPr>
        <w:t>2.1.3 Nhóm C — ALPR/bãi xe nước ngoài (đối chiếu)</w:t>
      </w:r>
    </w:p>
    <w:p w14:paraId="7831F00F" w14:textId="2ED373D9" w:rsidR="00D03BD2" w:rsidRPr="00D03BD2" w:rsidRDefault="00D03BD2" w:rsidP="00D03BD2">
      <w:pPr>
        <w:spacing w:before="160" w:after="60" w:line="320" w:lineRule="auto"/>
        <w:jc w:val="center"/>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i/>
          <w:sz w:val="22"/>
        </w:rPr>
      </w:pPr>
      <w:r w:rsidRPr="00D03BD2">
        <w:rPr>
          <w:rFonts w:ascii="Times New Roman" w:hAnsi="Times New Roman" w:cs="Times New Roman"/>
          <w:i/>
          <w:sz w:val="22"/>
        </w:rPr>
        <w:t>Bảng 2.3. Nhóm C — Dataset ALPR/bãi xe nước ngoài (đối chiếu)</w:t>
      </w:r>
    </w:p>
    <w:tbl>
      <w:tblPr>
        <w:tblStyle w:val="GridTable4-Accent1"/>
        <w:tblW w:w="5000" w:type="pct"/>
        <w:tblLook w:val="04A0" w:firstRow="1" w:lastRow="0" w:firstColumn="1" w:lastColumn="0" w:noHBand="0" w:noVBand="1"/>
      </w:tblPr>
      <w:tblGrid>
        <w:gridCol w:w="842"/>
        <w:gridCol w:w="2107"/>
        <w:gridCol w:w="1204"/>
        <w:gridCol w:w="1906"/>
        <w:gridCol w:w="1705"/>
        <w:gridCol w:w="1866"/>
      </w:tblGrid>
      <w:tr w:rsidR="00D03BD2" w:rsidRPr="00D03BD2" w14:paraId="1C153832" w14:textId="77777777" w:rsidTr="00D03BD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dxa"/>
          </w:tcPr>
          <w:p w14:paraId="37BB4D78" w14:textId="1910AD5B" w:rsidR="00D03BD2" w:rsidRPr="00D03BD2" w:rsidRDefault="00D03BD2" w:rsidP="00D03BD2">
            <w:pPr>
              <w:spacing w:before="12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Ký hiệu</w:t>
            </w:r>
          </w:p>
        </w:tc>
        <w:tc>
          <w:tcPr>
            <w:tcW w:w="2100" w:type="dxa"/>
          </w:tcPr>
          <w:p w14:paraId="2797D866" w14:textId="2FD72CD7"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Tên / nguồn</w:t>
            </w:r>
          </w:p>
        </w:tc>
        <w:tc>
          <w:tcPr>
            <w:tcW w:w="1200" w:type="dxa"/>
          </w:tcPr>
          <w:p w14:paraId="075598CD" w14:textId="6CDFF118"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Số ảnh</w:t>
            </w:r>
          </w:p>
        </w:tc>
        <w:tc>
          <w:tcPr>
            <w:tcW w:w="1900" w:type="dxa"/>
          </w:tcPr>
          <w:p w14:paraId="79D3987B" w14:textId="66312060"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License</w:t>
            </w:r>
          </w:p>
        </w:tc>
        <w:tc>
          <w:tcPr>
            <w:tcW w:w="1700" w:type="dxa"/>
          </w:tcPr>
          <w:p w14:paraId="458DA6BC" w14:textId="05B3EA0E"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Bối cảnh</w:t>
            </w:r>
          </w:p>
        </w:tc>
        <w:tc>
          <w:tcPr>
            <w:tcW w:w="1860" w:type="dxa"/>
          </w:tcPr>
          <w:p w14:paraId="66426478" w14:textId="6226D321"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Ánh sáng</w:t>
            </w:r>
          </w:p>
        </w:tc>
      </w:tr>
      <w:tr w:rsidR="00D03BD2" w:rsidRPr="00D03BD2" w14:paraId="0199A50D"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tcPr>
          <w:p w14:paraId="75199F84" w14:textId="067E9419" w:rsidR="00D03BD2" w:rsidRPr="00D03BD2" w:rsidRDefault="00D03BD2" w:rsidP="00D03BD2">
            <w:pPr>
              <w:spacing w:before="120"/>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C1</w:t>
            </w:r>
          </w:p>
        </w:tc>
        <w:tc>
          <w:tcPr>
            <w:tcW w:w="2100" w:type="dxa"/>
          </w:tcPr>
          <w:p w14:paraId="7309847C" w14:textId="09750D0F"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19" w:history="1">
              <w:r w:rsidRPr="00D03BD2">
                <w:rPr>
                  <w:rStyle w:val="Hyperlink"/>
                  <w:rFonts w:ascii="Times New Roman" w:eastAsiaTheme="majorEastAsia" w:hAnsi="Times New Roman" w:cs="Times New Roman"/>
                  <w:color w:val="0563C1"/>
                  <w:sz w:val="19"/>
                  <w:szCs w:val="32"/>
                </w:rPr>
                <w:t>CCPD (Trung Quốc)</w:t>
              </w:r>
            </w:hyperlink>
          </w:p>
        </w:tc>
        <w:tc>
          <w:tcPr>
            <w:tcW w:w="1200" w:type="dxa"/>
          </w:tcPr>
          <w:p w14:paraId="4F2C7ADD" w14:textId="5C2EE0C8"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&gt;300.000</w:t>
            </w:r>
          </w:p>
        </w:tc>
        <w:tc>
          <w:tcPr>
            <w:tcW w:w="1900" w:type="dxa"/>
          </w:tcPr>
          <w:p w14:paraId="787246D3" w14:textId="0D7233C6"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MIT</w:t>
            </w:r>
          </w:p>
        </w:tc>
        <w:tc>
          <w:tcPr>
            <w:tcW w:w="1700" w:type="dxa"/>
          </w:tcPr>
          <w:p w14:paraId="531404FD" w14:textId="7138E19B"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Bãi xe Trung Quốc</w:t>
            </w:r>
          </w:p>
        </w:tc>
        <w:tc>
          <w:tcPr>
            <w:tcW w:w="1860" w:type="dxa"/>
          </w:tcPr>
          <w:p w14:paraId="42102CF6" w14:textId="2E33FDBB"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61,4% ngày / 38,6% đêm — dataset duy nhất định lượng rõ tỷ lệ này</w:t>
            </w:r>
          </w:p>
        </w:tc>
      </w:tr>
      <w:tr w:rsidR="00D03BD2" w:rsidRPr="00D03BD2" w14:paraId="1388201E" w14:textId="77777777" w:rsidTr="00D03BD2">
        <w:tc>
          <w:tcPr>
            <w:cnfStyle w:val="001000000000" w:firstRow="0" w:lastRow="0" w:firstColumn="1" w:lastColumn="0" w:oddVBand="0" w:evenVBand="0" w:oddHBand="0" w:evenHBand="0" w:firstRowFirstColumn="0" w:firstRowLastColumn="0" w:lastRowFirstColumn="0" w:lastRowLastColumn="0"/>
            <w:tcW w:w="840" w:type="dxa"/>
          </w:tcPr>
          <w:p w14:paraId="7E5D825D" w14:textId="1B99C3AE" w:rsidR="00D03BD2" w:rsidRPr="00D03BD2" w:rsidRDefault="00D03BD2" w:rsidP="00D03BD2">
            <w:pPr>
              <w:spacing w:before="120"/>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C2</w:t>
            </w:r>
          </w:p>
        </w:tc>
        <w:tc>
          <w:tcPr>
            <w:tcW w:w="2100" w:type="dxa"/>
          </w:tcPr>
          <w:p w14:paraId="645F3527" w14:textId="72A9029B"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20" w:history="1">
              <w:r w:rsidRPr="00D03BD2">
                <w:rPr>
                  <w:rStyle w:val="Hyperlink"/>
                  <w:rFonts w:ascii="Times New Roman" w:eastAsiaTheme="majorEastAsia" w:hAnsi="Times New Roman" w:cs="Times New Roman"/>
                  <w:color w:val="0563C1"/>
                  <w:sz w:val="19"/>
                  <w:szCs w:val="32"/>
                </w:rPr>
                <w:t>PKLot (Brazil)</w:t>
              </w:r>
            </w:hyperlink>
          </w:p>
        </w:tc>
        <w:tc>
          <w:tcPr>
            <w:tcW w:w="1200" w:type="dxa"/>
          </w:tcPr>
          <w:p w14:paraId="3386F8DA" w14:textId="69D33DC4"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12.416 (+695k patch)</w:t>
            </w:r>
          </w:p>
        </w:tc>
        <w:tc>
          <w:tcPr>
            <w:tcW w:w="1900" w:type="dxa"/>
          </w:tcPr>
          <w:p w14:paraId="5C059B4F" w14:textId="67F589C1"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CC BY 4.0</w:t>
            </w:r>
          </w:p>
        </w:tc>
        <w:tc>
          <w:tcPr>
            <w:tcW w:w="1700" w:type="dxa"/>
          </w:tcPr>
          <w:p w14:paraId="5E2416EA" w14:textId="51B28D20"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Bãi xe ngoài trời</w:t>
            </w:r>
          </w:p>
        </w:tc>
        <w:tc>
          <w:tcPr>
            <w:tcW w:w="1860" w:type="dxa"/>
          </w:tcPr>
          <w:p w14:paraId="298FFA75" w14:textId="49DCE090"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Nhiều kiểu thời tiết nhưng không có ảnh đêm</w:t>
            </w:r>
          </w:p>
        </w:tc>
      </w:tr>
      <w:tr w:rsidR="00D03BD2" w:rsidRPr="00D03BD2" w14:paraId="0401A948"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tcPr>
          <w:p w14:paraId="6844C88E" w14:textId="399FC948" w:rsidR="00D03BD2" w:rsidRPr="00D03BD2" w:rsidRDefault="00D03BD2" w:rsidP="00D03BD2">
            <w:pPr>
              <w:spacing w:before="120"/>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C3</w:t>
            </w:r>
          </w:p>
        </w:tc>
        <w:tc>
          <w:tcPr>
            <w:tcW w:w="2100" w:type="dxa"/>
          </w:tcPr>
          <w:p w14:paraId="31CEEF7D" w14:textId="4DC6325D"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21" w:history="1">
              <w:r w:rsidRPr="00D03BD2">
                <w:rPr>
                  <w:rStyle w:val="Hyperlink"/>
                  <w:rFonts w:ascii="Times New Roman" w:eastAsiaTheme="majorEastAsia" w:hAnsi="Times New Roman" w:cs="Times New Roman"/>
                  <w:color w:val="0563C1"/>
                  <w:sz w:val="19"/>
                  <w:szCs w:val="32"/>
                </w:rPr>
                <w:t>CNRPark(+EXT) (Ý)</w:t>
              </w:r>
            </w:hyperlink>
          </w:p>
        </w:tc>
        <w:tc>
          <w:tcPr>
            <w:tcW w:w="1200" w:type="dxa"/>
          </w:tcPr>
          <w:p w14:paraId="6AC66A92" w14:textId="21B8519B"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12.000 (+~145–150k patch)</w:t>
            </w:r>
          </w:p>
        </w:tc>
        <w:tc>
          <w:tcPr>
            <w:tcW w:w="1900" w:type="dxa"/>
          </w:tcPr>
          <w:p w14:paraId="58F34CE9" w14:textId="371F5D2F"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Chưa kiểm tra được (lỗi certificate khi truy cập)</w:t>
            </w:r>
          </w:p>
        </w:tc>
        <w:tc>
          <w:tcPr>
            <w:tcW w:w="1700" w:type="dxa"/>
          </w:tcPr>
          <w:p w14:paraId="08DA79D0" w14:textId="49469E8D"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Bãi xe ngoài trời</w:t>
            </w:r>
          </w:p>
        </w:tc>
        <w:tc>
          <w:tcPr>
            <w:tcW w:w="1860" w:type="dxa"/>
          </w:tcPr>
          <w:p w14:paraId="407FDB02" w14:textId="353D7631"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Nhiều thời tiết, có cả ảnh đêm/thiếu sáng</w:t>
            </w:r>
          </w:p>
        </w:tc>
      </w:tr>
      <w:tr w:rsidR="00D03BD2" w:rsidRPr="00D03BD2" w14:paraId="209109EA" w14:textId="77777777" w:rsidTr="00D03BD2">
        <w:tc>
          <w:tcPr>
            <w:cnfStyle w:val="001000000000" w:firstRow="0" w:lastRow="0" w:firstColumn="1" w:lastColumn="0" w:oddVBand="0" w:evenVBand="0" w:oddHBand="0" w:evenHBand="0" w:firstRowFirstColumn="0" w:firstRowLastColumn="0" w:lastRowFirstColumn="0" w:lastRowLastColumn="0"/>
            <w:tcW w:w="840" w:type="dxa"/>
          </w:tcPr>
          <w:p w14:paraId="4EC7E28E" w14:textId="11EC1005" w:rsidR="00D03BD2" w:rsidRPr="00D03BD2" w:rsidRDefault="00D03BD2" w:rsidP="00D03BD2">
            <w:pPr>
              <w:spacing w:before="120"/>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C4</w:t>
            </w:r>
          </w:p>
        </w:tc>
        <w:tc>
          <w:tcPr>
            <w:tcW w:w="2100" w:type="dxa"/>
          </w:tcPr>
          <w:p w14:paraId="654B52A7" w14:textId="0675C863"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22" w:history="1">
              <w:r w:rsidRPr="00D03BD2">
                <w:rPr>
                  <w:rStyle w:val="Hyperlink"/>
                  <w:rFonts w:ascii="Times New Roman" w:eastAsiaTheme="majorEastAsia" w:hAnsi="Times New Roman" w:cs="Times New Roman"/>
                  <w:color w:val="0563C1"/>
                  <w:sz w:val="19"/>
                  <w:szCs w:val="32"/>
                </w:rPr>
                <w:t>AOLP (Đài Loan)</w:t>
              </w:r>
            </w:hyperlink>
          </w:p>
        </w:tc>
        <w:tc>
          <w:tcPr>
            <w:tcW w:w="1200" w:type="dxa"/>
          </w:tcPr>
          <w:p w14:paraId="15AEAE2E" w14:textId="3674FA18"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2.049</w:t>
            </w:r>
          </w:p>
        </w:tc>
        <w:tc>
          <w:tcPr>
            <w:tcW w:w="1900" w:type="dxa"/>
          </w:tcPr>
          <w:p w14:paraId="695CE88F" w14:textId="40AB3AD1"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Chỉ dùng học thuật, cấm thương mại, phải xin phép bằng văn bản</w:t>
            </w:r>
          </w:p>
        </w:tc>
        <w:tc>
          <w:tcPr>
            <w:tcW w:w="1700" w:type="dxa"/>
          </w:tcPr>
          <w:p w14:paraId="2C52AB97" w14:textId="03FC4470"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Cổng ra vào/phạt nguội/tuần tra</w:t>
            </w:r>
          </w:p>
        </w:tc>
        <w:tc>
          <w:tcPr>
            <w:tcW w:w="1860" w:type="dxa"/>
          </w:tcPr>
          <w:p w14:paraId="7A8D7A12" w14:textId="7FDA2E5D"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3 kịch bản góc chụp khác nhau</w:t>
            </w:r>
          </w:p>
        </w:tc>
      </w:tr>
      <w:tr w:rsidR="00D03BD2" w:rsidRPr="00D03BD2" w14:paraId="4D5A3784"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tcPr>
          <w:p w14:paraId="773615C5" w14:textId="70319008" w:rsidR="00D03BD2" w:rsidRPr="00D03BD2" w:rsidRDefault="00D03BD2" w:rsidP="00D03BD2">
            <w:pPr>
              <w:spacing w:before="120"/>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C5</w:t>
            </w:r>
          </w:p>
        </w:tc>
        <w:tc>
          <w:tcPr>
            <w:tcW w:w="2100" w:type="dxa"/>
          </w:tcPr>
          <w:p w14:paraId="70EE1682" w14:textId="024FD579"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23" w:history="1">
              <w:r w:rsidRPr="00D03BD2">
                <w:rPr>
                  <w:rStyle w:val="Hyperlink"/>
                  <w:rFonts w:ascii="Times New Roman" w:eastAsiaTheme="majorEastAsia" w:hAnsi="Times New Roman" w:cs="Times New Roman"/>
                  <w:color w:val="0563C1"/>
                  <w:sz w:val="19"/>
                  <w:szCs w:val="32"/>
                </w:rPr>
                <w:t>OpenALPR benchmarks (US/EU/BR)</w:t>
              </w:r>
            </w:hyperlink>
          </w:p>
        </w:tc>
        <w:tc>
          <w:tcPr>
            <w:tcW w:w="1200" w:type="dxa"/>
          </w:tcPr>
          <w:p w14:paraId="78E26173" w14:textId="268D375F"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EU 108 / US ~222</w:t>
            </w:r>
          </w:p>
        </w:tc>
        <w:tc>
          <w:tcPr>
            <w:tcW w:w="1900" w:type="dxa"/>
          </w:tcPr>
          <w:p w14:paraId="1FC16C18" w14:textId="129209C9"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AGPL-3.0</w:t>
            </w:r>
          </w:p>
        </w:tc>
        <w:tc>
          <w:tcPr>
            <w:tcW w:w="1700" w:type="dxa"/>
          </w:tcPr>
          <w:p w14:paraId="5A5C9D2C" w14:textId="078E286F"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Chỉ dùng đối chiếu, quy mô nhỏ</w:t>
            </w:r>
          </w:p>
        </w:tc>
        <w:tc>
          <w:tcPr>
            <w:tcW w:w="1860" w:type="dxa"/>
          </w:tcPr>
          <w:p w14:paraId="2E0693A0" w14:textId="73B1D794"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Không kiểm tra</w:t>
            </w:r>
          </w:p>
        </w:tc>
      </w:tr>
    </w:tbl>
    <w:p w14:paraId="4E2B331A" w14:textId="77777777" w:rsidR="00D03BD2" w:rsidRPr="00D03BD2" w:rsidRDefault="00D03BD2" w:rsidP="00D03BD2">
      <w:pPr>
        <w:spacing w:before="120" w:after="0"/>
        <w:rPr>
          <w:rFonts w:ascii="Times New Roman" w:hAnsi="Times New Roman" w:cs="Times New Roman"/>
          <w:sz w:val="12"/>
        </w:rPr>
      </w:pPr>
    </w:p>
    <w:p w14:paraId="395AB6FB" w14:textId="45087453" w:rsidR="00D03BD2" w:rsidRPr="00D03BD2" w:rsidRDefault="00D03BD2" w:rsidP="00D03BD2">
      <w:pPr>
        <w:spacing w:before="160"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Nhóm C dùng biển số nước ngoài nên không dùng để train OCR biển VN được, nhưng CCPD (C1) có thể tham khảo để pretrain phần detect vùng biển số nói chung, vì đây là dataset duy nhất trong cả 3 nhóm có số liệu ngày/đêm rõ ràng — điều mà cả nhóm A lẫn B đều thiếu.</w:t>
      </w:r>
    </w:p>
    <w:p w14:paraId="32CFCBD1" w14:textId="68CAD495" w:rsidR="00D03BD2" w:rsidRPr="00D03BD2" w:rsidRDefault="00D03BD2" w:rsidP="00D03BD2">
      <w:pPr>
        <w:pStyle w:val="Heading2"/>
        <w:spacing w:before="200" w:after="120" w:line="360" w:lineRule="auto"/>
        <w:rPr>
          <w:rFonts w:ascii="Times New Roman" w:hAnsi="Times New Roman" w:cs="Times New Roman"/>
          <w:b/>
          <w:i/>
          <w:color w:val="000000"/>
          <w:sz w:val="26"/>
        </w:rPr>
      </w:pPr>
      <w:r w:rsidRPr="00D03BD2">
        <w:rPr>
          <w:rFonts w:ascii="Times New Roman" w:hAnsi="Times New Roman" w:cs="Times New Roman"/>
          <w:b/>
          <w:i/>
          <w:color w:val="000000"/>
          <w:sz w:val="26"/>
        </w:rPr>
        <w:t>2.1.4 Đánh giá và hướng chọn ban đầu</w:t>
      </w:r>
    </w:p>
    <w:p w14:paraId="674B2520" w14:textId="0E6EABA7" w:rsidR="00D03BD2" w:rsidRPr="00D03BD2" w:rsidRDefault="00D03BD2" w:rsidP="00D03BD2">
      <w:pPr>
        <w:spacing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Nhóm chọn A1 làm dataset huấn luyện chính, vì là bộ duy nhất tách rõ biển 1 hàng/2 hàng (BSD/BSV); A3, A4 dùng bổ sung. Cả 3 được tải về và làm EDA ở mục 2.2.</w:t>
      </w:r>
    </w:p>
    <w:p w14:paraId="0CE7FA40" w14:textId="3A781589" w:rsidR="00D03BD2" w:rsidRPr="00D03BD2" w:rsidRDefault="00D03BD2" w:rsidP="00D03BD2">
      <w:pPr>
        <w:pStyle w:val="Heading1"/>
        <w:spacing w:before="240" w:after="120" w:line="360" w:lineRule="auto"/>
        <w:rPr>
          <w:rFonts w:ascii="Times New Roman" w:hAnsi="Times New Roman" w:cs="Times New Roman"/>
          <w:b/>
          <w:color w:val="000000"/>
          <w:sz w:val="28"/>
        </w:rPr>
      </w:pPr>
      <w:r w:rsidRPr="00D03BD2">
        <w:rPr>
          <w:rFonts w:ascii="Times New Roman" w:hAnsi="Times New Roman" w:cs="Times New Roman"/>
          <w:b/>
          <w:color w:val="000000"/>
          <w:sz w:val="28"/>
        </w:rPr>
        <w:t>2.2 Phân tích khám phá dữ liệu (EDA)</w:t>
      </w:r>
    </w:p>
    <w:p w14:paraId="21B6B769" w14:textId="2F46F4F6" w:rsidR="00D03BD2" w:rsidRPr="00D03BD2" w:rsidRDefault="00D03BD2" w:rsidP="00D03BD2">
      <w:pPr>
        <w:spacing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Mô tả trên trang Roboflow/Kaggle không nói gì về ánh sáng hay bối cảnh chụp, nên nhóm tải cả 3 dataset về và tự làm EDA (đếm ảnh, đo kích thước, độ sáng, xem ảnh mẫu) để biết thực tế thế nào. Kết quả tổng hợp:</w:t>
      </w:r>
    </w:p>
    <w:p w14:paraId="0110242D" w14:textId="63488BBE" w:rsidR="00D03BD2" w:rsidRPr="00D03BD2" w:rsidRDefault="00D03BD2" w:rsidP="00D03BD2">
      <w:pPr>
        <w:spacing w:before="160" w:after="60" w:line="320" w:lineRule="auto"/>
        <w:jc w:val="center"/>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i/>
          <w:sz w:val="22"/>
        </w:rPr>
      </w:pPr>
      <w:r w:rsidRPr="00D03BD2">
        <w:rPr>
          <w:rFonts w:ascii="Times New Roman" w:hAnsi="Times New Roman" w:cs="Times New Roman"/>
          <w:i/>
          <w:sz w:val="22"/>
        </w:rPr>
        <w:lastRenderedPageBreak/>
        <w:t>Bảng 2.4. Kết quả EDA tổng hợp trên ba dataset A3, A4, A1</w:t>
      </w:r>
    </w:p>
    <w:tbl>
      <w:tblPr>
        <w:tblStyle w:val="GridTable4-Accent1"/>
        <w:tblW w:w="5000" w:type="pct"/>
        <w:tblLook w:val="04A0" w:firstRow="1" w:lastRow="0" w:firstColumn="1" w:lastColumn="0" w:noHBand="0" w:noVBand="1"/>
      </w:tblPr>
      <w:tblGrid>
        <w:gridCol w:w="1203"/>
        <w:gridCol w:w="1204"/>
        <w:gridCol w:w="1204"/>
        <w:gridCol w:w="2207"/>
        <w:gridCol w:w="2408"/>
        <w:gridCol w:w="1404"/>
      </w:tblGrid>
      <w:tr w:rsidR="00D03BD2" w:rsidRPr="00D03BD2" w14:paraId="4D16B6EE" w14:textId="77777777" w:rsidTr="00D03BD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00" w:type="dxa"/>
          </w:tcPr>
          <w:p w14:paraId="1BFFDB26" w14:textId="5F1BD61B" w:rsidR="00D03BD2" w:rsidRPr="00D03BD2" w:rsidRDefault="00D03BD2" w:rsidP="00D03BD2">
            <w:pPr>
              <w:spacing w:before="120"/>
              <w:rPr>
                <w:rFonts w:ascii="Times New Roman" w:hAnsi="Times New Roman" w:cs="Times New Roman"/>
                <w:color w:val="000000"/>
                <w:sz w:val="19"/>
              </w:rPr>
            </w:pPr>
            <w:r w:rsidRPr="00D03BD2">
              <w:rPr>
                <w:rFonts w:ascii="Times New Roman" w:hAnsi="Times New Roman" w:cs="Times New Roman"/>
                <w:color w:val="000000"/>
                <w:sz w:val="19"/>
              </w:rPr>
              <w:t>Dataset</w:t>
            </w:r>
          </w:p>
        </w:tc>
        <w:tc>
          <w:tcPr>
            <w:tcW w:w="1200" w:type="dxa"/>
          </w:tcPr>
          <w:p w14:paraId="4186F661" w14:textId="49F1B2B5"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Số ảnh</w:t>
            </w:r>
          </w:p>
        </w:tc>
        <w:tc>
          <w:tcPr>
            <w:tcW w:w="1200" w:type="dxa"/>
          </w:tcPr>
          <w:p w14:paraId="71A6BC34" w14:textId="5861AEFB"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Số object</w:t>
            </w:r>
          </w:p>
        </w:tc>
        <w:tc>
          <w:tcPr>
            <w:tcW w:w="2200" w:type="dxa"/>
          </w:tcPr>
          <w:p w14:paraId="248F1658" w14:textId="3682BC3C"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Độ phân giải (px)</w:t>
            </w:r>
          </w:p>
        </w:tc>
        <w:tc>
          <w:tcPr>
            <w:tcW w:w="2400" w:type="dxa"/>
          </w:tcPr>
          <w:p w14:paraId="205906C3" w14:textId="507C1699"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Độ sáng TB</w:t>
            </w:r>
          </w:p>
        </w:tc>
        <w:tc>
          <w:tcPr>
            <w:tcW w:w="1400" w:type="dxa"/>
          </w:tcPr>
          <w:p w14:paraId="126523AF" w14:textId="437BCC64"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 ảnh tối</w:t>
            </w:r>
          </w:p>
        </w:tc>
      </w:tr>
      <w:tr w:rsidR="00D03BD2" w:rsidRPr="00D03BD2" w14:paraId="2EFD9556"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7B74B7CD" w14:textId="7F5CE5E0" w:rsidR="00D03BD2" w:rsidRPr="00D03BD2" w:rsidRDefault="00D03BD2" w:rsidP="00D03BD2">
            <w:pPr>
              <w:spacing w:before="120"/>
              <w:rPr>
                <w:rFonts w:ascii="Times New Roman" w:hAnsi="Times New Roman" w:cs="Times New Roman"/>
                <w:b w:val="0"/>
                <w:color w:val="000000"/>
                <w:sz w:val="19"/>
              </w:rPr>
            </w:pPr>
            <w:r w:rsidRPr="00D03BD2">
              <w:rPr>
                <w:rFonts w:ascii="Times New Roman" w:hAnsi="Times New Roman" w:cs="Times New Roman"/>
                <w:b w:val="0"/>
                <w:color w:val="000000"/>
                <w:sz w:val="19"/>
              </w:rPr>
              <w:t>A3</w:t>
            </w:r>
          </w:p>
        </w:tc>
        <w:tc>
          <w:tcPr>
            <w:tcW w:w="1200" w:type="dxa"/>
          </w:tcPr>
          <w:p w14:paraId="47BC3087" w14:textId="29EBC281"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8.357</w:t>
            </w:r>
          </w:p>
        </w:tc>
        <w:tc>
          <w:tcPr>
            <w:tcW w:w="1200" w:type="dxa"/>
          </w:tcPr>
          <w:p w14:paraId="199E8B07" w14:textId="549199B7"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8.548</w:t>
            </w:r>
          </w:p>
        </w:tc>
        <w:tc>
          <w:tcPr>
            <w:tcW w:w="2200" w:type="dxa"/>
          </w:tcPr>
          <w:p w14:paraId="7248592A" w14:textId="70C2ECED"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640×640 (cố định)</w:t>
            </w:r>
          </w:p>
        </w:tc>
        <w:tc>
          <w:tcPr>
            <w:tcW w:w="2400" w:type="dxa"/>
          </w:tcPr>
          <w:p w14:paraId="5C91A75A" w14:textId="01082C13"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100,7</w:t>
            </w:r>
          </w:p>
        </w:tc>
        <w:tc>
          <w:tcPr>
            <w:tcW w:w="1400" w:type="dxa"/>
          </w:tcPr>
          <w:p w14:paraId="5ACE14B7" w14:textId="318F7EA3"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12,8%</w:t>
            </w:r>
          </w:p>
        </w:tc>
      </w:tr>
      <w:tr w:rsidR="00D03BD2" w:rsidRPr="00D03BD2" w14:paraId="576EFFC6" w14:textId="77777777" w:rsidTr="00D03BD2">
        <w:tc>
          <w:tcPr>
            <w:cnfStyle w:val="001000000000" w:firstRow="0" w:lastRow="0" w:firstColumn="1" w:lastColumn="0" w:oddVBand="0" w:evenVBand="0" w:oddHBand="0" w:evenHBand="0" w:firstRowFirstColumn="0" w:firstRowLastColumn="0" w:lastRowFirstColumn="0" w:lastRowLastColumn="0"/>
            <w:tcW w:w="1200" w:type="dxa"/>
          </w:tcPr>
          <w:p w14:paraId="5156CA73" w14:textId="68FA13B9" w:rsidR="00D03BD2" w:rsidRPr="00D03BD2" w:rsidRDefault="00D03BD2" w:rsidP="00D03BD2">
            <w:pPr>
              <w:spacing w:before="120"/>
              <w:rPr>
                <w:rFonts w:ascii="Times New Roman" w:hAnsi="Times New Roman" w:cs="Times New Roman"/>
                <w:b w:val="0"/>
                <w:color w:val="000000"/>
                <w:sz w:val="19"/>
              </w:rPr>
            </w:pPr>
            <w:r w:rsidRPr="00D03BD2">
              <w:rPr>
                <w:rFonts w:ascii="Times New Roman" w:hAnsi="Times New Roman" w:cs="Times New Roman"/>
                <w:b w:val="0"/>
                <w:color w:val="000000"/>
                <w:sz w:val="19"/>
              </w:rPr>
              <w:t>A4</w:t>
            </w:r>
          </w:p>
        </w:tc>
        <w:tc>
          <w:tcPr>
            <w:tcW w:w="1200" w:type="dxa"/>
          </w:tcPr>
          <w:p w14:paraId="09A17F30" w14:textId="5CD383BF"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1.748</w:t>
            </w:r>
          </w:p>
        </w:tc>
        <w:tc>
          <w:tcPr>
            <w:tcW w:w="1200" w:type="dxa"/>
          </w:tcPr>
          <w:p w14:paraId="13990D03" w14:textId="39722F52"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1.748</w:t>
            </w:r>
          </w:p>
        </w:tc>
        <w:tc>
          <w:tcPr>
            <w:tcW w:w="2200" w:type="dxa"/>
          </w:tcPr>
          <w:p w14:paraId="7194E4E2" w14:textId="6C8E3D12"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472×303 (cố định)</w:t>
            </w:r>
          </w:p>
        </w:tc>
        <w:tc>
          <w:tcPr>
            <w:tcW w:w="2400" w:type="dxa"/>
          </w:tcPr>
          <w:p w14:paraId="781DA62A" w14:textId="27C9C50A"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111,1</w:t>
            </w:r>
          </w:p>
        </w:tc>
        <w:tc>
          <w:tcPr>
            <w:tcW w:w="1400" w:type="dxa"/>
          </w:tcPr>
          <w:p w14:paraId="247C8109" w14:textId="0298E0E3"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0,0%</w:t>
            </w:r>
          </w:p>
        </w:tc>
      </w:tr>
      <w:tr w:rsidR="00D03BD2" w:rsidRPr="00D03BD2" w14:paraId="6AABE277"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58573009" w14:textId="3DF8062F" w:rsidR="00D03BD2" w:rsidRPr="00D03BD2" w:rsidRDefault="00D03BD2" w:rsidP="00D03BD2">
            <w:pPr>
              <w:spacing w:before="120"/>
              <w:rPr>
                <w:rFonts w:ascii="Times New Roman" w:hAnsi="Times New Roman" w:cs="Times New Roman"/>
                <w:b w:val="0"/>
                <w:color w:val="000000"/>
                <w:sz w:val="19"/>
              </w:rPr>
            </w:pPr>
            <w:r w:rsidRPr="00D03BD2">
              <w:rPr>
                <w:rFonts w:ascii="Times New Roman" w:hAnsi="Times New Roman" w:cs="Times New Roman"/>
                <w:b w:val="0"/>
                <w:color w:val="000000"/>
                <w:sz w:val="19"/>
              </w:rPr>
              <w:t>A1</w:t>
            </w:r>
          </w:p>
        </w:tc>
        <w:tc>
          <w:tcPr>
            <w:tcW w:w="1200" w:type="dxa"/>
          </w:tcPr>
          <w:p w14:paraId="23DAB2B2" w14:textId="6F1208DF"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4.578</w:t>
            </w:r>
          </w:p>
        </w:tc>
        <w:tc>
          <w:tcPr>
            <w:tcW w:w="1200" w:type="dxa"/>
          </w:tcPr>
          <w:p w14:paraId="18061FF2" w14:textId="21EB5504"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5.200</w:t>
            </w:r>
          </w:p>
        </w:tc>
        <w:tc>
          <w:tcPr>
            <w:tcW w:w="2200" w:type="dxa"/>
          </w:tcPr>
          <w:p w14:paraId="3E04531E" w14:textId="5C29339F"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380–4032 × 285–3024</w:t>
            </w:r>
          </w:p>
        </w:tc>
        <w:tc>
          <w:tcPr>
            <w:tcW w:w="2400" w:type="dxa"/>
          </w:tcPr>
          <w:p w14:paraId="46F57553" w14:textId="33AE4B4E"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102,1</w:t>
            </w:r>
          </w:p>
        </w:tc>
        <w:tc>
          <w:tcPr>
            <w:tcW w:w="1400" w:type="dxa"/>
          </w:tcPr>
          <w:p w14:paraId="51A2B94F" w14:textId="408BC26F"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10,7%</w:t>
            </w:r>
          </w:p>
        </w:tc>
      </w:tr>
    </w:tbl>
    <w:p w14:paraId="75C1C773" w14:textId="77777777" w:rsidR="00D03BD2" w:rsidRPr="00D03BD2" w:rsidRDefault="00D03BD2" w:rsidP="00D03BD2">
      <w:pPr>
        <w:spacing w:before="120" w:after="0"/>
        <w:rPr>
          <w:rFonts w:ascii="Times New Roman" w:hAnsi="Times New Roman" w:cs="Times New Roman"/>
          <w:sz w:val="12"/>
        </w:rPr>
      </w:pPr>
    </w:p>
    <w:p w14:paraId="6BED800B" w14:textId="11561F3C" w:rsidR="00D03BD2" w:rsidRPr="00D03BD2" w:rsidRDefault="00D03BD2" w:rsidP="00D03BD2">
      <w:pPr>
        <w:spacing w:before="120" w:after="120" w:line="360" w:lineRule="auto"/>
        <w:rPr>
          <w:rFonts w:ascii="Times New Roman" w:hAnsi="Times New Roman" w:cs="Times New Roman"/>
          <w:i/>
          <w:color w:val="000000"/>
          <w:sz w:val="22"/>
        </w:rPr>
      </w:pPr>
      <w:r w:rsidRPr="00D03BD2">
        <w:rPr>
          <w:rFonts w:ascii="Times New Roman" w:hAnsi="Times New Roman" w:cs="Times New Roman"/>
          <w:i/>
          <w:color w:val="000000"/>
          <w:sz w:val="22"/>
        </w:rPr>
        <w:t>(Độ sáng đo trên mẫu ngẫu nhiên n = 600 ảnh/bộ, seed cố định = 42, để không phải đọc hết 14.683 ảnh)</w:t>
      </w:r>
    </w:p>
    <w:p w14:paraId="7C2A79D3" w14:textId="04908386" w:rsidR="00D03BD2" w:rsidRPr="00D03BD2" w:rsidRDefault="00D03BD2" w:rsidP="00D03BD2">
      <w:pPr>
        <w:pStyle w:val="Heading2"/>
        <w:spacing w:before="200" w:after="120" w:line="360" w:lineRule="auto"/>
        <w:rPr>
          <w:rFonts w:ascii="Times New Roman" w:hAnsi="Times New Roman" w:cs="Times New Roman"/>
          <w:b/>
          <w:i/>
          <w:color w:val="000000"/>
          <w:sz w:val="26"/>
        </w:rPr>
      </w:pPr>
      <w:r w:rsidRPr="00D03BD2">
        <w:rPr>
          <w:rFonts w:ascii="Times New Roman" w:hAnsi="Times New Roman" w:cs="Times New Roman"/>
          <w:b/>
          <w:i/>
          <w:color w:val="000000"/>
          <w:sz w:val="26"/>
        </w:rPr>
        <w:t>2.2.1 Phân bố class và kích thước biển số</w:t>
      </w:r>
    </w:p>
    <w:p w14:paraId="57F30687" w14:textId="214E5491" w:rsidR="00D03BD2" w:rsidRPr="00D03BD2" w:rsidRDefault="00D03BD2" w:rsidP="00D03BD2">
      <w:pPr>
        <w:spacing w:after="120" w:line="360" w:lineRule="auto"/>
        <w:jc w:val="center"/>
        <w:rPr>
          <w:rFonts w:ascii="Times New Roman" w:hAnsi="Times New Roman" w:cs="Times New Roman"/>
          <w:i/>
          <w:color w:val="000000"/>
          <w:sz w:val="22"/>
        </w:rPr>
      </w:pPr>
      <w:r w:rsidRPr="00D03BD2">
        <w:rPr>
          <w:rFonts w:ascii="Times New Roman" w:hAnsi="Times New Roman" w:cs="Times New Roman"/>
          <w:i/>
          <w:color w:val="000000"/>
          <w:sz w:val="22"/>
        </w:rPr>
        <w:t>[Hình 2.1] Phân bố số lượng object gán nhãn theo dataset và theo lớp (eda_class_distribution.png)</w:t>
      </w:r>
    </w:p>
    <w:p w14:paraId="3D2F8884" w14:textId="639509DD" w:rsidR="00D03BD2" w:rsidRPr="00D03BD2" w:rsidRDefault="00D03BD2" w:rsidP="00D03BD2">
      <w:pPr>
        <w:spacing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Ở A1, lớp BSV (biển 2 hàng, 3.559 đối tượng) nhiều gấp khoảng 2,2 lần lớp BSD (biển 1 hàng, 1.641 đối tượng). Nếu gộp cả 3 dataset lại để train thì cần để ý điểm lệch này, không thì model sẽ học thiên về biển 2 hàng.</w:t>
      </w:r>
    </w:p>
    <w:p w14:paraId="41CF8627" w14:textId="515A54C4" w:rsidR="00D03BD2" w:rsidRPr="00D03BD2" w:rsidRDefault="00D03BD2" w:rsidP="00D03BD2">
      <w:pPr>
        <w:spacing w:after="120" w:line="360" w:lineRule="auto"/>
        <w:jc w:val="center"/>
        <w:rPr>
          <w:rFonts w:ascii="Times New Roman" w:hAnsi="Times New Roman" w:cs="Times New Roman"/>
          <w:i/>
          <w:color w:val="000000"/>
          <w:sz w:val="22"/>
        </w:rPr>
      </w:pPr>
      <w:r w:rsidRPr="00D03BD2">
        <w:rPr>
          <w:rFonts w:ascii="Times New Roman" w:hAnsi="Times New Roman" w:cs="Times New Roman"/>
          <w:i/>
          <w:color w:val="000000"/>
          <w:sz w:val="22"/>
        </w:rPr>
        <w:t>[Hình 2.2] Phân bố tỉ lệ diện tích biển số / diện tích ảnh (eda_plate_area_ratio.png)</w:t>
      </w:r>
    </w:p>
    <w:p w14:paraId="7CE75CD7" w14:textId="52E1AD39" w:rsidR="00D03BD2" w:rsidRPr="00D03BD2" w:rsidRDefault="00D03BD2" w:rsidP="00D03BD2">
      <w:pPr>
        <w:spacing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Biểu đồ trên là tỉ lệ diện tích vùng biển số so với cả ảnh (box_area_ratio), dùng để đoán ảnh là cận cảnh biển số hay chụp xa. Trung bình chỉ khoảng 0,028–0,043 ở cả 3 bộ, tức là phần lớn ảnh chụp toàn cảnh đầu xe chứ không phải cận cảnh sát biển số.</w:t>
      </w:r>
    </w:p>
    <w:p w14:paraId="63FEDAA1" w14:textId="4316450E" w:rsidR="00D03BD2" w:rsidRPr="00D03BD2" w:rsidRDefault="00D03BD2" w:rsidP="00D03BD2">
      <w:pPr>
        <w:pStyle w:val="Heading2"/>
        <w:spacing w:before="200" w:after="120" w:line="360" w:lineRule="auto"/>
        <w:rPr>
          <w:rFonts w:ascii="Times New Roman" w:hAnsi="Times New Roman" w:cs="Times New Roman"/>
          <w:b/>
          <w:i/>
          <w:color w:val="000000"/>
          <w:sz w:val="26"/>
        </w:rPr>
      </w:pPr>
      <w:r w:rsidRPr="00D03BD2">
        <w:rPr>
          <w:rFonts w:ascii="Times New Roman" w:hAnsi="Times New Roman" w:cs="Times New Roman"/>
          <w:b/>
          <w:i/>
          <w:color w:val="000000"/>
          <w:sz w:val="26"/>
        </w:rPr>
        <w:t>2.2.2 Kích thước ảnh và độ sáng</w:t>
      </w:r>
    </w:p>
    <w:p w14:paraId="3E67DEBF" w14:textId="31D91C28" w:rsidR="00D03BD2" w:rsidRPr="00D03BD2" w:rsidRDefault="00D03BD2" w:rsidP="00D03BD2">
      <w:pPr>
        <w:spacing w:after="120" w:line="360" w:lineRule="auto"/>
        <w:jc w:val="center"/>
        <w:rPr>
          <w:rFonts w:ascii="Times New Roman" w:hAnsi="Times New Roman" w:cs="Times New Roman"/>
          <w:i/>
          <w:color w:val="000000"/>
          <w:sz w:val="22"/>
        </w:rPr>
      </w:pPr>
      <w:r w:rsidRPr="00D03BD2">
        <w:rPr>
          <w:rFonts w:ascii="Times New Roman" w:hAnsi="Times New Roman" w:cs="Times New Roman"/>
          <w:i/>
          <w:color w:val="000000"/>
          <w:sz w:val="22"/>
        </w:rPr>
        <w:t>[Hình 2.3] Kích thước ảnh, tỉ lệ khung hình và phân bố độ sáng (eda_size_brightness.png)</w:t>
      </w:r>
    </w:p>
    <w:p w14:paraId="0A5AEDE6" w14:textId="12A4A4EC" w:rsidR="00D03BD2" w:rsidRPr="00D03BD2" w:rsidRDefault="00D03BD2" w:rsidP="00D03BD2">
      <w:pPr>
        <w:spacing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Khi đo kích thước ảnh mới phát hiện ra là A3 và A4 đã bị Roboflow resize về đúng một kích thước cố định lúc export (640×640 cho A3, 472×303 cho A4 — độ lệch chuẩn kích thước bằng 0), nên độ phân giải gốc coi như mất hết. Chỉ A1 (tải trực tiếp từ Kaggle, không qua Roboflow) là còn giữ được kích thước gốc, dao động 380 đến 4032 pixel chiều rộng.</w:t>
      </w:r>
    </w:p>
    <w:p w14:paraId="2E356E94" w14:textId="74398A30" w:rsidR="00D03BD2" w:rsidRPr="00D03BD2" w:rsidRDefault="00D03BD2" w:rsidP="00D03BD2">
      <w:pPr>
        <w:spacing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Vì không dataset nào có nhãn ánh sáng thật, nhóm dùng độ sáng trung bình ảnh xám (thang 0–255) làm proxy tạm: dưới 70 coi là tối/thiếu sáng, trên 190 là quá sáng. A4 gần như không có biến thiên gì (gần 100% rơi vào mức "bình thường"), còn A3 và A1 có khoảng 11–13% ảnh rơi vào mức tối. Đây chỉ là proxy dựa theo độ sáng pixel thôi, không phải nhãn thật về điều kiện chụp (trong nhà/ngoài trời, ngày/đêm).</w:t>
      </w:r>
    </w:p>
    <w:p w14:paraId="208BE673" w14:textId="32149E99" w:rsidR="00D03BD2" w:rsidRPr="00D03BD2" w:rsidRDefault="00D03BD2" w:rsidP="00D03BD2">
      <w:pPr>
        <w:pStyle w:val="Heading2"/>
        <w:spacing w:before="200" w:after="120" w:line="360" w:lineRule="auto"/>
        <w:rPr>
          <w:rFonts w:ascii="Times New Roman" w:hAnsi="Times New Roman" w:cs="Times New Roman"/>
          <w:b/>
          <w:i/>
          <w:color w:val="000000"/>
          <w:sz w:val="26"/>
        </w:rPr>
      </w:pPr>
      <w:r w:rsidRPr="00D03BD2">
        <w:rPr>
          <w:rFonts w:ascii="Times New Roman" w:hAnsi="Times New Roman" w:cs="Times New Roman"/>
          <w:b/>
          <w:i/>
          <w:color w:val="000000"/>
          <w:sz w:val="26"/>
        </w:rPr>
        <w:lastRenderedPageBreak/>
        <w:t>2.2.3 Xem ảnh mẫu để kiểm tra bối cảnh</w:t>
      </w:r>
    </w:p>
    <w:p w14:paraId="3148F341" w14:textId="56A8E01A" w:rsidR="00D03BD2" w:rsidRPr="00D03BD2" w:rsidRDefault="00D03BD2" w:rsidP="00D03BD2">
      <w:pPr>
        <w:spacing w:after="120" w:line="360" w:lineRule="auto"/>
        <w:jc w:val="center"/>
        <w:rPr>
          <w:rFonts w:ascii="Times New Roman" w:hAnsi="Times New Roman" w:cs="Times New Roman"/>
          <w:i/>
          <w:color w:val="000000"/>
          <w:sz w:val="22"/>
        </w:rPr>
      </w:pPr>
      <w:r w:rsidRPr="00D03BD2">
        <w:rPr>
          <w:rFonts w:ascii="Times New Roman" w:hAnsi="Times New Roman" w:cs="Times New Roman"/>
          <w:i/>
          <w:color w:val="000000"/>
          <w:sz w:val="22"/>
        </w:rPr>
        <w:t>[Hình 2.4] Ảnh mẫu ngẫu nhiên từ ba bộ dữ liệu, minh họa bối cảnh camera cổng bãi xe (eda_sample_context.png)</w:t>
      </w:r>
    </w:p>
    <w:p w14:paraId="433FF38C" w14:textId="7AB0D655" w:rsidR="00D03BD2" w:rsidRPr="00D03BD2" w:rsidRDefault="00D03BD2" w:rsidP="00D03BD2">
      <w:pPr>
        <w:spacing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Ban đầu, do trang Roboflow/Kaggle không mô tả gì về điều kiện chụp, nhóm nghĩ có thể phải tự chụp thêm gần như toàn bộ ảnh ở bối cảnh cổng bãi xe. Nhưng khi mở thử vài chục ảnh mẫu ra xem thì hóa ra cả 3 dataset đều là ảnh chụp thật từ camera cổng bãi xe/hầm gửi xe, có thanh chắn (boom barrier) trong khung hình — đúng bối cảnh đồ án cần, không phải ảnh đường phố chụp ngẫu nhiên như suy đoán ban đầu. Nhiều ảnh còn có timestamp cháy vào góc kiểu camera an ninh DVR, và có vài ảnh chụp trong hầm xe thiếu sáng. Đây là bài học rút ra: mô tả text trên trang dataset không đủ để đánh giá, phải tải và xem ảnh thật mới biết chắc được.</w:t>
      </w:r>
    </w:p>
    <w:p w14:paraId="53C9154E" w14:textId="64432AE0" w:rsidR="00D03BD2" w:rsidRPr="00D03BD2" w:rsidRDefault="00D03BD2" w:rsidP="00D03BD2">
      <w:pPr>
        <w:pStyle w:val="Heading1"/>
        <w:spacing w:before="240" w:after="120" w:line="360" w:lineRule="auto"/>
        <w:rPr>
          <w:rFonts w:ascii="Times New Roman" w:hAnsi="Times New Roman" w:cs="Times New Roman"/>
          <w:b/>
          <w:color w:val="000000"/>
          <w:sz w:val="28"/>
        </w:rPr>
      </w:pPr>
      <w:r w:rsidRPr="00D03BD2">
        <w:rPr>
          <w:rFonts w:ascii="Times New Roman" w:hAnsi="Times New Roman" w:cs="Times New Roman"/>
          <w:b/>
          <w:color w:val="000000"/>
          <w:sz w:val="28"/>
        </w:rPr>
        <w:t>2.3 Dataset bổ sung cho OCR, ký tự, màu biển và phân loại xe</w:t>
      </w:r>
    </w:p>
    <w:p w14:paraId="03EB04A6" w14:textId="115BF6CA" w:rsidR="00D03BD2" w:rsidRPr="00D03BD2" w:rsidRDefault="00D03BD2" w:rsidP="00D03BD2">
      <w:pPr>
        <w:spacing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Song song với phần khảo sát biển số ở mục 2.1–2.2, Đức khảo sát và tải thật các dataset phục vụ OCR, nhận dạng ký tự, phân loại màu biển, và phân loại loại xe. Toàn bộ số liệu dưới đây lấy từ tải thật và đọc file thật (đếm ảnh/box, đọc data.yaml, phân tích màu HSV trên crop thật), không suy đoán từ mô tả trang nguồn.</w:t>
      </w:r>
    </w:p>
    <w:p w14:paraId="6AD11F39" w14:textId="73A7BEC5" w:rsidR="00D03BD2" w:rsidRPr="00D03BD2" w:rsidRDefault="00D03BD2" w:rsidP="00D03BD2">
      <w:pPr>
        <w:pStyle w:val="Heading2"/>
        <w:spacing w:before="200" w:after="120" w:line="360" w:lineRule="auto"/>
        <w:rPr>
          <w:rFonts w:ascii="Times New Roman" w:hAnsi="Times New Roman" w:cs="Times New Roman"/>
          <w:b/>
          <w:i/>
          <w:color w:val="000000"/>
          <w:sz w:val="26"/>
        </w:rPr>
      </w:pPr>
      <w:r w:rsidRPr="00D03BD2">
        <w:rPr>
          <w:rFonts w:ascii="Times New Roman" w:hAnsi="Times New Roman" w:cs="Times New Roman"/>
          <w:b/>
          <w:i/>
          <w:color w:val="000000"/>
          <w:sz w:val="26"/>
        </w:rPr>
        <w:t>2.3.1 Dataset detect biển, OCR và ký tự</w:t>
      </w:r>
    </w:p>
    <w:p w14:paraId="7125D71B" w14:textId="53BA1F5E" w:rsidR="00D03BD2" w:rsidRPr="00D03BD2" w:rsidRDefault="00D03BD2" w:rsidP="00D03BD2">
      <w:pPr>
        <w:spacing w:before="160" w:after="60" w:line="320" w:lineRule="auto"/>
        <w:jc w:val="center"/>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i/>
          <w:sz w:val="22"/>
        </w:rPr>
      </w:pPr>
      <w:r w:rsidRPr="00D03BD2">
        <w:rPr>
          <w:rFonts w:ascii="Times New Roman" w:hAnsi="Times New Roman" w:cs="Times New Roman"/>
          <w:i/>
          <w:sz w:val="22"/>
        </w:rPr>
        <w:t>Bảng 2.5. Dataset detect biển, OCR và ký tự (số liệu đếm thật)</w:t>
      </w:r>
    </w:p>
    <w:tbl>
      <w:tblPr>
        <w:tblStyle w:val="GridTable4-Accent1"/>
        <w:tblW w:w="5000" w:type="pct"/>
        <w:tblLook w:val="04A0" w:firstRow="1" w:lastRow="0" w:firstColumn="1" w:lastColumn="0" w:noHBand="0" w:noVBand="1"/>
      </w:tblPr>
      <w:tblGrid>
        <w:gridCol w:w="1958"/>
        <w:gridCol w:w="1916"/>
        <w:gridCol w:w="1472"/>
        <w:gridCol w:w="1852"/>
        <w:gridCol w:w="2432"/>
      </w:tblGrid>
      <w:tr w:rsidR="00D03BD2" w:rsidRPr="00D03BD2" w14:paraId="4FEA161F" w14:textId="77777777" w:rsidTr="00D03BD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0" w:type="dxa"/>
          </w:tcPr>
          <w:p w14:paraId="1A27F5E1" w14:textId="21145309" w:rsidR="00D03BD2" w:rsidRPr="00D03BD2" w:rsidRDefault="00D03BD2" w:rsidP="00D03BD2">
            <w:pPr>
              <w:spacing w:before="12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Dataset</w:t>
            </w:r>
          </w:p>
        </w:tc>
        <w:tc>
          <w:tcPr>
            <w:tcW w:w="1600" w:type="dxa"/>
          </w:tcPr>
          <w:p w14:paraId="0A107236" w14:textId="23C23FE3"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Nguồn</w:t>
            </w:r>
          </w:p>
        </w:tc>
        <w:tc>
          <w:tcPr>
            <w:tcW w:w="1600" w:type="dxa"/>
          </w:tcPr>
          <w:p w14:paraId="33FA414F" w14:textId="6E19A31B"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Số ảnh (thật)</w:t>
            </w:r>
          </w:p>
        </w:tc>
        <w:tc>
          <w:tcPr>
            <w:tcW w:w="1900" w:type="dxa"/>
          </w:tcPr>
          <w:p w14:paraId="22A83650" w14:textId="68933320"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Format</w:t>
            </w:r>
          </w:p>
        </w:tc>
        <w:tc>
          <w:tcPr>
            <w:tcW w:w="2700" w:type="dxa"/>
          </w:tcPr>
          <w:p w14:paraId="2A3860E6" w14:textId="721D3740"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Ghi chú</w:t>
            </w:r>
          </w:p>
        </w:tc>
      </w:tr>
      <w:tr w:rsidR="00D03BD2" w:rsidRPr="00D03BD2" w14:paraId="693E2B2F"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25F7070" w14:textId="65DD9047" w:rsidR="00D03BD2" w:rsidRPr="00D03BD2" w:rsidRDefault="00D03BD2" w:rsidP="00D03BD2">
            <w:pPr>
              <w:spacing w:before="120"/>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plate_tanhphp</w:t>
            </w:r>
          </w:p>
        </w:tc>
        <w:tc>
          <w:tcPr>
            <w:tcW w:w="1600" w:type="dxa"/>
          </w:tcPr>
          <w:p w14:paraId="026955FA" w14:textId="38D0232F"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24" w:history="1">
              <w:r w:rsidRPr="00D03BD2">
                <w:rPr>
                  <w:rStyle w:val="Hyperlink"/>
                  <w:rFonts w:ascii="Times New Roman" w:eastAsiaTheme="majorEastAsia" w:hAnsi="Times New Roman" w:cs="Times New Roman"/>
                  <w:color w:val="0563C1"/>
                  <w:sz w:val="19"/>
                  <w:szCs w:val="32"/>
                </w:rPr>
                <w:t>Kaggle tanhphp</w:t>
              </w:r>
            </w:hyperlink>
          </w:p>
        </w:tc>
        <w:tc>
          <w:tcPr>
            <w:tcW w:w="1600" w:type="dxa"/>
          </w:tcPr>
          <w:p w14:paraId="1E1410C5" w14:textId="7083EEDD"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2.255 (2.998 box)</w:t>
            </w:r>
          </w:p>
        </w:tc>
        <w:tc>
          <w:tcPr>
            <w:tcW w:w="1900" w:type="dxa"/>
          </w:tcPr>
          <w:p w14:paraId="02D40AD9" w14:textId="106F75EC"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YOLO bbox, nc = 1</w:t>
            </w:r>
          </w:p>
        </w:tc>
        <w:tc>
          <w:tcPr>
            <w:tcW w:w="2700" w:type="dxa"/>
          </w:tcPr>
          <w:p w14:paraId="1BB0D092" w14:textId="1F0B85ED"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Dùng làm nguồn detect chính bổ sung</w:t>
            </w:r>
          </w:p>
        </w:tc>
      </w:tr>
      <w:tr w:rsidR="00D03BD2" w:rsidRPr="00D03BD2" w14:paraId="35FCE32A" w14:textId="77777777" w:rsidTr="00D03BD2">
        <w:tc>
          <w:tcPr>
            <w:cnfStyle w:val="001000000000" w:firstRow="0" w:lastRow="0" w:firstColumn="1" w:lastColumn="0" w:oddVBand="0" w:evenVBand="0" w:oddHBand="0" w:evenHBand="0" w:firstRowFirstColumn="0" w:firstRowLastColumn="0" w:lastRowFirstColumn="0" w:lastRowLastColumn="0"/>
            <w:tcW w:w="1800" w:type="dxa"/>
          </w:tcPr>
          <w:p w14:paraId="110B991F" w14:textId="181D8880" w:rsidR="00D03BD2" w:rsidRPr="00D03BD2" w:rsidRDefault="00D03BD2" w:rsidP="00D03BD2">
            <w:pPr>
              <w:spacing w:before="120"/>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plate_bomaich_yolov7</w:t>
            </w:r>
          </w:p>
        </w:tc>
        <w:tc>
          <w:tcPr>
            <w:tcW w:w="1600" w:type="dxa"/>
          </w:tcPr>
          <w:p w14:paraId="04FDF516" w14:textId="067B331D"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25" w:history="1">
              <w:r w:rsidRPr="00D03BD2">
                <w:rPr>
                  <w:rStyle w:val="Hyperlink"/>
                  <w:rFonts w:ascii="Times New Roman" w:eastAsiaTheme="majorEastAsia" w:hAnsi="Times New Roman" w:cs="Times New Roman"/>
                  <w:color w:val="0563C1"/>
                  <w:sz w:val="19"/>
                  <w:szCs w:val="32"/>
                </w:rPr>
                <w:t>Kaggle bomaich</w:t>
              </w:r>
            </w:hyperlink>
          </w:p>
        </w:tc>
        <w:tc>
          <w:tcPr>
            <w:tcW w:w="1600" w:type="dxa"/>
          </w:tcPr>
          <w:p w14:paraId="1DAFF0A9" w14:textId="693FE566"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498 (780 box)</w:t>
            </w:r>
          </w:p>
        </w:tc>
        <w:tc>
          <w:tcPr>
            <w:tcW w:w="1900" w:type="dxa"/>
          </w:tcPr>
          <w:p w14:paraId="01B0488F" w14:textId="53506E45"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YOLO bbox, split sẵn</w:t>
            </w:r>
          </w:p>
        </w:tc>
        <w:tc>
          <w:tcPr>
            <w:tcW w:w="2700" w:type="dxa"/>
          </w:tcPr>
          <w:p w14:paraId="62DC3C29" w14:textId="4FA31C57"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Ảnh cảnh đầy đủ, dùng bổ sung</w:t>
            </w:r>
          </w:p>
        </w:tc>
      </w:tr>
      <w:tr w:rsidR="00D03BD2" w:rsidRPr="00D03BD2" w14:paraId="08F6833D"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1A38CD0" w14:textId="3F831630" w:rsidR="00D03BD2" w:rsidRPr="00D03BD2" w:rsidRDefault="00D03BD2" w:rsidP="00D03BD2">
            <w:pPr>
              <w:spacing w:before="120"/>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plate_ocr_topkek</w:t>
            </w:r>
          </w:p>
        </w:tc>
        <w:tc>
          <w:tcPr>
            <w:tcW w:w="1600" w:type="dxa"/>
          </w:tcPr>
          <w:p w14:paraId="3A5DD723" w14:textId="47216DBD"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26" w:history="1">
              <w:r w:rsidRPr="00D03BD2">
                <w:rPr>
                  <w:rStyle w:val="Hyperlink"/>
                  <w:rFonts w:ascii="Times New Roman" w:eastAsiaTheme="majorEastAsia" w:hAnsi="Times New Roman" w:cs="Times New Roman"/>
                  <w:color w:val="0563C1"/>
                  <w:sz w:val="19"/>
                  <w:szCs w:val="32"/>
                </w:rPr>
                <w:t>Kaggle topkek69</w:t>
              </w:r>
            </w:hyperlink>
          </w:p>
        </w:tc>
        <w:tc>
          <w:tcPr>
            <w:tcW w:w="1600" w:type="dxa"/>
          </w:tcPr>
          <w:p w14:paraId="3D132FCF" w14:textId="7AF2118A"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12.190 (6.643 crop thật + 5.547 sinh)</w:t>
            </w:r>
          </w:p>
        </w:tc>
        <w:tc>
          <w:tcPr>
            <w:tcW w:w="1900" w:type="dxa"/>
          </w:tcPr>
          <w:p w14:paraId="241DE6BA" w14:textId="3397CB14"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Crop + CSV Name,Label,Type (vd 30F 11292)</w:t>
            </w:r>
          </w:p>
        </w:tc>
        <w:tc>
          <w:tcPr>
            <w:tcW w:w="2700" w:type="dxa"/>
          </w:tcPr>
          <w:p w14:paraId="2A292ED6" w14:textId="61568020"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Nguồn OCR chính; cần tách riêng phần sinh tổng hợp khi đánh giá để không thổi phồng accuracy</w:t>
            </w:r>
          </w:p>
        </w:tc>
      </w:tr>
      <w:tr w:rsidR="00D03BD2" w:rsidRPr="00D03BD2" w14:paraId="540D4B22" w14:textId="77777777" w:rsidTr="00D03BD2">
        <w:tc>
          <w:tcPr>
            <w:cnfStyle w:val="001000000000" w:firstRow="0" w:lastRow="0" w:firstColumn="1" w:lastColumn="0" w:oddVBand="0" w:evenVBand="0" w:oddHBand="0" w:evenHBand="0" w:firstRowFirstColumn="0" w:firstRowLastColumn="0" w:lastRowFirstColumn="0" w:lastRowLastColumn="0"/>
            <w:tcW w:w="1800" w:type="dxa"/>
          </w:tcPr>
          <w:p w14:paraId="7415772D" w14:textId="4E7E3EDD" w:rsidR="00D03BD2" w:rsidRPr="00D03BD2" w:rsidRDefault="00D03BD2" w:rsidP="00D03BD2">
            <w:pPr>
              <w:spacing w:before="120"/>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motorbike_ocr_100</w:t>
            </w:r>
          </w:p>
        </w:tc>
        <w:tc>
          <w:tcPr>
            <w:tcW w:w="1600" w:type="dxa"/>
          </w:tcPr>
          <w:p w14:paraId="7689E624" w14:textId="7B41FE52"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27" w:history="1">
              <w:r w:rsidRPr="00D03BD2">
                <w:rPr>
                  <w:rStyle w:val="Hyperlink"/>
                  <w:rFonts w:ascii="Times New Roman" w:eastAsiaTheme="majorEastAsia" w:hAnsi="Times New Roman" w:cs="Times New Roman"/>
                  <w:color w:val="0563C1"/>
                  <w:sz w:val="19"/>
                  <w:szCs w:val="32"/>
                </w:rPr>
                <w:t>Kaggle dtkngan</w:t>
              </w:r>
            </w:hyperlink>
          </w:p>
        </w:tc>
        <w:tc>
          <w:tcPr>
            <w:tcW w:w="1600" w:type="dxa"/>
          </w:tcPr>
          <w:p w14:paraId="234EE964" w14:textId="66900B3D"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116</w:t>
            </w:r>
          </w:p>
        </w:tc>
        <w:tc>
          <w:tcPr>
            <w:tcW w:w="1900" w:type="dxa"/>
          </w:tcPr>
          <w:p w14:paraId="255C73FA" w14:textId="3F0C23AA"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Ảnh + chuỗi biển (vd 59N187515)</w:t>
            </w:r>
          </w:p>
        </w:tc>
        <w:tc>
          <w:tcPr>
            <w:tcW w:w="2700" w:type="dxa"/>
          </w:tcPr>
          <w:p w14:paraId="66D9FEB5" w14:textId="4FC0F7F0"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Test set riêng cho biển xe máy 2 hàng, chỉ có ảnh ban ngày</w:t>
            </w:r>
          </w:p>
        </w:tc>
      </w:tr>
      <w:tr w:rsidR="00D03BD2" w:rsidRPr="00D03BD2" w14:paraId="593D55E0"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D0827FA" w14:textId="38F4A175" w:rsidR="00D03BD2" w:rsidRPr="00D03BD2" w:rsidRDefault="00D03BD2" w:rsidP="00D03BD2">
            <w:pPr>
              <w:spacing w:before="120"/>
              <w:rPr>
                <w:rFonts w:ascii="Times New Roman" w:eastAsiaTheme="majorEastAsia" w:hAnsi="Times New Roman" w:cs="Times New Roman"/>
                <w:b w:val="0"/>
                <w:color w:val="000000"/>
                <w:sz w:val="19"/>
                <w:szCs w:val="32"/>
              </w:rPr>
            </w:pPr>
            <w:r w:rsidRPr="00D03BD2">
              <w:rPr>
                <w:rFonts w:ascii="Times New Roman" w:eastAsiaTheme="majorEastAsia" w:hAnsi="Times New Roman" w:cs="Times New Roman"/>
                <w:b w:val="0"/>
                <w:color w:val="000000"/>
                <w:sz w:val="19"/>
                <w:szCs w:val="32"/>
              </w:rPr>
              <w:t>char_nguyenquanglinh</w:t>
            </w:r>
          </w:p>
        </w:tc>
        <w:tc>
          <w:tcPr>
            <w:tcW w:w="1600" w:type="dxa"/>
          </w:tcPr>
          <w:p w14:paraId="5CF26661" w14:textId="2D1C1A63"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563C1"/>
                <w:sz w:val="19"/>
                <w:szCs w:val="32"/>
                <w:u w:val="single"/>
              </w:rPr>
            </w:pPr>
            <w:hyperlink r:id="rId28" w:history="1">
              <w:r w:rsidRPr="00D03BD2">
                <w:rPr>
                  <w:rStyle w:val="Hyperlink"/>
                  <w:rFonts w:ascii="Times New Roman" w:eastAsiaTheme="majorEastAsia" w:hAnsi="Times New Roman" w:cs="Times New Roman"/>
                  <w:color w:val="0563C1"/>
                  <w:sz w:val="19"/>
                  <w:szCs w:val="32"/>
                </w:rPr>
                <w:t>Kaggle nguyenquanglinh0109</w:t>
              </w:r>
            </w:hyperlink>
          </w:p>
        </w:tc>
        <w:tc>
          <w:tcPr>
            <w:tcW w:w="1600" w:type="dxa"/>
          </w:tcPr>
          <w:p w14:paraId="5A4E78CB" w14:textId="681AF619"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1.839</w:t>
            </w:r>
          </w:p>
        </w:tc>
        <w:tc>
          <w:tcPr>
            <w:tcW w:w="1900" w:type="dxa"/>
          </w:tcPr>
          <w:p w14:paraId="0F7CF09F" w14:textId="6D6009BA"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Folder = class, ảnh 28×28</w:t>
            </w:r>
          </w:p>
        </w:tc>
        <w:tc>
          <w:tcPr>
            <w:tcW w:w="2700" w:type="dxa"/>
          </w:tcPr>
          <w:p w14:paraId="4727B451" w14:textId="18620CF3"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sz w:val="19"/>
                <w:szCs w:val="32"/>
              </w:rPr>
            </w:pPr>
            <w:r w:rsidRPr="00D03BD2">
              <w:rPr>
                <w:rFonts w:ascii="Times New Roman" w:eastAsiaTheme="majorEastAsia" w:hAnsi="Times New Roman" w:cs="Times New Roman"/>
                <w:color w:val="000000"/>
                <w:sz w:val="19"/>
                <w:szCs w:val="32"/>
              </w:rPr>
              <w:t>Lệch lớp nặng giữa các ký tự (đo được M = 4, F = 148) — cần augment mạnh cho ký tự hiếm</w:t>
            </w:r>
          </w:p>
        </w:tc>
      </w:tr>
    </w:tbl>
    <w:p w14:paraId="31E48FD9" w14:textId="77777777" w:rsidR="00D03BD2" w:rsidRPr="00D03BD2" w:rsidRDefault="00D03BD2" w:rsidP="00D03BD2">
      <w:pPr>
        <w:spacing w:before="120" w:after="0"/>
        <w:rPr>
          <w:rFonts w:ascii="Times New Roman" w:hAnsi="Times New Roman" w:cs="Times New Roman"/>
          <w:sz w:val="12"/>
        </w:rPr>
      </w:pPr>
    </w:p>
    <w:p w14:paraId="424EF0FA" w14:textId="5880C735" w:rsidR="00D03BD2" w:rsidRPr="00D03BD2" w:rsidRDefault="00D03BD2" w:rsidP="00D03BD2">
      <w:pPr>
        <w:spacing w:before="160"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lastRenderedPageBreak/>
        <w:t>Cùng với plate_segment_duydieu (A1 ở mục 2.1, 4.578 ảnh) dùng cho việc tách luồng biển 1 hàng/2 hàng, đây là bộ dataset detect + OCR + ký tự đầy đủ nhất mà nhóm có được. Không kho lưu trữ nào trong nhóm này đi kèm file LICENSE rõ ràng, trừ vehicle_lmphmthanh (CC BY 4.0 nhúng sẵn trong data.yaml) — các bộ còn lại chỉ có ghi chú license trên trang Kaggle, nên nhóm chỉ dùng để huấn luyện nội bộ, không phát hành lại.</w:t>
      </w:r>
    </w:p>
    <w:p w14:paraId="12C71160" w14:textId="79F23E41" w:rsidR="00D03BD2" w:rsidRPr="00D03BD2" w:rsidRDefault="00D03BD2" w:rsidP="00D03BD2">
      <w:pPr>
        <w:pStyle w:val="Heading2"/>
        <w:spacing w:before="200" w:after="120" w:line="360" w:lineRule="auto"/>
        <w:rPr>
          <w:rFonts w:ascii="Times New Roman" w:hAnsi="Times New Roman" w:cs="Times New Roman"/>
          <w:b/>
          <w:i/>
          <w:color w:val="000000"/>
          <w:sz w:val="26"/>
        </w:rPr>
      </w:pPr>
      <w:r w:rsidRPr="00D03BD2">
        <w:rPr>
          <w:rFonts w:ascii="Times New Roman" w:hAnsi="Times New Roman" w:cs="Times New Roman"/>
          <w:b/>
          <w:i/>
          <w:color w:val="000000"/>
          <w:sz w:val="26"/>
        </w:rPr>
        <w:t>2.3.2 Phân tích màu biển số (HSV)</w:t>
      </w:r>
    </w:p>
    <w:p w14:paraId="2836C020" w14:textId="57754E4F" w:rsidR="00D03BD2" w:rsidRPr="00D03BD2" w:rsidRDefault="00D03BD2" w:rsidP="00D03BD2">
      <w:pPr>
        <w:spacing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Để phục vụ module phân loại màu biển (Đức, Tuần 3), nhóm chạy phân tích màu HSV trên 599 crop biển số thật (từ plate_ocr_topkek), tách nền sáng ra khỏi vùng chữ tối:</w:t>
      </w:r>
    </w:p>
    <w:p w14:paraId="26523D08" w14:textId="3BFC1441" w:rsidR="00D03BD2" w:rsidRPr="00D03BD2" w:rsidRDefault="00D03BD2" w:rsidP="00D03BD2">
      <w:pPr>
        <w:spacing w:before="160" w:after="60" w:line="320" w:lineRule="auto"/>
        <w:jc w:val="center"/>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i/>
          <w:sz w:val="22"/>
        </w:rPr>
      </w:pPr>
      <w:r w:rsidRPr="00D03BD2">
        <w:rPr>
          <w:rFonts w:ascii="Times New Roman" w:hAnsi="Times New Roman" w:cs="Times New Roman"/>
          <w:i/>
          <w:sz w:val="22"/>
        </w:rPr>
        <w:t>Bảng 2.6. Phân bố màu biển số trên 599 crop thật (phân tích HSV)</w:t>
      </w:r>
    </w:p>
    <w:tbl>
      <w:tblPr>
        <w:tblStyle w:val="GridTable4-Accent1"/>
        <w:tblW w:w="5000" w:type="pct"/>
        <w:tblLook w:val="04A0" w:firstRow="1" w:lastRow="0" w:firstColumn="1" w:lastColumn="0" w:noHBand="0" w:noVBand="1"/>
      </w:tblPr>
      <w:tblGrid>
        <w:gridCol w:w="1773"/>
        <w:gridCol w:w="1521"/>
        <w:gridCol w:w="1394"/>
        <w:gridCol w:w="4942"/>
      </w:tblGrid>
      <w:tr w:rsidR="00D03BD2" w:rsidRPr="00D03BD2" w14:paraId="5919FBD2" w14:textId="77777777" w:rsidTr="00D03BD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00" w:type="dxa"/>
          </w:tcPr>
          <w:p w14:paraId="4E0253B6" w14:textId="4BE0C8B2" w:rsidR="00D03BD2" w:rsidRPr="00D03BD2" w:rsidRDefault="00D03BD2" w:rsidP="00D03BD2">
            <w:pPr>
              <w:spacing w:before="120"/>
              <w:rPr>
                <w:rFonts w:ascii="Times New Roman" w:hAnsi="Times New Roman" w:cs="Times New Roman"/>
                <w:color w:val="000000"/>
                <w:sz w:val="19"/>
              </w:rPr>
            </w:pPr>
            <w:r w:rsidRPr="00D03BD2">
              <w:rPr>
                <w:rFonts w:ascii="Times New Roman" w:hAnsi="Times New Roman" w:cs="Times New Roman"/>
                <w:color w:val="000000"/>
                <w:sz w:val="19"/>
              </w:rPr>
              <w:t>Màu</w:t>
            </w:r>
          </w:p>
        </w:tc>
        <w:tc>
          <w:tcPr>
            <w:tcW w:w="1200" w:type="dxa"/>
          </w:tcPr>
          <w:p w14:paraId="4A523D24" w14:textId="0980437D"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Số crop</w:t>
            </w:r>
          </w:p>
        </w:tc>
        <w:tc>
          <w:tcPr>
            <w:tcW w:w="1100" w:type="dxa"/>
          </w:tcPr>
          <w:p w14:paraId="5000679E" w14:textId="18A9B854"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Tỉ lệ</w:t>
            </w:r>
          </w:p>
        </w:tc>
        <w:tc>
          <w:tcPr>
            <w:tcW w:w="3900" w:type="dxa"/>
          </w:tcPr>
          <w:p w14:paraId="3A93F490" w14:textId="42111E8B" w:rsidR="00D03BD2" w:rsidRPr="00D03BD2" w:rsidRDefault="00D03BD2" w:rsidP="00D03BD2">
            <w:pPr>
              <w:spacing w:before="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Ý nghĩa biển VN</w:t>
            </w:r>
          </w:p>
        </w:tc>
      </w:tr>
      <w:tr w:rsidR="00D03BD2" w:rsidRPr="00D03BD2" w14:paraId="765144BB"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4DE9A61" w14:textId="25CDA4E5" w:rsidR="00D03BD2" w:rsidRPr="00D03BD2" w:rsidRDefault="00D03BD2" w:rsidP="00D03BD2">
            <w:pPr>
              <w:spacing w:before="120"/>
              <w:rPr>
                <w:rFonts w:ascii="Times New Roman" w:hAnsi="Times New Roman" w:cs="Times New Roman"/>
                <w:b w:val="0"/>
                <w:color w:val="000000"/>
                <w:sz w:val="19"/>
              </w:rPr>
            </w:pPr>
            <w:r w:rsidRPr="00D03BD2">
              <w:rPr>
                <w:rFonts w:ascii="Times New Roman" w:hAnsi="Times New Roman" w:cs="Times New Roman"/>
                <w:b w:val="0"/>
                <w:color w:val="000000"/>
                <w:sz w:val="19"/>
              </w:rPr>
              <w:t>Trắng</w:t>
            </w:r>
          </w:p>
        </w:tc>
        <w:tc>
          <w:tcPr>
            <w:tcW w:w="1200" w:type="dxa"/>
          </w:tcPr>
          <w:p w14:paraId="7AD55513" w14:textId="5D3BBC55"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372</w:t>
            </w:r>
          </w:p>
        </w:tc>
        <w:tc>
          <w:tcPr>
            <w:tcW w:w="1100" w:type="dxa"/>
          </w:tcPr>
          <w:p w14:paraId="652DB1EF" w14:textId="57B4EC3C"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62,1%</w:t>
            </w:r>
          </w:p>
        </w:tc>
        <w:tc>
          <w:tcPr>
            <w:tcW w:w="3900" w:type="dxa"/>
          </w:tcPr>
          <w:p w14:paraId="25101DBB" w14:textId="52D78E17"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Xe cá nhân</w:t>
            </w:r>
          </w:p>
        </w:tc>
      </w:tr>
      <w:tr w:rsidR="00D03BD2" w:rsidRPr="00D03BD2" w14:paraId="2767F684" w14:textId="77777777" w:rsidTr="00D03BD2">
        <w:tc>
          <w:tcPr>
            <w:cnfStyle w:val="001000000000" w:firstRow="0" w:lastRow="0" w:firstColumn="1" w:lastColumn="0" w:oddVBand="0" w:evenVBand="0" w:oddHBand="0" w:evenHBand="0" w:firstRowFirstColumn="0" w:firstRowLastColumn="0" w:lastRowFirstColumn="0" w:lastRowLastColumn="0"/>
            <w:tcW w:w="1400" w:type="dxa"/>
          </w:tcPr>
          <w:p w14:paraId="26C6A3CF" w14:textId="3272EF75" w:rsidR="00D03BD2" w:rsidRPr="00D03BD2" w:rsidRDefault="00D03BD2" w:rsidP="00D03BD2">
            <w:pPr>
              <w:spacing w:before="120"/>
              <w:rPr>
                <w:rFonts w:ascii="Times New Roman" w:hAnsi="Times New Roman" w:cs="Times New Roman"/>
                <w:b w:val="0"/>
                <w:color w:val="000000"/>
                <w:sz w:val="19"/>
              </w:rPr>
            </w:pPr>
            <w:r w:rsidRPr="00D03BD2">
              <w:rPr>
                <w:rFonts w:ascii="Times New Roman" w:hAnsi="Times New Roman" w:cs="Times New Roman"/>
                <w:b w:val="0"/>
                <w:color w:val="000000"/>
                <w:sz w:val="19"/>
              </w:rPr>
              <w:t>Vàng</w:t>
            </w:r>
          </w:p>
        </w:tc>
        <w:tc>
          <w:tcPr>
            <w:tcW w:w="1200" w:type="dxa"/>
          </w:tcPr>
          <w:p w14:paraId="2D870901" w14:textId="7E5932F1"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115</w:t>
            </w:r>
          </w:p>
        </w:tc>
        <w:tc>
          <w:tcPr>
            <w:tcW w:w="1100" w:type="dxa"/>
          </w:tcPr>
          <w:p w14:paraId="307125CF" w14:textId="3F0446C8"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19,2%</w:t>
            </w:r>
          </w:p>
        </w:tc>
        <w:tc>
          <w:tcPr>
            <w:tcW w:w="3900" w:type="dxa"/>
          </w:tcPr>
          <w:p w14:paraId="7FC443BF" w14:textId="221C2A9E"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Xe kinh doanh/dịch vụ</w:t>
            </w:r>
          </w:p>
        </w:tc>
      </w:tr>
      <w:tr w:rsidR="00D03BD2" w:rsidRPr="00D03BD2" w14:paraId="682F8EA1" w14:textId="77777777" w:rsidTr="00D03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A68F0CE" w14:textId="2D9BBF93" w:rsidR="00D03BD2" w:rsidRPr="00D03BD2" w:rsidRDefault="00D03BD2" w:rsidP="00D03BD2">
            <w:pPr>
              <w:spacing w:before="120"/>
              <w:rPr>
                <w:rFonts w:ascii="Times New Roman" w:hAnsi="Times New Roman" w:cs="Times New Roman"/>
                <w:b w:val="0"/>
                <w:color w:val="000000"/>
                <w:sz w:val="19"/>
              </w:rPr>
            </w:pPr>
            <w:r w:rsidRPr="00D03BD2">
              <w:rPr>
                <w:rFonts w:ascii="Times New Roman" w:hAnsi="Times New Roman" w:cs="Times New Roman"/>
                <w:b w:val="0"/>
                <w:color w:val="000000"/>
                <w:sz w:val="19"/>
              </w:rPr>
              <w:t>Xanh dương</w:t>
            </w:r>
          </w:p>
        </w:tc>
        <w:tc>
          <w:tcPr>
            <w:tcW w:w="1200" w:type="dxa"/>
          </w:tcPr>
          <w:p w14:paraId="06EAFA49" w14:textId="4B112B84"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57</w:t>
            </w:r>
          </w:p>
        </w:tc>
        <w:tc>
          <w:tcPr>
            <w:tcW w:w="1100" w:type="dxa"/>
          </w:tcPr>
          <w:p w14:paraId="7F908820" w14:textId="6CBF3ADF"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9,5%</w:t>
            </w:r>
          </w:p>
        </w:tc>
        <w:tc>
          <w:tcPr>
            <w:tcW w:w="3900" w:type="dxa"/>
          </w:tcPr>
          <w:p w14:paraId="66C32A02" w14:textId="7F4267A2" w:rsidR="00D03BD2" w:rsidRPr="00D03BD2" w:rsidRDefault="00D03BD2" w:rsidP="00D03BD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Cơ quan nhà nước</w:t>
            </w:r>
          </w:p>
        </w:tc>
      </w:tr>
      <w:tr w:rsidR="00D03BD2" w:rsidRPr="00D03BD2" w14:paraId="308503CA" w14:textId="77777777" w:rsidTr="00D03BD2">
        <w:tc>
          <w:tcPr>
            <w:cnfStyle w:val="001000000000" w:firstRow="0" w:lastRow="0" w:firstColumn="1" w:lastColumn="0" w:oddVBand="0" w:evenVBand="0" w:oddHBand="0" w:evenHBand="0" w:firstRowFirstColumn="0" w:firstRowLastColumn="0" w:lastRowFirstColumn="0" w:lastRowLastColumn="0"/>
            <w:tcW w:w="1400" w:type="dxa"/>
          </w:tcPr>
          <w:p w14:paraId="037F92A7" w14:textId="318E9DF9" w:rsidR="00D03BD2" w:rsidRPr="00D03BD2" w:rsidRDefault="00D03BD2" w:rsidP="00D03BD2">
            <w:pPr>
              <w:spacing w:before="120"/>
              <w:rPr>
                <w:rFonts w:ascii="Times New Roman" w:hAnsi="Times New Roman" w:cs="Times New Roman"/>
                <w:b w:val="0"/>
                <w:color w:val="000000"/>
                <w:sz w:val="19"/>
              </w:rPr>
            </w:pPr>
            <w:r w:rsidRPr="00D03BD2">
              <w:rPr>
                <w:rFonts w:ascii="Times New Roman" w:hAnsi="Times New Roman" w:cs="Times New Roman"/>
                <w:b w:val="0"/>
                <w:color w:val="000000"/>
                <w:sz w:val="19"/>
              </w:rPr>
              <w:t>Đỏ</w:t>
            </w:r>
          </w:p>
        </w:tc>
        <w:tc>
          <w:tcPr>
            <w:tcW w:w="1200" w:type="dxa"/>
          </w:tcPr>
          <w:p w14:paraId="5029D42D" w14:textId="474F377E"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37</w:t>
            </w:r>
          </w:p>
        </w:tc>
        <w:tc>
          <w:tcPr>
            <w:tcW w:w="1100" w:type="dxa"/>
          </w:tcPr>
          <w:p w14:paraId="6FBDB56F" w14:textId="4510B50A"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6,2%</w:t>
            </w:r>
          </w:p>
        </w:tc>
        <w:tc>
          <w:tcPr>
            <w:tcW w:w="3900" w:type="dxa"/>
          </w:tcPr>
          <w:p w14:paraId="5BE66386" w14:textId="2CFE196D" w:rsidR="00D03BD2" w:rsidRPr="00D03BD2" w:rsidRDefault="00D03BD2" w:rsidP="00D03BD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9"/>
              </w:rPr>
            </w:pPr>
            <w:r w:rsidRPr="00D03BD2">
              <w:rPr>
                <w:rFonts w:ascii="Times New Roman" w:hAnsi="Times New Roman" w:cs="Times New Roman"/>
                <w:color w:val="000000"/>
                <w:sz w:val="19"/>
              </w:rPr>
              <w:t>Quân đội</w:t>
            </w:r>
          </w:p>
        </w:tc>
      </w:tr>
    </w:tbl>
    <w:p w14:paraId="18B54218" w14:textId="77777777" w:rsidR="00D03BD2" w:rsidRPr="00D03BD2" w:rsidRDefault="00D03BD2" w:rsidP="00D03BD2">
      <w:pPr>
        <w:spacing w:before="120" w:after="0"/>
        <w:rPr>
          <w:rFonts w:ascii="Times New Roman" w:hAnsi="Times New Roman" w:cs="Times New Roman"/>
          <w:sz w:val="12"/>
        </w:rPr>
      </w:pPr>
    </w:p>
    <w:p w14:paraId="7295D707" w14:textId="2B828C22" w:rsidR="00D03BD2" w:rsidRPr="00D03BD2" w:rsidRDefault="00D03BD2" w:rsidP="00D03BD2">
      <w:pPr>
        <w:spacing w:before="160"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Bốn màu chính (trắng/vàng/xanh dương/đỏ) tách được rõ ràng thành các cụm hue/saturation riêng biệt trên không gian HSV, nên hướng dùng HSV + CLAHE (không cần CNN riêng cho màu) là khả thi. Dữ liệu lệch nặng về màu trắng (62%) - nếu sau này đổi sang huấn luyện CNN cho màu thì cần xử lý mất cân bằng lớp, còn với HSV chỉ cần tinh chỉnh ngưỡng. Đồ án tập trung phân loại chính giữa trắng và vàng (xe cá nhân/kinh doanh), là 2 màu chiếm đa số trong dữ liệu.</w:t>
      </w:r>
    </w:p>
    <w:p w14:paraId="4D4D49C5" w14:textId="2913E30F" w:rsidR="00D03BD2" w:rsidRPr="00D03BD2" w:rsidRDefault="00D03BD2" w:rsidP="00D03BD2">
      <w:pPr>
        <w:pStyle w:val="Heading2"/>
        <w:spacing w:before="200" w:after="120" w:line="360" w:lineRule="auto"/>
        <w:rPr>
          <w:rFonts w:ascii="Times New Roman" w:hAnsi="Times New Roman" w:cs="Times New Roman"/>
          <w:b/>
          <w:i/>
          <w:color w:val="000000"/>
          <w:sz w:val="26"/>
        </w:rPr>
      </w:pPr>
      <w:r w:rsidRPr="00D03BD2">
        <w:rPr>
          <w:rFonts w:ascii="Times New Roman" w:hAnsi="Times New Roman" w:cs="Times New Roman"/>
          <w:b/>
          <w:i/>
          <w:color w:val="000000"/>
          <w:sz w:val="26"/>
        </w:rPr>
        <w:t>2.3.3 Dataset cho phân loại xe</w:t>
      </w:r>
    </w:p>
    <w:p w14:paraId="76B8387F" w14:textId="342B5AE9" w:rsidR="00D03BD2" w:rsidRPr="00D03BD2" w:rsidRDefault="00D03BD2" w:rsidP="00D03BD2">
      <w:pPr>
        <w:spacing w:after="120" w:line="360" w:lineRule="auto"/>
        <w:jc w:val="both"/>
        <w:rPr>
          <w:rFonts w:ascii="Times New Roman" w:hAnsi="Times New Roman" w:cs="Times New Roman"/>
          <w:color w:val="000000"/>
          <w:sz w:val="26"/>
        </w:rPr>
      </w:pPr>
      <w:r w:rsidRPr="00D03BD2">
        <w:rPr>
          <w:rFonts w:ascii="Times New Roman" w:hAnsi="Times New Roman" w:cs="Times New Roman"/>
          <w:color w:val="000000"/>
          <w:sz w:val="26"/>
        </w:rPr>
        <w:t>Cho module phân loại xe (Nhật, Tuần 5), nhóm chốt dùng A1 — Vietnam License Plate Segment (duydieunguyen, mục 2.1.1) và B1 — Vietnamese vehicle car-classification v3 (mục 2.1.2). A1 dùng làm proxy cho phân loại 2 lớp ô tô/xe máy qua nhãn biển dài (BSD, đặc trưng biển ô tô 1 hàng) và biển vuông (BSV, đặc trưng biển xe máy 2 hàng); B1 dùng để pretrain hình dạng xe. Việc phân loại đầy đủ hơn (tách riêng xe tải, xe buýt) sẽ bổ sung sau nếu cần.</w:t>
      </w:r>
    </w:p>
    <w:p w14:paraId="2C7E0DB7" w14:textId="2A7CCDF4" w:rsidR="00D03BD2" w:rsidRPr="00D03BD2" w:rsidRDefault="00D03BD2" w:rsidP="00D03BD2">
      <w:pPr>
        <w:pStyle w:val="Heading1"/>
        <w:spacing w:before="240" w:after="120" w:line="360" w:lineRule="auto"/>
        <w:rPr>
          <w:rFonts w:ascii="Times New Roman" w:hAnsi="Times New Roman" w:cs="Times New Roman"/>
          <w:b/>
          <w:color w:val="000000"/>
          <w:sz w:val="28"/>
        </w:rPr>
      </w:pPr>
      <w:r>
        <w:rPr>
          <w:rFonts w:ascii="Times New Roman" w:hAnsi="Times New Roman" w:cs="Times New Roman"/>
          <w:b/>
          <w:color w:val="000000"/>
          <w:sz w:val="28"/>
        </w:rPr>
        <w:lastRenderedPageBreak/>
        <w:t>2.4 Kết luận</w:t>
      </w:r>
    </w:p>
    <w:p w14:paraId="6FB40B99" w14:textId="41B2138C" w:rsidR="00D03BD2" w:rsidRPr="00D03BD2" w:rsidRDefault="00D03BD2" w:rsidP="00D03BD2">
      <w:pPr>
        <w:pStyle w:val="ListBullet"/>
        <w:spacing w:after="80" w:line="360" w:lineRule="auto"/>
        <w:jc w:val="both"/>
        <w:rPr>
          <w:rFonts w:ascii="Times New Roman" w:hAnsi="Times New Roman" w:cs="Times New Roman"/>
          <w:color w:val="000000"/>
          <w:sz w:val="26"/>
        </w:rPr>
      </w:pPr>
      <w:r w:rsidRPr="00D03BD2">
        <w:rPr>
          <w:rFonts w:ascii="Times New Roman" w:hAnsi="Times New Roman" w:cs="Times New Roman"/>
          <w:b/>
          <w:color w:val="000000"/>
          <w:sz w:val="26"/>
        </w:rPr>
        <w:t>Detect biển:</w:t>
      </w:r>
      <w:r w:rsidRPr="00D03BD2">
        <w:rPr>
          <w:rFonts w:ascii="Times New Roman" w:hAnsi="Times New Roman" w:cs="Times New Roman"/>
          <w:color w:val="000000"/>
          <w:sz w:val="26"/>
        </w:rPr>
        <w:t xml:space="preserve"> A1 (dataset biển số VN, mục 2.1) làm nền chính, A3/A4 bổ sung, cùng plate_tanhphp và plate_bomaich_yolov7 (mục 2.3.1).</w:t>
      </w:r>
    </w:p>
    <w:p w14:paraId="5FA2B34F" w14:textId="7FC5C313" w:rsidR="00D03BD2" w:rsidRPr="00D03BD2" w:rsidRDefault="00D03BD2" w:rsidP="00D03BD2">
      <w:pPr>
        <w:pStyle w:val="ListBullet"/>
        <w:spacing w:after="80" w:line="360" w:lineRule="auto"/>
        <w:jc w:val="both"/>
        <w:rPr>
          <w:rFonts w:ascii="Times New Roman" w:hAnsi="Times New Roman" w:cs="Times New Roman"/>
          <w:color w:val="000000"/>
          <w:sz w:val="26"/>
        </w:rPr>
      </w:pPr>
      <w:r w:rsidRPr="00D03BD2">
        <w:rPr>
          <w:rFonts w:ascii="Times New Roman" w:hAnsi="Times New Roman" w:cs="Times New Roman"/>
          <w:b/>
          <w:color w:val="000000"/>
          <w:sz w:val="26"/>
        </w:rPr>
        <w:t>OCR:</w:t>
      </w:r>
      <w:r w:rsidRPr="00D03BD2">
        <w:rPr>
          <w:rFonts w:ascii="Times New Roman" w:hAnsi="Times New Roman" w:cs="Times New Roman"/>
          <w:color w:val="000000"/>
          <w:sz w:val="26"/>
        </w:rPr>
        <w:t xml:space="preserve"> plate_ocr_topkek làm nguồn chính, motorbike_ocr_100 làm test set riêng cho biển 2 hàng.</w:t>
      </w:r>
    </w:p>
    <w:p w14:paraId="26C71B63" w14:textId="66F42477" w:rsidR="00D03BD2" w:rsidRPr="00D03BD2" w:rsidRDefault="00D03BD2" w:rsidP="00D03BD2">
      <w:pPr>
        <w:pStyle w:val="ListBullet"/>
        <w:spacing w:after="80" w:line="360" w:lineRule="auto"/>
        <w:jc w:val="both"/>
        <w:rPr>
          <w:rFonts w:ascii="Times New Roman" w:hAnsi="Times New Roman" w:cs="Times New Roman"/>
          <w:color w:val="000000"/>
          <w:sz w:val="26"/>
        </w:rPr>
      </w:pPr>
      <w:r w:rsidRPr="00D03BD2">
        <w:rPr>
          <w:rFonts w:ascii="Times New Roman" w:hAnsi="Times New Roman" w:cs="Times New Roman"/>
          <w:b/>
          <w:color w:val="000000"/>
          <w:sz w:val="26"/>
        </w:rPr>
        <w:t>Màu biển:</w:t>
      </w:r>
      <w:r w:rsidRPr="00D03BD2">
        <w:rPr>
          <w:rFonts w:ascii="Times New Roman" w:hAnsi="Times New Roman" w:cs="Times New Roman"/>
          <w:color w:val="000000"/>
          <w:sz w:val="26"/>
        </w:rPr>
        <w:t xml:space="preserve"> không cần dataset gán nhãn riêng </w:t>
      </w:r>
      <w:r>
        <w:rPr>
          <w:rFonts w:ascii="Times New Roman" w:hAnsi="Times New Roman" w:cs="Times New Roman"/>
          <w:color w:val="000000"/>
          <w:sz w:val="26"/>
        </w:rPr>
        <w:t xml:space="preserve">- </w:t>
      </w:r>
      <w:r w:rsidRPr="00D03BD2">
        <w:rPr>
          <w:rFonts w:ascii="Times New Roman" w:hAnsi="Times New Roman" w:cs="Times New Roman"/>
          <w:color w:val="000000"/>
          <w:sz w:val="26"/>
        </w:rPr>
        <w:t>dùng trực tiếp HSV + CLAHE trên crop biển đã có (mục 2.3.2).</w:t>
      </w:r>
    </w:p>
    <w:p w14:paraId="5C8B90F6" w14:textId="58EA0F16" w:rsidR="00D03BD2" w:rsidRPr="00D03BD2" w:rsidRDefault="00D03BD2" w:rsidP="00D03BD2">
      <w:pPr>
        <w:pStyle w:val="ListBullet"/>
        <w:spacing w:after="80" w:line="360" w:lineRule="auto"/>
        <w:jc w:val="both"/>
        <w:rPr>
          <w:rFonts w:ascii="Times New Roman" w:hAnsi="Times New Roman" w:cs="Times New Roman"/>
          <w:color w:val="000000"/>
          <w:sz w:val="26"/>
        </w:rPr>
      </w:pPr>
      <w:r w:rsidRPr="00D03BD2">
        <w:rPr>
          <w:rFonts w:ascii="Times New Roman" w:hAnsi="Times New Roman" w:cs="Times New Roman"/>
          <w:b/>
          <w:color w:val="000000"/>
          <w:sz w:val="26"/>
        </w:rPr>
        <w:t>Phân loại xe:</w:t>
      </w:r>
      <w:r w:rsidRPr="00D03BD2">
        <w:rPr>
          <w:rFonts w:ascii="Times New Roman" w:hAnsi="Times New Roman" w:cs="Times New Roman"/>
          <w:color w:val="000000"/>
          <w:sz w:val="26"/>
        </w:rPr>
        <w:t xml:space="preserve"> B5 </w:t>
      </w:r>
      <w:r>
        <w:rPr>
          <w:rFonts w:ascii="Times New Roman" w:hAnsi="Times New Roman" w:cs="Times New Roman"/>
          <w:color w:val="000000"/>
          <w:sz w:val="26"/>
        </w:rPr>
        <w:t xml:space="preserve">- </w:t>
      </w:r>
      <w:r w:rsidRPr="00D03BD2">
        <w:rPr>
          <w:rFonts w:ascii="Times New Roman" w:hAnsi="Times New Roman" w:cs="Times New Roman"/>
          <w:color w:val="000000"/>
          <w:sz w:val="26"/>
        </w:rPr>
        <w:t xml:space="preserve"> Vehicle Body Style Dataset (mục 2.1.2) làm nguồn chính để pretrain + fine-tune phân loại kiểu dáng (sedan/SUV/pickup...) ở </w:t>
      </w:r>
      <w:r>
        <w:rPr>
          <w:rFonts w:ascii="Times New Roman" w:hAnsi="Times New Roman" w:cs="Times New Roman"/>
          <w:color w:val="000000"/>
          <w:sz w:val="26"/>
        </w:rPr>
        <w:t>t</w:t>
      </w:r>
      <w:r w:rsidRPr="00D03BD2">
        <w:rPr>
          <w:rFonts w:ascii="Times New Roman" w:hAnsi="Times New Roman" w:cs="Times New Roman"/>
          <w:color w:val="000000"/>
          <w:sz w:val="26"/>
        </w:rPr>
        <w:t xml:space="preserve">uần </w:t>
      </w:r>
      <w:r>
        <w:rPr>
          <w:rFonts w:ascii="Times New Roman" w:hAnsi="Times New Roman" w:cs="Times New Roman"/>
          <w:color w:val="000000"/>
          <w:sz w:val="26"/>
        </w:rPr>
        <w:t>tiếp thep</w:t>
      </w:r>
      <w:r w:rsidRPr="00D03BD2">
        <w:rPr>
          <w:rFonts w:ascii="Times New Roman" w:hAnsi="Times New Roman" w:cs="Times New Roman"/>
          <w:color w:val="000000"/>
          <w:sz w:val="26"/>
        </w:rPr>
        <w:t>, đánh giá tính khả quan trước khi quyết định bổ sung dataset khác nếu cần; A1 dùng làm proxy BSD/BSV cho 2 lớp ô tô/xe máy trong giai đoạn đầu (mục 2.3.3).</w:t>
      </w:r>
    </w:p>
    <w:p w14:paraId="711033D7" w14:textId="15A1A7B5" w:rsidR="00D03BD2" w:rsidRPr="00D03BD2" w:rsidRDefault="00D03BD2" w:rsidP="00D03BD2">
      <w:pPr>
        <w:pStyle w:val="Heading1"/>
        <w:spacing w:before="320" w:after="120" w:line="360" w:lineRule="auto"/>
        <w:rPr>
          <w:rFonts w:ascii="Times New Roman" w:hAnsi="Times New Roman" w:cs="Times New Roman"/>
          <w:b/>
          <w:color w:val="000000"/>
          <w:sz w:val="28"/>
        </w:rPr>
      </w:pPr>
      <w:r w:rsidRPr="00D03BD2">
        <w:rPr>
          <w:rFonts w:ascii="Times New Roman" w:hAnsi="Times New Roman" w:cs="Times New Roman"/>
          <w:b/>
          <w:color w:val="000000"/>
          <w:sz w:val="28"/>
        </w:rPr>
        <w:t>TÀI LIỆU THAM KHẢO</w:t>
      </w:r>
    </w:p>
    <w:p w14:paraId="525DC957" w14:textId="7302006B" w:rsidR="00D03BD2" w:rsidRPr="00D03BD2" w:rsidRDefault="00D03BD2" w:rsidP="00D03BD2">
      <w:pPr>
        <w:pStyle w:val="ListNumber"/>
        <w:spacing w:after="80" w:line="360" w:lineRule="auto"/>
        <w:jc w:val="both"/>
        <w:rPr>
          <w:rFonts w:ascii="Times New Roman" w:hAnsi="Times New Roman" w:cs="Times New Roman"/>
          <w:color w:val="000000"/>
        </w:rPr>
      </w:pPr>
      <w:r w:rsidRPr="00D03BD2">
        <w:rPr>
          <w:rFonts w:ascii="Times New Roman" w:hAnsi="Times New Roman" w:cs="Times New Roman"/>
          <w:color w:val="000000"/>
        </w:rPr>
        <w:t>Xu, Z. et al. (2018). "Towards End-to-End License Plate Detection and Recognition: A Large Dataset and Baseline." ECCV. (CCPD)</w:t>
      </w:r>
    </w:p>
    <w:p w14:paraId="6648E3E2" w14:textId="155B3610" w:rsidR="00D03BD2" w:rsidRPr="00D03BD2" w:rsidRDefault="00D03BD2" w:rsidP="00D03BD2">
      <w:pPr>
        <w:pStyle w:val="ListNumber"/>
        <w:spacing w:after="80" w:line="360" w:lineRule="auto"/>
        <w:jc w:val="both"/>
        <w:rPr>
          <w:rFonts w:ascii="Times New Roman" w:hAnsi="Times New Roman" w:cs="Times New Roman"/>
          <w:color w:val="000000"/>
        </w:rPr>
      </w:pPr>
      <w:r w:rsidRPr="00D03BD2">
        <w:rPr>
          <w:rFonts w:ascii="Times New Roman" w:hAnsi="Times New Roman" w:cs="Times New Roman"/>
          <w:color w:val="000000"/>
        </w:rPr>
        <w:t>Almeida, P. R. L. et al. (2015). "PKLot — A Robust Dataset for Parking Lot Classification." Expert Systems with Applications.</w:t>
      </w:r>
    </w:p>
    <w:p w14:paraId="7A866343" w14:textId="109B00F2" w:rsidR="00D03BD2" w:rsidRPr="00D03BD2" w:rsidRDefault="00D03BD2" w:rsidP="00D03BD2">
      <w:pPr>
        <w:pStyle w:val="ListNumber"/>
        <w:spacing w:after="80" w:line="360" w:lineRule="auto"/>
        <w:jc w:val="both"/>
        <w:rPr>
          <w:rFonts w:ascii="Times New Roman" w:hAnsi="Times New Roman" w:cs="Times New Roman"/>
          <w:color w:val="000000"/>
        </w:rPr>
      </w:pPr>
      <w:r w:rsidRPr="00D03BD2">
        <w:rPr>
          <w:rFonts w:ascii="Times New Roman" w:hAnsi="Times New Roman" w:cs="Times New Roman"/>
          <w:color w:val="000000"/>
        </w:rPr>
        <w:t>Amato, G. et al. (2017). "Deep Learning for Decentralized Parking Lot Occupancy Detection." Expert Systems with Applications. (CNRPark+EXT)</w:t>
      </w:r>
    </w:p>
    <w:p w14:paraId="2DFA1AD8" w14:textId="4A4CAC9A" w:rsidR="0017582F" w:rsidRPr="00D03BD2" w:rsidRDefault="0017582F">
      <w:pPr>
        <w:rPr>
          <w:rFonts w:ascii="Times New Roman" w:hAnsi="Times New Roman" w:cs="Times New Roman"/>
        </w:rPr>
      </w:pPr>
    </w:p>
    <w:sectPr w:rsidR="0017582F" w:rsidRPr="00D03BD2" w:rsidSect="00D03BD2">
      <w:headerReference w:type="even" r:id="rId29"/>
      <w:headerReference w:type="default" r:id="rId30"/>
      <w:footerReference w:type="even" r:id="rId31"/>
      <w:footerReference w:type="default" r:id="rId32"/>
      <w:headerReference w:type="first" r:id="rId33"/>
      <w:footerReference w:type="first" r:id="rId34"/>
      <w:pgSz w:w="12240" w:h="15840"/>
      <w:pgMar w:top="1300" w:right="1300" w:bottom="1300" w:left="13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D5E8C" w14:textId="77777777" w:rsidR="00595637" w:rsidRDefault="00595637" w:rsidP="00D03BD2">
      <w:pPr>
        <w:spacing w:after="0" w:line="240" w:lineRule="auto"/>
      </w:pPr>
      <w:r>
        <w:separator/>
      </w:r>
    </w:p>
  </w:endnote>
  <w:endnote w:type="continuationSeparator" w:id="0">
    <w:p w14:paraId="573F0E09" w14:textId="77777777" w:rsidR="00595637" w:rsidRDefault="00595637" w:rsidP="00D03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B9EF5" w14:textId="77777777" w:rsidR="00D03BD2" w:rsidRDefault="00D03B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1D34" w14:textId="77777777" w:rsidR="00D03BD2" w:rsidRDefault="00D03B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57B8" w14:textId="77777777" w:rsidR="00D03BD2" w:rsidRDefault="00D03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A537F" w14:textId="77777777" w:rsidR="00595637" w:rsidRDefault="00595637" w:rsidP="00D03BD2">
      <w:pPr>
        <w:spacing w:after="0" w:line="240" w:lineRule="auto"/>
      </w:pPr>
      <w:r>
        <w:separator/>
      </w:r>
    </w:p>
  </w:footnote>
  <w:footnote w:type="continuationSeparator" w:id="0">
    <w:p w14:paraId="6CA256D4" w14:textId="77777777" w:rsidR="00595637" w:rsidRDefault="00595637" w:rsidP="00D03B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14ABF" w14:textId="77777777" w:rsidR="00D03BD2" w:rsidRDefault="00D03B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CF205" w14:textId="77777777" w:rsidR="00D03BD2" w:rsidRDefault="00D03B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D863" w14:textId="77777777" w:rsidR="00D03BD2" w:rsidRDefault="00D03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576EC9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F969C9A"/>
    <w:lvl w:ilvl="0">
      <w:start w:val="1"/>
      <w:numFmt w:val="bullet"/>
      <w:pStyle w:val="ListBullet"/>
      <w:lvlText w:val=""/>
      <w:lvlJc w:val="left"/>
      <w:pPr>
        <w:tabs>
          <w:tab w:val="num" w:pos="360"/>
        </w:tabs>
        <w:ind w:left="360" w:hanging="360"/>
      </w:pPr>
      <w:rPr>
        <w:rFonts w:ascii="Symbol" w:hAnsi="Symbol" w:hint="default"/>
      </w:rPr>
    </w:lvl>
  </w:abstractNum>
  <w:num w:numId="1" w16cid:durableId="294675413">
    <w:abstractNumId w:val="1"/>
  </w:num>
  <w:num w:numId="2" w16cid:durableId="539977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BD2"/>
    <w:rsid w:val="00093282"/>
    <w:rsid w:val="0017582F"/>
    <w:rsid w:val="00595637"/>
    <w:rsid w:val="00817188"/>
    <w:rsid w:val="00A607A1"/>
    <w:rsid w:val="00D03BD2"/>
    <w:rsid w:val="00ED3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BC1AF"/>
  <w15:chartTrackingRefBased/>
  <w15:docId w15:val="{14CCEC57-45C1-4C94-AA5F-A242F1039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3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B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3B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BD2"/>
    <w:rPr>
      <w:rFonts w:eastAsiaTheme="majorEastAsia" w:cstheme="majorBidi"/>
      <w:color w:val="272727" w:themeColor="text1" w:themeTint="D8"/>
    </w:rPr>
  </w:style>
  <w:style w:type="paragraph" w:styleId="Title">
    <w:name w:val="Title"/>
    <w:basedOn w:val="Normal"/>
    <w:next w:val="Normal"/>
    <w:link w:val="TitleChar"/>
    <w:uiPriority w:val="10"/>
    <w:qFormat/>
    <w:rsid w:val="00D03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BD2"/>
    <w:pPr>
      <w:spacing w:before="160"/>
      <w:jc w:val="center"/>
    </w:pPr>
    <w:rPr>
      <w:i/>
      <w:iCs/>
      <w:color w:val="404040" w:themeColor="text1" w:themeTint="BF"/>
    </w:rPr>
  </w:style>
  <w:style w:type="character" w:customStyle="1" w:styleId="QuoteChar">
    <w:name w:val="Quote Char"/>
    <w:basedOn w:val="DefaultParagraphFont"/>
    <w:link w:val="Quote"/>
    <w:uiPriority w:val="29"/>
    <w:rsid w:val="00D03BD2"/>
    <w:rPr>
      <w:i/>
      <w:iCs/>
      <w:color w:val="404040" w:themeColor="text1" w:themeTint="BF"/>
    </w:rPr>
  </w:style>
  <w:style w:type="paragraph" w:styleId="ListParagraph">
    <w:name w:val="List Paragraph"/>
    <w:basedOn w:val="Normal"/>
    <w:uiPriority w:val="34"/>
    <w:qFormat/>
    <w:rsid w:val="00D03BD2"/>
    <w:pPr>
      <w:ind w:left="720"/>
      <w:contextualSpacing/>
    </w:pPr>
  </w:style>
  <w:style w:type="character" w:styleId="IntenseEmphasis">
    <w:name w:val="Intense Emphasis"/>
    <w:basedOn w:val="DefaultParagraphFont"/>
    <w:uiPriority w:val="21"/>
    <w:qFormat/>
    <w:rsid w:val="00D03BD2"/>
    <w:rPr>
      <w:i/>
      <w:iCs/>
      <w:color w:val="0F4761" w:themeColor="accent1" w:themeShade="BF"/>
    </w:rPr>
  </w:style>
  <w:style w:type="paragraph" w:styleId="IntenseQuote">
    <w:name w:val="Intense Quote"/>
    <w:basedOn w:val="Normal"/>
    <w:next w:val="Normal"/>
    <w:link w:val="IntenseQuoteChar"/>
    <w:uiPriority w:val="30"/>
    <w:qFormat/>
    <w:rsid w:val="00D03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BD2"/>
    <w:rPr>
      <w:i/>
      <w:iCs/>
      <w:color w:val="0F4761" w:themeColor="accent1" w:themeShade="BF"/>
    </w:rPr>
  </w:style>
  <w:style w:type="character" w:styleId="IntenseReference">
    <w:name w:val="Intense Reference"/>
    <w:basedOn w:val="DefaultParagraphFont"/>
    <w:uiPriority w:val="32"/>
    <w:qFormat/>
    <w:rsid w:val="00D03BD2"/>
    <w:rPr>
      <w:b/>
      <w:bCs/>
      <w:smallCaps/>
      <w:color w:val="0F4761" w:themeColor="accent1" w:themeShade="BF"/>
      <w:spacing w:val="5"/>
    </w:rPr>
  </w:style>
  <w:style w:type="paragraph" w:styleId="Header">
    <w:name w:val="header"/>
    <w:basedOn w:val="Normal"/>
    <w:link w:val="HeaderChar"/>
    <w:uiPriority w:val="99"/>
    <w:unhideWhenUsed/>
    <w:rsid w:val="00D03B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BD2"/>
  </w:style>
  <w:style w:type="paragraph" w:styleId="Footer">
    <w:name w:val="footer"/>
    <w:basedOn w:val="Normal"/>
    <w:link w:val="FooterChar"/>
    <w:uiPriority w:val="99"/>
    <w:unhideWhenUsed/>
    <w:rsid w:val="00D03B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BD2"/>
  </w:style>
  <w:style w:type="table" w:styleId="TableGrid">
    <w:name w:val="Table Grid"/>
    <w:basedOn w:val="TableNormal"/>
    <w:uiPriority w:val="39"/>
    <w:rsid w:val="00D03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03BD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istBullet">
    <w:name w:val="List Bullet"/>
    <w:basedOn w:val="Normal"/>
    <w:uiPriority w:val="99"/>
    <w:unhideWhenUsed/>
    <w:rsid w:val="00D03BD2"/>
    <w:pPr>
      <w:numPr>
        <w:numId w:val="1"/>
      </w:numPr>
      <w:contextualSpacing/>
    </w:pPr>
  </w:style>
  <w:style w:type="paragraph" w:styleId="ListNumber">
    <w:name w:val="List Number"/>
    <w:basedOn w:val="Normal"/>
    <w:uiPriority w:val="99"/>
    <w:unhideWhenUsed/>
    <w:rsid w:val="00D03BD2"/>
    <w:pPr>
      <w:numPr>
        <w:numId w:val="2"/>
      </w:numPr>
      <w:contextualSpacing/>
    </w:pPr>
  </w:style>
  <w:style w:type="character" w:styleId="Hyperlink">
    <w:name w:val="Hyperlink"/>
    <w:basedOn w:val="DefaultParagraphFont"/>
    <w:uiPriority w:val="99"/>
    <w:unhideWhenUsed/>
    <w:rsid w:val="00D03BD2"/>
    <w:rPr>
      <w:color w:val="467886" w:themeColor="hyperlink"/>
      <w:u w:val="single"/>
    </w:rPr>
  </w:style>
  <w:style w:type="character" w:styleId="UnresolvedMention">
    <w:name w:val="Unresolved Mention"/>
    <w:basedOn w:val="DefaultParagraphFont"/>
    <w:uiPriority w:val="99"/>
    <w:semiHidden/>
    <w:unhideWhenUsed/>
    <w:rsid w:val="00D03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bomaich/vnlicenseplate" TargetMode="External"/><Relationship Id="rId18" Type="http://schemas.openxmlformats.org/officeDocument/2006/relationships/hyperlink" Target="https://universe.roboflow.com/research-projects-qodgb/vehicle-body-style-dataset" TargetMode="External"/><Relationship Id="rId26" Type="http://schemas.openxmlformats.org/officeDocument/2006/relationships/hyperlink" Target="https://www.kaggle.com/datasets/topkek69/vietnamese-license-plate-ocr" TargetMode="External"/><Relationship Id="rId3" Type="http://schemas.openxmlformats.org/officeDocument/2006/relationships/settings" Target="settings.xml"/><Relationship Id="rId21" Type="http://schemas.openxmlformats.org/officeDocument/2006/relationships/hyperlink" Target="http://cnrpark.it/" TargetMode="External"/><Relationship Id="rId34" Type="http://schemas.openxmlformats.org/officeDocument/2006/relationships/footer" Target="footer3.xml"/><Relationship Id="rId7" Type="http://schemas.openxmlformats.org/officeDocument/2006/relationships/hyperlink" Target="https://www.kaggle.com/datasets/duydieunguyen/licenseplates" TargetMode="External"/><Relationship Id="rId12" Type="http://schemas.openxmlformats.org/officeDocument/2006/relationships/hyperlink" Target="https://universe.roboflow.com/license-plate-reg/viet-nam-ocr-plate" TargetMode="External"/><Relationship Id="rId17" Type="http://schemas.openxmlformats.org/officeDocument/2006/relationships/hyperlink" Target="https://github.com/QuangTranUTE/Vehicle-Detection" TargetMode="External"/><Relationship Id="rId25" Type="http://schemas.openxmlformats.org/officeDocument/2006/relationships/hyperlink" Target="https://www.kaggle.com/datasets/bomaich/vnlicenseplate" TargetMode="External"/><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uit-together.github.io/datasets/" TargetMode="External"/><Relationship Id="rId20" Type="http://schemas.openxmlformats.org/officeDocument/2006/relationships/hyperlink" Target="https://public.roboflow.com/object-detection/pklot"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iverse.roboflow.com/thaiphung/greenparking" TargetMode="External"/><Relationship Id="rId24" Type="http://schemas.openxmlformats.org/officeDocument/2006/relationships/hyperlink" Target="https://www.kaggle.com/datasets/tanhphp/vietnamese-license-plates"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universe.roboflow.com/vehicle/vehicle-vietnam-cantho-2gxc8" TargetMode="External"/><Relationship Id="rId23" Type="http://schemas.openxmlformats.org/officeDocument/2006/relationships/hyperlink" Target="https://github.com/openalpr/benchmarks" TargetMode="External"/><Relationship Id="rId28" Type="http://schemas.openxmlformats.org/officeDocument/2006/relationships/hyperlink" Target="https://www.kaggle.com/datasets/nguyenquanglinh0109/character-dataset-for-vietnam-license-plate" TargetMode="External"/><Relationship Id="rId36" Type="http://schemas.openxmlformats.org/officeDocument/2006/relationships/theme" Target="theme/theme1.xml"/><Relationship Id="rId10" Type="http://schemas.openxmlformats.org/officeDocument/2006/relationships/hyperlink" Target="https://universe.roboflow.com/hanoi-university-of-industry/motorcycle-license-plate" TargetMode="External"/><Relationship Id="rId19" Type="http://schemas.openxmlformats.org/officeDocument/2006/relationships/hyperlink" Target="https://github.com/detectRecog/CCPD"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universe.roboflow.com/school-fuhih/vietnamese-license-plate-tptd0" TargetMode="External"/><Relationship Id="rId14" Type="http://schemas.openxmlformats.org/officeDocument/2006/relationships/hyperlink" Target="https://universe.roboflow.com/car-classification/vietnamese-vehicle/dataset/3" TargetMode="External"/><Relationship Id="rId22" Type="http://schemas.openxmlformats.org/officeDocument/2006/relationships/hyperlink" Target="https://sites.google.com/site/avlabaolp/download" TargetMode="External"/><Relationship Id="rId27" Type="http://schemas.openxmlformats.org/officeDocument/2006/relationships/hyperlink" Target="https://www.kaggle.com/datasets/dtkngan/100-bien-so-xe-may-ocr"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universe.roboflow.com/cuong-ta-ulxex/vietnamese-car-license-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C0010B-1553-42B1-A7A2-6C4575CF3EF5}">
  <we:reference id="wa200010453" version="1.0.0.1" store="en-US" storeType="OMEX"/>
  <we:alternateReferences>
    <we:reference id="WA200010453" version="1.0.0.1" store="" storeType="OMEX"/>
  </we:alternateReferences>
  <we:properties>
    <we:property name="claude.fileId" value="&quot;9b003a26-0aa4-40d5-acaf-33f15012c4d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82</TotalTime>
  <Pages>7</Pages>
  <Words>2818</Words>
  <Characters>11446</Characters>
  <Application>Microsoft Office Word</Application>
  <DocSecurity>0</DocSecurity>
  <Lines>520</Lines>
  <Paragraphs>365</Paragraphs>
  <ScaleCrop>false</ScaleCrop>
  <Company/>
  <LinksUpToDate>false</LinksUpToDate>
  <CharactersWithSpaces>13899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Nguyen</dc:creator>
  <cp:keywords/>
  <dc:description/>
  <cp:lastModifiedBy>Nhat Nguyen</cp:lastModifiedBy>
  <cp:revision>1</cp:revision>
  <cp:lastPrinted>2026-08-01T04:11:00Z</cp:lastPrinted>
  <dcterms:created xsi:type="dcterms:W3CDTF">2026-08-01T04:05:00Z</dcterms:created>
  <dcterms:modified xsi:type="dcterms:W3CDTF">2026-08-01T05:27:00Z</dcterms:modified>
</cp:coreProperties>
</file>