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07. Manual Técnico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07. Manual Técnico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Instalación, configuración y mantenimiento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Requisitos</w:t>
      </w:r>
    </w:p>
    <w:p/>
    <w:p>
      <w:r>
        <w:t xml:space="preserve">• Node.js 20 o superior.</w:t>
      </w:r>
    </w:p>
    <w:p>
      <w:r>
        <w:t xml:space="preserve">• PostgreSQL 13+; CI usa PostgreSQL 16.</w:t>
      </w:r>
    </w:p>
    <w:p>
      <w:r>
        <w:t xml:space="preserve">• Variables .env para JWT, BD, CORS y servicios opcionales.</w:t>
      </w:r>
    </w:p>
    <w:p>
      <w:r>
        <w:t xml:space="preserve">• Cuenta Firebase si se habilita push.</w:t>
      </w:r>
    </w:p>
    <w:p>
      <w:r>
        <w:t xml:space="preserve">• Token Mapbox si se requiere ETA/rutas.</w:t>
      </w:r>
    </w:p>
    <w:p/>
    <w:p>
      <w:pPr>
        <w:pStyle w:val="Heading1"/>
      </w:pPr>
      <w:r>
        <w:rPr>
          <w:b/>
        </w:rPr>
        <w:t xml:space="preserve">2. Instalación Backend</w:t>
      </w:r>
    </w:p>
    <w:p/>
    <w:p>
      <w:r>
        <w:rPr>
          <w:i/>
        </w:rPr>
        <w:t xml:space="preserve">[Bloque de código / técnico]</w:t>
      </w:r>
    </w:p>
    <w:p>
      <w:pPr>
        <w:pStyle w:val="NoSpacing"/>
      </w:pPr>
      <w:r>
        <w:t xml:space="preserve">npm install</w:t>
      </w:r>
    </w:p>
    <w:p>
      <w:pPr>
        <w:pStyle w:val="NoSpacing"/>
      </w:pPr>
      <w:r>
        <w:t xml:space="preserve">cp .env.example .env</w:t>
      </w:r>
    </w:p>
    <w:p>
      <w:pPr>
        <w:pStyle w:val="NoSpacing"/>
      </w:pPr>
      <w:r>
        <w:t xml:space="preserve">npm run start:dev</w:t>
      </w:r>
    </w:p>
    <w:p/>
    <w:p>
      <w:r>
        <w:t xml:space="preserve">Swagger queda disponible en http://localhost:3000/docs y health en</w:t>
      </w:r>
    </w:p>
    <w:p>
      <w:r>
        <w:t xml:space="preserve">http://localhost:3000/api/v1/health.</w:t>
      </w:r>
    </w:p>
    <w:p/>
    <w:p>
      <w:pPr>
        <w:pStyle w:val="Heading1"/>
      </w:pPr>
      <w:r>
        <w:rPr>
          <w:b/>
        </w:rPr>
        <w:t xml:space="preserve">3. Base De Datos</w:t>
      </w:r>
    </w:p>
    <w:p/>
    <w:p>
      <w:r>
        <w:t xml:space="preserve">Opción A: SQL v4 para desarrollo greenfield.</w:t>
      </w:r>
    </w:p>
    <w:p>
      <w:r>
        <w:t xml:space="preserve">Opción B: migraciones TypeORM desde una base vacía o ya versionada.</w:t>
      </w:r>
    </w:p>
    <w:p/>
    <w:p>
      <w:r>
        <w:t xml:space="preserve">En producción el arranque ejecuta migraciones pendientes antes de exponer el servidor. El helper</w:t>
      </w:r>
    </w:p>
    <w:p>
      <w:r>
        <w:t xml:space="preserve">ensureRuntimeSchema actúa como red idempotente, no como sustituto de migraciones.</w:t>
      </w:r>
    </w:p>
    <w:p/>
    <w:p>
      <w:pPr>
        <w:pStyle w:val="Heading1"/>
      </w:pPr>
      <w:r>
        <w:rPr>
          <w:b/>
        </w:rPr>
        <w:t xml:space="preserve">4. Instalación Frontend</w:t>
      </w:r>
    </w:p>
    <w:p/>
    <w:p>
      <w:r>
        <w:rPr>
          <w:i/>
        </w:rPr>
        <w:t xml:space="preserve">[Bloque de código / técnico]</w:t>
      </w:r>
    </w:p>
    <w:p>
      <w:pPr>
        <w:pStyle w:val="NoSpacing"/>
      </w:pPr>
      <w:r>
        <w:t xml:space="preserve">cd frontend</w:t>
      </w:r>
    </w:p>
    <w:p>
      <w:pPr>
        <w:pStyle w:val="NoSpacing"/>
      </w:pPr>
      <w:r>
        <w:t xml:space="preserve">npm install</w:t>
      </w:r>
    </w:p>
    <w:p>
      <w:pPr>
        <w:pStyle w:val="NoSpacing"/>
      </w:pPr>
      <w:r>
        <w:t xml:space="preserve">cp .env.example .env</w:t>
      </w:r>
    </w:p>
    <w:p>
      <w:pPr>
        <w:pStyle w:val="NoSpacing"/>
      </w:pPr>
      <w:r>
        <w:t xml:space="preserve">npm run dev</w:t>
      </w:r>
    </w:p>
    <w:p/>
    <w:p>
      <w:r>
        <w:t xml:space="preserve">Variables principales: VITE_API_BASE, VITE_MAPBOX_ACCESS_TOKEN, VITE_FIREBASE_ y</w:t>
      </w:r>
    </w:p>
    <w:p>
      <w:r>
        <w:t xml:space="preserve">VITE_FIREBASE_VAPID_KEY.</w:t>
      </w:r>
    </w:p>
    <w:p/>
    <w:p>
      <w:pPr>
        <w:pStyle w:val="Heading1"/>
      </w:pPr>
      <w:r>
        <w:rPr>
          <w:b/>
        </w:rPr>
        <w:t xml:space="preserve">5. Despliegue</w:t>
      </w:r>
    </w:p>
    <w:p/>
    <w:p>
      <w:r>
        <w:t xml:space="preserve">• API: Railway con DATABASE_URL, JWT_SECRET, JWT_REFRESH_SECRET, FRONTEND_URL y volumen /data con UPLOADS_DIR=/data.</w:t>
      </w:r>
    </w:p>
    <w:p>
      <w:r>
        <w:t xml:space="preserve">• Frontend: Vercel u hosting estático con build Vite.</w:t>
      </w:r>
    </w:p>
    <w:p>
      <w:r>
        <w:t xml:space="preserve">• CI: workflow backend con build y E2E contra Postgres.</w:t>
      </w:r>
    </w:p>
    <w:p/>
    <w:p>
      <w:pPr>
        <w:pStyle w:val="Heading1"/>
      </w:pPr>
      <w:r>
        <w:rPr>
          <w:b/>
        </w:rPr>
        <w:t xml:space="preserve">6. Mantenimiento</w:t>
      </w:r>
    </w:p>
    <w:p/>
    <w:p>
      <w:r>
        <w:t xml:space="preserve">• Ejecutar smoke tests antes de release.</w:t>
      </w:r>
    </w:p>
    <w:p>
      <w:r>
        <w:t xml:space="preserve">• Revisar logs de migraciones y ensureRuntimeSchema.</w:t>
      </w:r>
    </w:p>
    <w:p>
      <w:r>
        <w:t xml:space="preserve">• Respaldar PostgreSQL antes de cambios de esquema.</w:t>
      </w:r>
    </w:p>
    <w:p>
      <w:r>
        <w:t xml:space="preserve">• Revisar tokens FCM, SMTP y permisos del volumen de uploads.</w:t>
      </w:r>
    </w:p>
    <w:p>
      <w:r>
        <w:t xml:space="preserve">• Actualizar documentación cuando cambien rutas o módulos.</w:t>
      </w:r>
    </w:p>
    <w:p/>
    <w:p>
      <w:pPr>
        <w:pStyle w:val="Heading1"/>
      </w:pPr>
      <w:r>
        <w:rPr>
          <w:b/>
        </w:rPr>
        <w:t xml:space="preserve">7. Variables Críticas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2400" w:type="dxa"/>
          </w:tcPr>
          <w:p>
            <w:r>
              <w:t xml:space="preserve">DATABASE_URL / POSTGRES_URL</w:t>
            </w:r>
          </w:p>
        </w:tc>
        <w:tc>
          <w:tcPr>
            <w:tcW w:w="2400" w:type="dxa"/>
          </w:tcPr>
          <w:p>
            <w:r>
              <w:t xml:space="preserve">Conexión principal PostgreSQL.</w:t>
            </w:r>
          </w:p>
        </w:tc>
      </w:tr>
      <w:tr>
        <w:tc>
          <w:tcPr>
            <w:tcW w:w="2400" w:type="dxa"/>
          </w:tcPr>
          <w:p>
            <w:r>
              <w:t xml:space="preserve">JWT_SECRET, JWT_REFRESH_SECRET</w:t>
            </w:r>
          </w:p>
        </w:tc>
        <w:tc>
          <w:tcPr>
            <w:tcW w:w="2400" w:type="dxa"/>
          </w:tcPr>
          <w:p>
            <w:r>
              <w:t xml:space="preserve">Firma de tokens de acceso y refresh.</w:t>
            </w:r>
          </w:p>
        </w:tc>
      </w:tr>
      <w:tr>
        <w:tc>
          <w:tcPr>
            <w:tcW w:w="2400" w:type="dxa"/>
          </w:tcPr>
          <w:p>
            <w:r>
              <w:t xml:space="preserve">CORS_ORIGIN</w:t>
            </w:r>
          </w:p>
        </w:tc>
        <w:tc>
          <w:tcPr>
            <w:tcW w:w="2400" w:type="dxa"/>
          </w:tcPr>
          <w:p>
            <w:r>
              <w:t xml:space="preserve">Orígenes permitidos para frontend.</w:t>
            </w:r>
          </w:p>
        </w:tc>
      </w:tr>
      <w:tr>
        <w:tc>
          <w:tcPr>
            <w:tcW w:w="2400" w:type="dxa"/>
          </w:tcPr>
          <w:p>
            <w:r>
              <w:t xml:space="preserve">UPLOADS_DIR</w:t>
            </w:r>
          </w:p>
        </w:tc>
        <w:tc>
          <w:tcPr>
            <w:tcW w:w="2400" w:type="dxa"/>
          </w:tcPr>
          <w:p>
            <w:r>
              <w:t xml:space="preserve">Carpeta persistente para comprobantes, avatares, evidencias y logos.</w:t>
            </w:r>
          </w:p>
        </w:tc>
      </w:tr>
      <w:tr>
        <w:tc>
          <w:tcPr>
            <w:tcW w:w="2400" w:type="dxa"/>
          </w:tcPr>
          <w:p>
            <w:r>
              <w:t xml:space="preserve">FRONTEND_URL</w:t>
            </w:r>
          </w:p>
        </w:tc>
        <w:tc>
          <w:tcPr>
            <w:tcW w:w="2400" w:type="dxa"/>
          </w:tcPr>
          <w:p>
            <w:r>
              <w:t xml:space="preserve">Enlaces de correo y navegación desde notificaciones.</w:t>
            </w:r>
          </w:p>
        </w:tc>
      </w:tr>
      <w:tr>
        <w:tc>
          <w:tcPr>
            <w:tcW w:w="2400" w:type="dxa"/>
          </w:tcPr>
          <w:p>
            <w:r>
              <w:t xml:space="preserve">MAPBOX_ACCESS_TOKEN</w:t>
            </w:r>
          </w:p>
        </w:tc>
        <w:tc>
          <w:tcPr>
            <w:tcW w:w="2400" w:type="dxa"/>
          </w:tcPr>
          <w:p>
            <w:r>
              <w:t xml:space="preserve">Mapas y cálculo informativo en circuito.</w:t>
            </w:r>
          </w:p>
        </w:tc>
      </w:tr>
      <w:tr>
        <w:tc>
          <w:tcPr>
            <w:tcW w:w="2400" w:type="dxa"/>
          </w:tcPr>
          <w:p>
            <w:r>
              <w:t xml:space="preserve">FIREBASE_SERVICE_ACCOUNT_</w:t>
            </w:r>
          </w:p>
        </w:tc>
        <w:tc>
          <w:tcPr>
            <w:tcW w:w="2400" w:type="dxa"/>
          </w:tcPr>
          <w:p>
            <w:r>
              <w:t xml:space="preserve">Envío de notificaciones push desde backend.</w:t>
            </w:r>
          </w:p>
        </w:tc>
      </w:tr>
      <w:tr>
        <w:tc>
          <w:tcPr>
            <w:tcW w:w="2400" w:type="dxa"/>
          </w:tcPr>
          <w:p>
            <w:r>
              <w:t xml:space="preserve">SMTP_</w:t>
            </w:r>
          </w:p>
        </w:tc>
        <w:tc>
          <w:tcPr>
            <w:tcW w:w="2400" w:type="dxa"/>
          </w:tcPr>
          <w:p>
            <w:r>
              <w:t xml:space="preserve">Recuperación de contraseña y correos institucionales.</w:t>
            </w:r>
          </w:p>
        </w:tc>
      </w:tr>
    </w:tbl>
    <w:p/>
    <w:p>
      <w:pPr>
        <w:pStyle w:val="Heading1"/>
      </w:pPr>
      <w:r>
        <w:rPr>
          <w:b/>
        </w:rPr>
        <w:t xml:space="preserve">8. Procedimiento De Release Recomendado</w:t>
      </w:r>
    </w:p>
    <w:p/>
    <w:p>
      <w:r>
        <w:t xml:space="preserve">1. Verificar .env y variables cloud.</w:t>
      </w:r>
    </w:p>
    <w:p>
      <w:r>
        <w:t xml:space="preserve">2. Ejecutar npm run build.</w:t>
      </w:r>
    </w:p>
    <w:p>
      <w:r>
        <w:t xml:space="preserve">3. Ejecutar npm run test:e2e.</w:t>
      </w:r>
    </w:p>
    <w:p>
      <w:r>
        <w:t xml:space="preserve">4. Ejecutar cd frontend &amp;&amp; npm run build.</w:t>
      </w:r>
    </w:p>
    <w:p>
      <w:r>
        <w:t xml:space="preserve">5. Revisar migraciones pendientes.</w:t>
      </w:r>
    </w:p>
    <w:p>
      <w:r>
        <w:t xml:space="preserve">6. Confirmar volumen UPLOADS_DIR y permisos de escritura.</w:t>
      </w:r>
    </w:p>
    <w:p>
      <w:r>
        <w:t xml:space="preserve">7. Desplegar backend.</w:t>
      </w:r>
    </w:p>
    <w:p>
      <w:r>
        <w:t xml:space="preserve">8. Desplegar frontend.</w:t>
      </w:r>
    </w:p>
    <w:p>
      <w:r>
        <w:t xml:space="preserve">9. Ejecutar smoke manual: login, health, circuito, pagos, asistencia y archivos privados.</w:t>
      </w:r>
    </w:p>
    <w:p/>
    <w:p>
      <w:pPr>
        <w:pStyle w:val="Heading1"/>
      </w:pPr>
      <w:r>
        <w:rPr>
          <w:b/>
        </w:rPr>
        <w:t xml:space="preserve">9. Manejo De Incidentes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Incidente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Revisión inicial</w:t>
            </w:r>
          </w:p>
        </w:tc>
      </w:tr>
      <w:tr>
        <w:tc>
          <w:tcPr>
            <w:tcW w:w="2400" w:type="dxa"/>
          </w:tcPr>
          <w:p>
            <w:r>
              <w:t xml:space="preserve">API no inicia</w:t>
            </w:r>
          </w:p>
        </w:tc>
        <w:tc>
          <w:tcPr>
            <w:tcW w:w="2400" w:type="dxa"/>
          </w:tcPr>
          <w:p>
            <w:r>
              <w:t xml:space="preserve">Variables de BD, migraciones, JWT_SECRET, logs Railway.</w:t>
            </w:r>
          </w:p>
        </w:tc>
      </w:tr>
      <w:tr>
        <w:tc>
          <w:tcPr>
            <w:tcW w:w="2400" w:type="dxa"/>
          </w:tcPr>
          <w:p>
            <w:r>
              <w:t xml:space="preserve">Frontend no conecta</w:t>
            </w:r>
          </w:p>
        </w:tc>
        <w:tc>
          <w:tcPr>
            <w:tcW w:w="2400" w:type="dxa"/>
          </w:tcPr>
          <w:p>
            <w:r>
              <w:t xml:space="preserve">VITE_API_BASE, CORS, URL del backend.</w:t>
            </w:r>
          </w:p>
        </w:tc>
      </w:tr>
      <w:tr>
        <w:tc>
          <w:tcPr>
            <w:tcW w:w="2400" w:type="dxa"/>
          </w:tcPr>
          <w:p>
            <w:r>
              <w:t xml:space="preserve">Archivos no abren</w:t>
            </w:r>
          </w:p>
        </w:tc>
        <w:tc>
          <w:tcPr>
            <w:tcW w:w="2400" w:type="dxa"/>
          </w:tcPr>
          <w:p>
            <w:r>
              <w:t xml:space="preserve">UPLOADS_DIR, ruta /files, permisos por rol y existencia física.</w:t>
            </w:r>
          </w:p>
        </w:tc>
      </w:tr>
      <w:tr>
        <w:tc>
          <w:tcPr>
            <w:tcW w:w="2400" w:type="dxa"/>
          </w:tcPr>
          <w:p>
            <w:r>
              <w:t xml:space="preserve">Push no llega</w:t>
            </w:r>
          </w:p>
        </w:tc>
        <w:tc>
          <w:tcPr>
            <w:tcW w:w="2400" w:type="dxa"/>
          </w:tcPr>
          <w:p>
            <w:r>
              <w:t xml:space="preserve">Token FCM web, cuenta de servicio, permisos del navegador.</w:t>
            </w:r>
          </w:p>
        </w:tc>
      </w:tr>
      <w:tr>
        <w:tc>
          <w:tcPr>
            <w:tcW w:w="2400" w:type="dxa"/>
          </w:tcPr>
          <w:p>
            <w:r>
              <w:t xml:space="preserve">Circuito falla</w:t>
            </w:r>
          </w:p>
        </w:tc>
        <w:tc>
          <w:tcPr>
            <w:tcW w:w="2400" w:type="dxa"/>
          </w:tcPr>
          <w:p>
            <w:r>
              <w:t xml:space="preserve">Estado del estudiante, asistencia del día, circuit_enabled, solicitud abierta previa.</w:t>
            </w:r>
          </w:p>
        </w:tc>
      </w:tr>
      <w:tr>
        <w:tc>
          <w:tcPr>
            <w:tcW w:w="2400" w:type="dxa"/>
          </w:tcPr>
          <w:p>
            <w:r>
              <w:t xml:space="preserve">Login falla tras lifecycle</w:t>
            </w:r>
          </w:p>
        </w:tc>
        <w:tc>
          <w:tcPr>
            <w:tcW w:w="2400" w:type="dxa"/>
          </w:tcPr>
          <w:p>
            <w:r>
              <w:t xml:space="preserve">Verificar user.status; el JWT se invalida si la cuenta queda inactiva.</w:t>
            </w:r>
          </w:p>
        </w:tc>
      </w:tr>
    </w:tbl>
    <w:p/>
    <w:p>
      <w:pPr>
        <w:pStyle w:val="Heading1"/>
      </w:pPr>
      <w:r>
        <w:rPr>
          <w:b/>
        </w:rPr>
        <w:t xml:space="preserve">10. Consideraciones De Seguridad Operativa</w:t>
      </w:r>
    </w:p>
    <w:p/>
    <w:p>
      <w:r>
        <w:t xml:space="preserve">No se deben versionar archivos .env reales, credenciales de Firebase, contraseñas, tokens SMTP ni</w:t>
      </w:r>
    </w:p>
    <w:p>
      <w:r>
        <w:t xml:space="preserve">respaldos de base de datos. Los comprobantes, excusas y evidencias se consideran sensibles y deben</w:t>
      </w:r>
    </w:p>
    <w:p>
      <w:r>
        <w:t xml:space="preserve">servirse mediante rutas autenticadas. Swagger debe quedar deshabilitado o protegido en producción.</w:t>
      </w:r>
    </w:p>
    <w:p/>
    <w:p>
      <w:pPr>
        <w:pStyle w:val="Heading1"/>
      </w:pPr>
      <w:r>
        <w:rPr>
          <w:b/>
        </w:rPr>
        <w:t xml:space="preserve">11. Documentación Complementaria En El Repositorio</w:t>
      </w:r>
    </w:p>
    <w:p/>
    <w:p>
      <w:r>
        <w:t xml:space="preserve">Para detalle adicional sin duplicar todo el contenido en este anexo, el repositorio incluye: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Documento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Contenido principal</w:t>
            </w:r>
          </w:p>
        </w:tc>
      </w:tr>
      <w:tr>
        <w:tc>
          <w:tcPr>
            <w:tcW w:w="2400" w:type="dxa"/>
          </w:tcPr>
          <w:p>
            <w:r>
              <w:t xml:space="preserve">docs/technical-setup.md</w:t>
            </w:r>
          </w:p>
        </w:tc>
        <w:tc>
          <w:tcPr>
            <w:tcW w:w="2400" w:type="dxa"/>
          </w:tcPr>
          <w:p>
            <w:r>
              <w:t xml:space="preserve">Visión del monorepo, módulos registrados en app.module.ts, variables de entorno, arranque de main.ts, Swagger, prefijos de API (p. ej. /api/v1/calendar/...).</w:t>
            </w:r>
          </w:p>
        </w:tc>
      </w:tr>
      <w:tr>
        <w:tc>
          <w:tcPr>
            <w:tcW w:w="2400" w:type="dxa"/>
          </w:tcPr>
          <w:p>
            <w:r>
              <w:t xml:space="preserve">docs/releases/runbook-railway-v1.3.md</w:t>
            </w:r>
          </w:p>
        </w:tc>
        <w:tc>
          <w:tcPr>
            <w:tcW w:w="2400" w:type="dxa"/>
          </w:tcPr>
          <w:p>
            <w:r>
              <w:t xml:space="preserve">Runbook de despliegue Railway y comprobaciones post-release.</w:t>
            </w:r>
          </w:p>
        </w:tc>
      </w:tr>
      <w:tr>
        <w:tc>
          <w:tcPr>
            <w:tcW w:w="2400" w:type="dxa"/>
          </w:tcPr>
          <w:p>
            <w:r>
              <w:t xml:space="preserve">docs/releases/checklist-operativo-post-release-v1.3.md</w:t>
            </w:r>
          </w:p>
        </w:tc>
        <w:tc>
          <w:tcPr>
            <w:tcW w:w="2400" w:type="dxa"/>
          </w:tcPr>
          <w:p>
            <w:r>
              <w:t xml:space="preserve">Lista de verificación operativa tras publicar versión.</w:t>
            </w:r>
          </w:p>
        </w:tc>
      </w:tr>
      <w:tr>
        <w:tc>
          <w:tcPr>
            <w:tcW w:w="2400" w:type="dxa"/>
          </w:tcPr>
          <w:p>
            <w:r>
              <w:t xml:space="preserve">docs/releases/archive/acta-.md, parte-semanal-.md</w:t>
            </w:r>
          </w:p>
        </w:tc>
        <w:tc>
          <w:tcPr>
            <w:tcW w:w="2400" w:type="dxa"/>
          </w:tcPr>
          <w:p>
            <w:r>
              <w:t xml:space="preserve">Actas y seguimiento de estabilización (contexto histórico del proyecto).</w:t>
            </w:r>
          </w:p>
        </w:tc>
      </w:tr>
    </w:tbl>
    <w:p/>
    <w:p>
      <w:r>
        <w:t xml:space="preserve">Regeneración de diagramas exportados para anexos y TDG: python docs/tdg/export_mermaid_png.py (requiere Node.js y @mermaid-js/mermaid-cli vía npx).</w:t>
      </w:r>
    </w:p>
    <w:p>
      <w:r>
        <w:br w:type="page"/>
      </w:r>
    </w:p>
    <w:p>
      <w:pPr>
        <w:pStyle w:val="Heading1"/>
      </w:pPr>
      <w:r>
        <w:t>Ampliación documental automatizada (inventario repositorio y producción)</w:t>
      </w:r>
    </w:p>
    <w:p>
      <w:r>
        <w:t>Sincronizar variables, migraciones, Swagger, prefijo API, Railway y uploads con `docs/technical-setup.md` y runbook `docs/releases/runbook-railway-v1.3.md`. Este inventario lista módulos y rutas concretas para trazabilidad.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