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b/>
        </w:rPr>
        <w:t xml:space="preserve">ESCUELA PASS</w:t>
      </w:r>
    </w:p>
    <w:p>
      <w:pPr>
        <w:pStyle w:val="Subtitle"/>
      </w:pPr>
      <w:r>
        <w:t xml:space="preserve">Administración y Seguridad Escolar</w:t>
      </w:r>
    </w:p>
    <w:p>
      <w:pPr>
        <w:jc w:val="center"/>
      </w:pPr>
      <w:r>
        <w:drawing>
          <wp:inline distT="0" distB="0" distL="0" distR="0">
            <wp:extent cx="1800000" cy="900000"/>
            <wp:effectExtent l="0" t="0" r="0" b="0"/>
            <wp:docPr id="1" name="Logo institucion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institucional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b/>
        </w:rPr>
        <w:t xml:space="preserve">09. Manual De Usuario Escuela Pass</w:t>
      </w:r>
    </w:p>
    <w:p>
      <w:r>
        <w:t xml:space="preserve">Jhon Kevin Murillo Martínez</w:t>
      </w:r>
    </w:p>
    <w:p>
      <w:r>
        <w:t xml:space="preserve">Ingeniería Informática</w:t>
      </w:r>
    </w:p>
    <w:p>
      <w:r>
        <w:t xml:space="preserve">Área de Programas Informáticos y Telecomunicaciones (APIT)</w:t>
      </w:r>
    </w:p>
    <w:p>
      <w:r>
        <w:t xml:space="preserve">Facultad de Ingenierías</w:t>
      </w:r>
    </w:p>
    <w:p>
      <w:r>
        <w:t xml:space="preserve">Politécnico Colombiano Jaime Isaza Cadavid</w:t>
      </w:r>
    </w:p>
    <w:p>
      <w:r>
        <w:t xml:space="preserve">Anexo documental del Trabajo de Grado</w:t>
      </w:r>
    </w:p>
    <w:p>
      <w:r>
        <w:t xml:space="preserve">2026</w:t>
      </w:r>
    </w:p>
    <w:p>
      <w:r>
        <w:br w:type="page"/>
      </w:r>
    </w:p>
    <w:p>
      <w:pPr>
        <w:pStyle w:val="Title"/>
      </w:pPr>
      <w:r>
        <w:rPr>
          <w:b/>
        </w:rPr>
        <w:t xml:space="preserve">09. Manual De Usuario Escuela Pass</w:t>
      </w:r>
    </w:p>
    <w:p/>
    <w:p>
      <w:r>
        <w:t xml:space="preserve">Proyecto: Escuela Pass — Administración y Seguridad Escolar</w:t>
      </w:r>
    </w:p>
    <w:p>
      <w:r>
        <w:t xml:space="preserve">Autor: Jhon Kevin Murillo Martínez</w:t>
      </w:r>
    </w:p>
    <w:p>
      <w:r>
        <w:t xml:space="preserve">Programa: Ingeniería Informática — Área de Programas Informáticos y Telecomunicaciones</w:t>
      </w:r>
    </w:p>
    <w:p>
      <w:r>
        <w:t xml:space="preserve">Tipo de documento: Guía de operación por perfil</w:t>
      </w:r>
    </w:p>
    <w:p>
      <w:r>
        <w:t xml:space="preserve">Versión: 1.0 documental</w:t>
      </w:r>
    </w:p>
    <w:p/>
    <w:p/>
    <w:p>
      <w:r>
        <w:t xml:space="preserve">Fuentes normativas usadas para estos entregables:</w:t>
      </w:r>
    </w:p>
    <w:p>
      <w:r>
        <w:t xml:space="preserve">• Manual de estilo APIT: Times New Roman 12 pt, márgenes de 2.54 cm, espaciado sencillo,</w:t>
      </w:r>
    </w:p>
    <w:p>
      <w:r>
        <w:t xml:space="preserve">títulos numerados, citación autor-fecha y referencias APA 7.</w:t>
      </w:r>
    </w:p>
    <w:p>
      <w:r>
        <w:t xml:space="preserve">• Plantilla TDG: portada, contraportada, resumen, introducción, capítulos por objetivo,</w:t>
      </w:r>
    </w:p>
    <w:p>
      <w:r>
        <w:t xml:space="preserve">conclusiones, recomendaciones, referencias y anexos.</w:t>
      </w:r>
    </w:p>
    <w:p>
      <w:r>
        <w:t xml:space="preserve">• Propuesta FTG aprobada: RF1-RF8, RNF1-RNF6, objetivos, alcance y entregables.</w:t>
      </w:r>
    </w:p>
    <w:p/>
    <w:p>
      <w:r>
        <w:t xml:space="preserve">Nota de originalidad: la redacción fue reconstruida en estilo académico propio a partir de</w:t>
      </w:r>
    </w:p>
    <w:p>
      <w:r>
        <w:t xml:space="preserve">la propuesta, el código fuente y la documentación técnica del repositorio. El trabajo externo</w:t>
      </w:r>
    </w:p>
    <w:p>
      <w:r>
        <w:t xml:space="preserve">de referencia solo se usó para observar estructura documental y nivel de detalle.</w:t>
      </w:r>
    </w:p>
    <w:p/>
    <w:p/>
    <w:p>
      <w:pPr>
        <w:pStyle w:val="Heading1"/>
      </w:pPr>
      <w:r>
        <w:rPr>
          <w:b/>
        </w:rPr>
        <w:t xml:space="preserve">1. Acceso Al Sistema</w:t>
      </w:r>
    </w:p>
    <w:p/>
    <w:p>
      <w:r>
        <w:t xml:space="preserve">El usuario entra desde navegador web, inicia sesión con correo y contraseña y accede a módulos</w:t>
      </w:r>
    </w:p>
    <w:p>
      <w:r>
        <w:t xml:space="preserve">según su rol. Si olvida la contraseña, usa recuperación por correo cuando SMTP esté configurado.</w:t>
      </w:r>
    </w:p>
    <w:p/>
    <w:p>
      <w:pPr>
        <w:pStyle w:val="Heading1"/>
      </w:pPr>
      <w:r>
        <w:rPr>
          <w:b/>
        </w:rPr>
        <w:t xml:space="preserve">2. Administrador</w:t>
      </w:r>
    </w:p>
    <w:p/>
    <w:p>
      <w:r>
        <w:t xml:space="preserve">• Gestionar escuelas y usuarios administrativos.</w:t>
      </w:r>
    </w:p>
    <w:p>
      <w:r>
        <w:t xml:space="preserve">• Revisar configuración institucional y auditoría.</w:t>
      </w:r>
    </w:p>
    <w:p>
      <w:r>
        <w:t xml:space="preserve">• Supervisar módulos transversales y reportes.</w:t>
      </w:r>
    </w:p>
    <w:p>
      <w:r>
        <w:t xml:space="preserve">• Validar que las variables del despliegue estén completas.</w:t>
      </w:r>
    </w:p>
    <w:p/>
    <w:p>
      <w:pPr>
        <w:pStyle w:val="Heading1"/>
      </w:pPr>
      <w:r>
        <w:rPr>
          <w:b/>
        </w:rPr>
        <w:t xml:space="preserve">3. Personal Administrativo</w:t>
      </w:r>
    </w:p>
    <w:p/>
    <w:p>
      <w:r>
        <w:t xml:space="preserve">• Crear grupos, materias, estudiantes, docentes y padres.</w:t>
      </w:r>
    </w:p>
    <w:p>
      <w:r>
        <w:t xml:space="preserve">• Importar datos por Excel y revisar historial de importaciones.</w:t>
      </w:r>
    </w:p>
    <w:p>
      <w:r>
        <w:t xml:space="preserve">• Administrar conceptos, deudas y comprobantes de pago.</w:t>
      </w:r>
    </w:p>
    <w:p>
      <w:r>
        <w:t xml:space="preserve">• Configurar calendario, visitas, reuniones y reportes.</w:t>
      </w:r>
    </w:p>
    <w:p/>
    <w:p>
      <w:pPr>
        <w:pStyle w:val="Heading1"/>
      </w:pPr>
      <w:r>
        <w:rPr>
          <w:b/>
        </w:rPr>
        <w:t xml:space="preserve">4. Docente</w:t>
      </w:r>
    </w:p>
    <w:p/>
    <w:p>
      <w:r>
        <w:t xml:space="preserve">• Consultar grupos asignados.</w:t>
      </w:r>
    </w:p>
    <w:p>
      <w:r>
        <w:t xml:space="preserve">• Registrar asistencia.</w:t>
      </w:r>
    </w:p>
    <w:p>
      <w:r>
        <w:t xml:space="preserve">• Crear actividades y cargar calificaciones.</w:t>
      </w:r>
    </w:p>
    <w:p>
      <w:r>
        <w:t xml:space="preserve">• Consultar horarios y apoyar flujo del circuito de recogida cuando corresponda.</w:t>
      </w:r>
    </w:p>
    <w:p>
      <w:r>
        <w:t xml:space="preserve">• Registrar anotaciones de atención al estudiante.</w:t>
      </w:r>
    </w:p>
    <w:p/>
    <w:p>
      <w:pPr>
        <w:pStyle w:val="Heading1"/>
      </w:pPr>
      <w:r>
        <w:rPr>
          <w:b/>
        </w:rPr>
        <w:t xml:space="preserve">5. Padre O Tutor</w:t>
      </w:r>
    </w:p>
    <w:p/>
    <w:p>
      <w:r>
        <w:t xml:space="preserve">• Consultar datos académicos de sus hijos.</w:t>
      </w:r>
    </w:p>
    <w:p>
      <w:r>
        <w:t xml:space="preserve">• Crear y seguir solicitud de circuito de recogida.</w:t>
      </w:r>
    </w:p>
    <w:p>
      <w:r>
        <w:t xml:space="preserve">• Subir comprobantes de pago.</w:t>
      </w:r>
    </w:p>
    <w:p>
      <w:r>
        <w:t xml:space="preserve">• Revisar avisos y notificaciones.</w:t>
      </w:r>
    </w:p>
    <w:p>
      <w:r>
        <w:t xml:space="preserve">• Consultar y responder invitaciones de reuniones o visitas creadas por la institución.</w:t>
      </w:r>
    </w:p>
    <w:p/>
    <w:p>
      <w:pPr>
        <w:pStyle w:val="Heading1"/>
      </w:pPr>
      <w:r>
        <w:rPr>
          <w:b/>
        </w:rPr>
        <w:t xml:space="preserve">6. Alumno</w:t>
      </w:r>
    </w:p>
    <w:p/>
    <w:p>
      <w:r>
        <w:t xml:space="preserve">• Consultar horario, actividades, calificaciones y boletines.</w:t>
      </w:r>
    </w:p>
    <w:p>
      <w:r>
        <w:t xml:space="preserve">• Usar credencial QR si la institución habilita control de acceso para estudiantes.</w:t>
      </w:r>
    </w:p>
    <w:p/>
    <w:p>
      <w:pPr>
        <w:pStyle w:val="Heading1"/>
      </w:pPr>
      <w:r>
        <w:rPr>
          <w:b/>
        </w:rPr>
        <w:t xml:space="preserve">7. Buenas Prácticas De Uso</w:t>
      </w:r>
    </w:p>
    <w:p/>
    <w:p>
      <w:r>
        <w:t xml:space="preserve">• Cerrar sesión en equipos compartidos.</w:t>
      </w:r>
    </w:p>
    <w:p>
      <w:r>
        <w:t xml:space="preserve">• No compartir credenciales.</w:t>
      </w:r>
    </w:p>
    <w:p>
      <w:r>
        <w:t xml:space="preserve">• Mantener actualizado el navegador.</w:t>
      </w:r>
    </w:p>
    <w:p>
      <w:r>
        <w:t xml:space="preserve">• Permitir notificaciones solo en dispositivos propios.</w:t>
      </w:r>
    </w:p>
    <w:p>
      <w:r>
        <w:t xml:space="preserve">• Reportar inconsistencias de datos a la institución.</w:t>
      </w:r>
    </w:p>
    <w:p/>
    <w:p>
      <w:pPr>
        <w:pStyle w:val="Heading1"/>
      </w:pPr>
      <w:r>
        <w:rPr>
          <w:b/>
        </w:rPr>
        <w:t xml:space="preserve">8. Flujo Del Padre O Tutor</w:t>
      </w:r>
    </w:p>
    <w:p/>
    <w:p>
      <w:r>
        <w:t xml:space="preserve">1. Iniciar sesión.</w:t>
      </w:r>
    </w:p>
    <w:p>
      <w:r>
        <w:t xml:space="preserve">2. Revisar avisos y notificaciones.</w:t>
      </w:r>
    </w:p>
    <w:p>
      <w:r>
        <w:t xml:space="preserve">3. Consultar información académica de los hijos.</w:t>
      </w:r>
    </w:p>
    <w:p>
      <w:r>
        <w:t xml:space="preserve">4. Crear solicitud de circuito cuando vaya a recoger al estudiante.</w:t>
      </w:r>
    </w:p>
    <w:p>
      <w:r>
        <w:t xml:space="preserve">5. Actualizar avance o ubicación cuando corresponda.</w:t>
      </w:r>
    </w:p>
    <w:p>
      <w:r>
        <w:t xml:space="preserve">6. Confirmar entrega solo cuando el plantel indique que el menor está en camino.</w:t>
      </w:r>
    </w:p>
    <w:p>
      <w:r>
        <w:t xml:space="preserve">7. Consultar deudas y cargar comprobantes si existe pago pendiente.</w:t>
      </w:r>
    </w:p>
    <w:p/>
    <w:p>
      <w:pPr>
        <w:pStyle w:val="Heading1"/>
      </w:pPr>
      <w:r>
        <w:rPr>
          <w:b/>
        </w:rPr>
        <w:t xml:space="preserve">9. Flujo Del Docente</w:t>
      </w:r>
    </w:p>
    <w:p/>
    <w:p>
      <w:r>
        <w:t xml:space="preserve">1. Iniciar sesión y revisar panel inicial.</w:t>
      </w:r>
    </w:p>
    <w:p>
      <w:r>
        <w:t xml:space="preserve">2. Consultar horario o grupos asignados.</w:t>
      </w:r>
    </w:p>
    <w:p>
      <w:r>
        <w:t xml:space="preserve">3. Registrar asistencia general o por clase según módulo.</w:t>
      </w:r>
    </w:p>
    <w:p>
      <w:r>
        <w:t xml:space="preserve">4. Crear actividades y cargar notas.</w:t>
      </w:r>
    </w:p>
    <w:p>
      <w:r>
        <w:t xml:space="preserve">5. Consultar solicitudes de circuito de estudiantes bajo su responsabilidad.</w:t>
      </w:r>
    </w:p>
    <w:p>
      <w:r>
        <w:t xml:space="preserve">6. Registrar anotaciones de atención cuando aplique.</w:t>
      </w:r>
    </w:p>
    <w:p/>
    <w:p>
      <w:pPr>
        <w:pStyle w:val="Heading1"/>
      </w:pPr>
      <w:r>
        <w:rPr>
          <w:b/>
        </w:rPr>
        <w:t xml:space="preserve">10. Flujo Administrativo</w:t>
      </w:r>
    </w:p>
    <w:p/>
    <w:p>
      <w:r>
        <w:t xml:space="preserve">1. Configurar institución, calendario y datos escolares.</w:t>
      </w:r>
    </w:p>
    <w:p>
      <w:r>
        <w:t xml:space="preserve">2. Crear grupos, materias, estudiantes, docentes y padres.</w:t>
      </w:r>
    </w:p>
    <w:p>
      <w:r>
        <w:t xml:space="preserve">3. Vincular estudiantes con padres y docentes con grupos.</w:t>
      </w:r>
    </w:p>
    <w:p>
      <w:r>
        <w:t xml:space="preserve">4. Gestionar pagos, deudas y comprobantes.</w:t>
      </w:r>
    </w:p>
    <w:p>
      <w:r>
        <w:t xml:space="preserve">5. Supervisar circuito, asistencia y reportes.</w:t>
      </w:r>
    </w:p>
    <w:p>
      <w:r>
        <w:t xml:space="preserve">6. Exportar informes y revisar dashboards.</w:t>
      </w:r>
    </w:p>
    <w:p/>
    <w:p>
      <w:pPr>
        <w:pStyle w:val="Heading1"/>
      </w:pPr>
      <w:r>
        <w:rPr>
          <w:b/>
        </w:rPr>
        <w:t xml:space="preserve">11. Mensajes Y Errores Frecuentes</w:t>
      </w:r>
    </w:p>
    <w:p/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Situación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Acción recomendada</w:t>
            </w:r>
          </w:p>
        </w:tc>
      </w:tr>
      <w:tr>
        <w:tc>
          <w:tcPr>
            <w:tcW w:w="2400" w:type="dxa"/>
          </w:tcPr>
          <w:p>
            <w:r>
              <w:t xml:space="preserve">Credenciales inválidas</w:t>
            </w:r>
          </w:p>
        </w:tc>
        <w:tc>
          <w:tcPr>
            <w:tcW w:w="2400" w:type="dxa"/>
          </w:tcPr>
          <w:p>
            <w:r>
              <w:t xml:space="preserve">Verificar correo/contraseña o usar recuperación.</w:t>
            </w:r>
          </w:p>
        </w:tc>
      </w:tr>
      <w:tr>
        <w:tc>
          <w:tcPr>
            <w:tcW w:w="2400" w:type="dxa"/>
          </w:tcPr>
          <w:p>
            <w:r>
              <w:t xml:space="preserve">Cuenta inactiva</w:t>
            </w:r>
          </w:p>
        </w:tc>
        <w:tc>
          <w:tcPr>
            <w:tcW w:w="2400" w:type="dxa"/>
          </w:tcPr>
          <w:p>
            <w:r>
              <w:t xml:space="preserve">Contactar administración institucional.</w:t>
            </w:r>
          </w:p>
        </w:tc>
      </w:tr>
      <w:tr>
        <w:tc>
          <w:tcPr>
            <w:tcW w:w="2400" w:type="dxa"/>
          </w:tcPr>
          <w:p>
            <w:r>
              <w:t xml:space="preserve">No autorizado</w:t>
            </w:r>
          </w:p>
        </w:tc>
        <w:tc>
          <w:tcPr>
            <w:tcW w:w="2400" w:type="dxa"/>
          </w:tcPr>
          <w:p>
            <w:r>
              <w:t xml:space="preserve">Confirmar rol, escuela o relación con estudiante.</w:t>
            </w:r>
          </w:p>
        </w:tc>
      </w:tr>
      <w:tr>
        <w:tc>
          <w:tcPr>
            <w:tcW w:w="2400" w:type="dxa"/>
          </w:tcPr>
          <w:p>
            <w:r>
              <w:t xml:space="preserve">Circuito deshabilitado</w:t>
            </w:r>
          </w:p>
        </w:tc>
        <w:tc>
          <w:tcPr>
            <w:tcW w:w="2400" w:type="dxa"/>
          </w:tcPr>
          <w:p>
            <w:r>
              <w:t xml:space="preserve">Esperar habilitación institucional o contactar administración.</w:t>
            </w:r>
          </w:p>
        </w:tc>
      </w:tr>
      <w:tr>
        <w:tc>
          <w:tcPr>
            <w:tcW w:w="2400" w:type="dxa"/>
          </w:tcPr>
          <w:p>
            <w:r>
              <w:t xml:space="preserve">Comprobante rechazado</w:t>
            </w:r>
          </w:p>
        </w:tc>
        <w:tc>
          <w:tcPr>
            <w:tcW w:w="2400" w:type="dxa"/>
          </w:tcPr>
          <w:p>
            <w:r>
              <w:t xml:space="preserve">Revisar observación y cargar nuevo archivo si aún hay intentos disponibles.</w:t>
            </w:r>
          </w:p>
        </w:tc>
      </w:tr>
      <w:tr>
        <w:tc>
          <w:tcPr>
            <w:tcW w:w="2400" w:type="dxa"/>
          </w:tcPr>
          <w:p>
            <w:r>
              <w:t xml:space="preserve">Archivo no disponible</w:t>
            </w:r>
          </w:p>
        </w:tc>
        <w:tc>
          <w:tcPr>
            <w:tcW w:w="2400" w:type="dxa"/>
          </w:tcPr>
          <w:p>
            <w:r>
              <w:t xml:space="preserve">Confirmar permisos y existencia del documento.</w:t>
            </w:r>
          </w:p>
        </w:tc>
      </w:tr>
    </w:tbl>
    <w:p/>
    <w:p>
      <w:pPr>
        <w:pStyle w:val="Heading1"/>
      </w:pPr>
      <w:r>
        <w:rPr>
          <w:b/>
        </w:rPr>
        <w:t xml:space="preserve">12. Capturas Para Manual</w:t>
      </w:r>
    </w:p>
    <w:p/>
    <w:p>
      <w:r>
        <w:t xml:space="preserve">Insertar manualmente:</w:t>
      </w:r>
    </w:p>
    <w:p/>
    <w:p>
      <w:r>
        <w:t xml:space="preserve">• [Imagen: login de Escuela Pass]</w:t>
      </w:r>
    </w:p>
    <w:p>
      <w:r>
        <w:t xml:space="preserve">• [Imagen: menú lateral por rol]</w:t>
      </w:r>
    </w:p>
    <w:p>
      <w:r>
        <w:t xml:space="preserve">• [Imagen: circuito padre móvil]</w:t>
      </w:r>
    </w:p>
    <w:p>
      <w:r>
        <w:t xml:space="preserve">• [Imagen: escáner QR/NFC]</w:t>
      </w:r>
    </w:p>
    <w:p>
      <w:r>
        <w:t xml:space="preserve">• [Imagen: calificaciones docente]</w:t>
      </w:r>
    </w:p>
    <w:p>
      <w:r>
        <w:t xml:space="preserve">• [Imagen: comprobantes de pago]</w:t>
      </w:r>
    </w:p>
    <w:p>
      <w:r>
        <w:t xml:space="preserve">• [Imagen: dashboard administrativo]</w:t>
      </w:r>
    </w:p>
    <ns0:sectPr xmlns:ns0="http://schemas.openxmlformats.org/wordprocessingml/2006/main" xmlns:ns1="http://schemas.openxmlformats.org/officeDocument/2006/relationships">
      <ns0:headerReference ns1:id="rId10" ns0:type="default"/>
      <ns0:footerReference ns1:id="rId11" ns0:type="default"/>
      <ns0:pgSz ns0:h="15840" ns0:w="12240" ns0:orient="portrait"/>
      <ns0:pgMar ns0:bottom="1440" ns0:top="1440" ns0:left="1440" ns0:right="1440" ns0:header="709" ns0:footer="709"/>
      <ns0:pgNumType ns0:start="1"/>
    </ns0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sz w:val="16"/>
        <w:szCs w:val="16"/>
        <w:rtl w:val="0"/>
      </w:rPr>
      <w:t xml:space="preserve">Escuela Pass : Administración y Seguridad Escolar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6064250</wp:posOffset>
          </wp:positionH>
          <wp:positionV relativeFrom="paragraph">
            <wp:posOffset>-81279</wp:posOffset>
          </wp:positionV>
          <wp:extent cx="372745" cy="412750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2745" cy="4127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3839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71"/>
      <w:numFmt w:val="decimal"/>
      <w:lvlText w:val="%1.%2"/>
      <w:lvlJc w:val="left"/>
      <w:pPr>
        <w:ind w:left="720" w:hanging="360"/>
      </w:pPr>
      <w:rPr/>
    </w:lvl>
    <w:lvl w:ilvl="2">
      <w:start w:val="3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3839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7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b w:val="1"/>
        <w:bCs w:val="1"/>
      </w:rPr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>
        <w:spacing w:after="160" w:before="12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0" w:before="600" w:lineRule="auto"/>
      <w:ind w:left="720" w:hanging="360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40" w:lineRule="auto"/>
      <w:ind w:left="567" w:hanging="567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 w:hanging="720"/>
      <w:jc w:val="left"/>
    </w:pPr>
    <w:rPr>
      <w:b w:val="1"/>
      <w:bCs w:val="1"/>
      <w:i w:val="1"/>
      <w:i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ind w:left="864" w:hanging="864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after="0" w:lineRule="auto"/>
    </w:pPr>
    <w:rPr>
      <w:b w:val="1"/>
      <w:bCs w:val="1"/>
      <w:i w:val="1"/>
      <w:iCs w:val="1"/>
    </w:rPr>
  </w:style>
  <w:style w:type="paragraph" w:styleId="Subtitle">
    <w:name w:val="Subtitle"/>
    <w:basedOn w:val="Normal"/>
    <w:next w:val="Normal"/>
    <w:pPr>
      <w:ind w:firstLine="720"/>
    </w:pPr>
    <w:rPr>
      <w:rFonts w:ascii="Calibri" w:cs="Calibri" w:eastAsia="Calibri" w:hAnsi="Calibri"/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