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00. Matriz De Trazabilidad TDG Escuela Pass</w:t>
      </w:r>
    </w:p>
    <w:p>
      <w:r>
        <w:t>Proyecto: Escuela Pass — Administración y Seguridad Escolar</w:t>
      </w:r>
    </w:p>
    <w:p>
      <w:r>
        <w:t>Autor: Jhon Kevin Murillo Martínez</w:t>
      </w:r>
    </w:p>
    <w:p>
      <w:r>
        <w:t>Programa: Ingeniería Informática — Área de Programas Informáticos y Telecomunicaciones</w:t>
      </w:r>
    </w:p>
    <w:p>
      <w:r>
        <w:t>Tipo de documento: Matriz de control</w:t>
      </w:r>
    </w:p>
    <w:p>
      <w:r>
        <w:t>Versión: 1.0 documental</w:t>
      </w:r>
    </w:p>
    <w:p>
      <w:pPr>
        <w:ind w:firstLine="720"/>
      </w:pPr>
      <w:r>
        <w:t>Fuentes normativas usadas para estos entregables:</w:t>
      </w:r>
    </w:p>
    <w:p>
      <w:pPr>
        <w:pStyle w:val="ListBullet"/>
      </w:pPr>
      <w:r>
        <w:t>Manual de estilo APIT: Times New Roman 12 pt, márgenes de 2.54 cm, espaciado sencillo,</w:t>
      </w:r>
    </w:p>
    <w:p>
      <w:pPr>
        <w:ind w:firstLine="720"/>
      </w:pPr>
      <w:r>
        <w:t xml:space="preserve">  títulos numerados, citación autor-fecha y referencias APA 7.</w:t>
      </w:r>
    </w:p>
    <w:p>
      <w:pPr>
        <w:pStyle w:val="ListBullet"/>
      </w:pPr>
      <w:r>
        <w:t>Plantilla TDG: portada, contraportada, resumen, introducción, capítulos por objetivo,</w:t>
      </w:r>
    </w:p>
    <w:p>
      <w:pPr>
        <w:ind w:firstLine="720"/>
      </w:pPr>
      <w:r>
        <w:t xml:space="preserve">  conclusiones, recomendaciones, referencias y anexos.</w:t>
      </w:r>
    </w:p>
    <w:p>
      <w:pPr>
        <w:pStyle w:val="ListBullet"/>
      </w:pPr>
      <w:r>
        <w:t>Propuesta FTG aprobada: RF1-RF8, RNF1-RNF6, objetivos, alcance y entregables.</w:t>
      </w:r>
    </w:p>
    <w:p>
      <w:pPr>
        <w:ind w:firstLine="720"/>
      </w:pPr>
      <w:r>
        <w:t>Nota de originalidad: la redacción fue reconstruida en estilo académico propio a partir de</w:t>
      </w:r>
    </w:p>
    <w:p>
      <w:pPr>
        <w:ind w:firstLine="720"/>
      </w:pPr>
      <w:r>
        <w:t>la propuesta, el código fuente y la documentación técnica del repositorio. El trabajo externo</w:t>
      </w:r>
    </w:p>
    <w:p>
      <w:pPr>
        <w:ind w:firstLine="720"/>
      </w:pPr>
      <w:r>
        <w:t>de referencia solo se usó para observar estructura documental y nivel de detalle.</w:t>
      </w:r>
    </w:p>
    <w:p>
      <w:pPr>
        <w:pStyle w:val="Heading1"/>
      </w:pPr>
      <w:r>
        <w:t>1. Propósito</w:t>
      </w:r>
    </w:p>
    <w:p>
      <w:pPr>
        <w:ind w:firstLine="720"/>
      </w:pPr>
      <w:r>
        <w:t>Esta matriz controla la relación entre la propuesta aprobada, el código implementado, las rutas</w:t>
      </w:r>
    </w:p>
    <w:p>
      <w:pPr>
        <w:ind w:firstLine="720"/>
      </w:pPr>
      <w:r>
        <w:t>de API, las pantallas del frontend y los documentos entregables. Su función es evitar que el</w:t>
      </w:r>
    </w:p>
    <w:p>
      <w:pPr>
        <w:ind w:firstLine="720"/>
      </w:pPr>
      <w:r>
        <w:t>trabajo de grado se convierta en una descripción improvisada del código y garantizar que cada</w:t>
      </w:r>
    </w:p>
    <w:p>
      <w:pPr>
        <w:ind w:firstLine="720"/>
      </w:pPr>
      <w:r>
        <w:t>objetivo pueda evidenciarse con artefactos verificables.</w:t>
      </w:r>
    </w:p>
    <w:p>
      <w:pPr>
        <w:pStyle w:val="Heading1"/>
      </w:pPr>
      <w:r>
        <w:t>2. Matriz RF/RNF ↔ Código ↔ Evidencia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</w:tcPr>
          <w:p>
            <w:r>
              <w:rPr>
                <w:b/>
              </w:rPr>
              <w:t>Código</w:t>
            </w:r>
          </w:p>
        </w:tc>
        <w:tc>
          <w:tcPr>
            <w:tcW w:type="dxa" w:w="1560"/>
          </w:tcPr>
          <w:p>
            <w:r>
              <w:rPr>
                <w:b/>
              </w:rPr>
              <w:t>Requerimiento</w:t>
            </w:r>
          </w:p>
        </w:tc>
        <w:tc>
          <w:tcPr>
            <w:tcW w:type="dxa" w:w="1560"/>
          </w:tcPr>
          <w:p>
            <w:r>
              <w:rPr>
                <w:b/>
              </w:rPr>
              <w:t>Módulos / evidencia</w:t>
            </w:r>
          </w:p>
        </w:tc>
        <w:tc>
          <w:tcPr>
            <w:tcW w:type="dxa" w:w="1560"/>
          </w:tcPr>
          <w:p>
            <w:r>
              <w:rPr>
                <w:b/>
              </w:rPr>
              <w:t>Rutas API</w:t>
            </w:r>
          </w:p>
        </w:tc>
        <w:tc>
          <w:tcPr>
            <w:tcW w:type="dxa" w:w="1560"/>
          </w:tcPr>
          <w:p>
            <w:r>
              <w:rPr>
                <w:b/>
              </w:rPr>
              <w:t>Pantallas</w:t>
            </w:r>
          </w:p>
        </w:tc>
        <w:tc>
          <w:tcPr>
            <w:tcW w:type="dxa" w:w="1560"/>
          </w:tcPr>
          <w:p>
            <w:r>
              <w:rPr>
                <w:b/>
              </w:rPr>
              <w:t>Estado</w:t>
            </w:r>
          </w:p>
        </w:tc>
      </w:tr>
      <w:tr>
        <w:tc>
          <w:tcPr>
            <w:tcW w:type="dxa" w:w="1560"/>
          </w:tcPr>
          <w:p>
            <w:r>
              <w:t>RF1</w:t>
            </w:r>
          </w:p>
        </w:tc>
        <w:tc>
          <w:tcPr>
            <w:tcW w:type="dxa" w:w="1560"/>
          </w:tcPr>
          <w:p>
            <w:r>
              <w:t>Autenticación con roles JWT</w:t>
            </w:r>
          </w:p>
        </w:tc>
        <w:tc>
          <w:tcPr>
            <w:tcW w:type="dxa" w:w="1560"/>
          </w:tcPr>
          <w:p>
            <w:r>
              <w:t>auth, privacy, audit</w:t>
            </w:r>
          </w:p>
        </w:tc>
        <w:tc>
          <w:tcPr>
            <w:tcW w:type="dxa" w:w="1560"/>
          </w:tcPr>
          <w:p>
            <w:r>
              <w:t>/auth/login, /auth/me, /auth/refresh</w:t>
            </w:r>
          </w:p>
        </w:tc>
        <w:tc>
          <w:tcPr>
            <w:tcW w:type="dxa" w:w="1560"/>
          </w:tcPr>
          <w:p>
            <w:r>
              <w:t>LoginPage, AuthProvider, ProtectedRoute</w:t>
            </w:r>
          </w:p>
        </w:tc>
        <w:tc>
          <w:tcPr>
            <w:tcW w:type="dxa" w:w="1560"/>
          </w:tcPr>
          <w:p>
            <w:r>
              <w:t>Cumplido</w:t>
            </w:r>
          </w:p>
        </w:tc>
      </w:tr>
      <w:tr>
        <w:tc>
          <w:tcPr>
            <w:tcW w:type="dxa" w:w="1560"/>
          </w:tcPr>
          <w:p>
            <w:r>
              <w:t>RF2</w:t>
            </w:r>
          </w:p>
        </w:tc>
        <w:tc>
          <w:tcPr>
            <w:tcW w:type="dxa" w:w="1560"/>
          </w:tcPr>
          <w:p>
            <w:r>
              <w:t>Control de accesos QR/NFC</w:t>
            </w:r>
          </w:p>
        </w:tc>
        <w:tc>
          <w:tcPr>
            <w:tcW w:type="dxa" w:w="1560"/>
          </w:tcPr>
          <w:p>
            <w:r>
              <w:t>access</w:t>
            </w:r>
          </w:p>
        </w:tc>
        <w:tc>
          <w:tcPr>
            <w:tcW w:type="dxa" w:w="1560"/>
          </w:tcPr>
          <w:p>
            <w:r>
              <w:t>/access-events/scan, /access-events/my-qr</w:t>
            </w:r>
          </w:p>
        </w:tc>
        <w:tc>
          <w:tcPr>
            <w:tcW w:type="dxa" w:w="1560"/>
          </w:tcPr>
          <w:p>
            <w:r>
              <w:t>EscanerAccesoPage, QrScanResultModal</w:t>
            </w:r>
          </w:p>
        </w:tc>
        <w:tc>
          <w:tcPr>
            <w:tcW w:type="dxa" w:w="1560"/>
          </w:tcPr>
          <w:p>
            <w:r>
              <w:t>Cumplido</w:t>
            </w:r>
          </w:p>
        </w:tc>
      </w:tr>
      <w:tr>
        <w:tc>
          <w:tcPr>
            <w:tcW w:type="dxa" w:w="1560"/>
          </w:tcPr>
          <w:p>
            <w:r>
              <w:t>RF3</w:t>
            </w:r>
          </w:p>
        </w:tc>
        <w:tc>
          <w:tcPr>
            <w:tcW w:type="dxa" w:w="1560"/>
          </w:tcPr>
          <w:p>
            <w:r>
              <w:t>Circuito de recogida con GPS</w:t>
            </w:r>
          </w:p>
        </w:tc>
        <w:tc>
          <w:tcPr>
            <w:tcW w:type="dxa" w:w="1560"/>
          </w:tcPr>
          <w:p>
            <w:r>
              <w:t>circuit, vehicles, departure-consent, fcm</w:t>
            </w:r>
          </w:p>
        </w:tc>
        <w:tc>
          <w:tcPr>
            <w:tcW w:type="dxa" w:w="1560"/>
          </w:tcPr>
          <w:p>
            <w:r>
              <w:t>/circuit-requests, /circuit-requests/:id/gps, /circuit-requests/:id/status</w:t>
            </w:r>
          </w:p>
        </w:tc>
        <w:tc>
          <w:tcPr>
            <w:tcW w:type="dxa" w:w="1560"/>
          </w:tcPr>
          <w:p>
            <w:r>
              <w:t>CircuitPadrePage, CircuitTodayPage, CircuitDetailPage, ParentTrackingMap</w:t>
            </w:r>
          </w:p>
        </w:tc>
        <w:tc>
          <w:tcPr>
            <w:tcW w:type="dxa" w:w="1560"/>
          </w:tcPr>
          <w:p>
            <w:r>
              <w:t>Cumplido con ajuste: conductor = padre/tutor</w:t>
            </w:r>
          </w:p>
        </w:tc>
      </w:tr>
      <w:tr>
        <w:tc>
          <w:tcPr>
            <w:tcW w:type="dxa" w:w="1560"/>
          </w:tcPr>
          <w:p>
            <w:r>
              <w:t>RF4</w:t>
            </w:r>
          </w:p>
        </w:tc>
        <w:tc>
          <w:tcPr>
            <w:tcW w:type="dxa" w:w="1560"/>
          </w:tcPr>
          <w:p>
            <w:r>
              <w:t>Gestión escolar</w:t>
            </w:r>
          </w:p>
        </w:tc>
        <w:tc>
          <w:tcPr>
            <w:tcW w:type="dxa" w:w="1560"/>
          </w:tcPr>
          <w:p>
            <w:r>
              <w:t>school, schools, uploads, settings</w:t>
            </w:r>
          </w:p>
        </w:tc>
        <w:tc>
          <w:tcPr>
            <w:tcW w:type="dxa" w:w="1560"/>
          </w:tcPr>
          <w:p>
            <w:r>
              <w:t>/school/*, /schools/*, /uploads/*</w:t>
            </w:r>
          </w:p>
        </w:tc>
        <w:tc>
          <w:tcPr>
            <w:tcW w:type="dxa" w:w="1560"/>
          </w:tcPr>
          <w:p>
            <w:r>
              <w:t>SchoolRosterPage, SchoolsAdminPage, InstitutionPage</w:t>
            </w:r>
          </w:p>
        </w:tc>
        <w:tc>
          <w:tcPr>
            <w:tcW w:type="dxa" w:w="1560"/>
          </w:tcPr>
          <w:p>
            <w:r>
              <w:t>Ampliado</w:t>
            </w:r>
          </w:p>
        </w:tc>
      </w:tr>
      <w:tr>
        <w:tc>
          <w:tcPr>
            <w:tcW w:type="dxa" w:w="1560"/>
          </w:tcPr>
          <w:p>
            <w:r>
              <w:t>RF5</w:t>
            </w:r>
          </w:p>
        </w:tc>
        <w:tc>
          <w:tcPr>
            <w:tcW w:type="dxa" w:w="1560"/>
          </w:tcPr>
          <w:p>
            <w:r>
              <w:t>Asistencia y calificaciones</w:t>
            </w:r>
          </w:p>
        </w:tc>
        <w:tc>
          <w:tcPr>
            <w:tcW w:type="dxa" w:w="1560"/>
          </w:tcPr>
          <w:p>
            <w:r>
              <w:t>attendance, activities, academic-periods, report-cards, documents, exports</w:t>
            </w:r>
          </w:p>
        </w:tc>
        <w:tc>
          <w:tcPr>
            <w:tcW w:type="dxa" w:w="1560"/>
          </w:tcPr>
          <w:p>
            <w:r>
              <w:t>/attendance/*, /activities/:id/grades, /report-cards/*</w:t>
            </w:r>
          </w:p>
        </w:tc>
        <w:tc>
          <w:tcPr>
            <w:tcW w:type="dxa" w:w="1560"/>
          </w:tcPr>
          <w:p>
            <w:r>
              <w:t>CalificacionesDocentePage, MisCalificacionesPage, BoletinesPage</w:t>
            </w:r>
          </w:p>
        </w:tc>
        <w:tc>
          <w:tcPr>
            <w:tcW w:type="dxa" w:w="1560"/>
          </w:tcPr>
          <w:p>
            <w:r>
              <w:t>Ampliado</w:t>
            </w:r>
          </w:p>
        </w:tc>
      </w:tr>
      <w:tr>
        <w:tc>
          <w:tcPr>
            <w:tcW w:type="dxa" w:w="1560"/>
          </w:tcPr>
          <w:p>
            <w:r>
              <w:t>RF6</w:t>
            </w:r>
          </w:p>
        </w:tc>
        <w:tc>
          <w:tcPr>
            <w:tcW w:type="dxa" w:w="1560"/>
          </w:tcPr>
          <w:p>
            <w:r>
              <w:t>Pagos y colegiaturas</w:t>
            </w:r>
          </w:p>
        </w:tc>
        <w:tc>
          <w:tcPr>
            <w:tcW w:type="dxa" w:w="1560"/>
          </w:tcPr>
          <w:p>
            <w:r>
              <w:t>payments, uploads, reports</w:t>
            </w:r>
          </w:p>
        </w:tc>
        <w:tc>
          <w:tcPr>
            <w:tcW w:type="dxa" w:w="1560"/>
          </w:tcPr>
          <w:p>
            <w:r>
              <w:t>/payments/concepts, /payments/debts, /payments/debts/:id/voucher/file</w:t>
            </w:r>
          </w:p>
        </w:tc>
        <w:tc>
          <w:tcPr>
            <w:tcW w:type="dxa" w:w="1560"/>
          </w:tcPr>
          <w:p>
            <w:r>
              <w:t>FinanzasStaffTools y vistas operativas</w:t>
            </w:r>
          </w:p>
        </w:tc>
        <w:tc>
          <w:tcPr>
            <w:tcW w:type="dxa" w:w="1560"/>
          </w:tcPr>
          <w:p>
            <w:r>
              <w:t>Cumplido sin pasarela automática</w:t>
            </w:r>
          </w:p>
        </w:tc>
      </w:tr>
      <w:tr>
        <w:tc>
          <w:tcPr>
            <w:tcW w:type="dxa" w:w="1560"/>
          </w:tcPr>
          <w:p>
            <w:r>
              <w:t>RF7</w:t>
            </w:r>
          </w:p>
        </w:tc>
        <w:tc>
          <w:tcPr>
            <w:tcW w:type="dxa" w:w="1560"/>
          </w:tcPr>
          <w:p>
            <w:r>
              <w:t>Avisos y notificaciones</w:t>
            </w:r>
          </w:p>
        </w:tc>
        <w:tc>
          <w:tcPr>
            <w:tcW w:type="dxa" w:w="1560"/>
          </w:tcPr>
          <w:p>
            <w:r>
              <w:t>notices, notifications, fcm, mail</w:t>
            </w:r>
          </w:p>
        </w:tc>
        <w:tc>
          <w:tcPr>
            <w:tcW w:type="dxa" w:w="1560"/>
          </w:tcPr>
          <w:p>
            <w:r>
              <w:t>/notices, /notifications/me, /notifications/fcm/register</w:t>
            </w:r>
          </w:p>
        </w:tc>
        <w:tc>
          <w:tcPr>
            <w:tcW w:type="dxa" w:w="1560"/>
          </w:tcPr>
          <w:p>
            <w:r>
              <w:t>NotificationsBadge, FcmBootstrap</w:t>
            </w:r>
          </w:p>
        </w:tc>
        <w:tc>
          <w:tcPr>
            <w:tcW w:type="dxa" w:w="1560"/>
          </w:tcPr>
          <w:p>
            <w:r>
              <w:t>Cumplido</w:t>
            </w:r>
          </w:p>
        </w:tc>
      </w:tr>
      <w:tr>
        <w:tc>
          <w:tcPr>
            <w:tcW w:type="dxa" w:w="1560"/>
          </w:tcPr>
          <w:p>
            <w:r>
              <w:t>RF8</w:t>
            </w:r>
          </w:p>
        </w:tc>
        <w:tc>
          <w:tcPr>
            <w:tcW w:type="dxa" w:w="1560"/>
          </w:tcPr>
          <w:p>
            <w:r>
              <w:t>Dashboard administrativo</w:t>
            </w:r>
          </w:p>
        </w:tc>
        <w:tc>
          <w:tcPr>
            <w:tcW w:type="dxa" w:w="1560"/>
          </w:tcPr>
          <w:p>
            <w:r>
              <w:t>dashboard, dashboards, reports, exports</w:t>
            </w:r>
          </w:p>
        </w:tc>
        <w:tc>
          <w:tcPr>
            <w:tcW w:type="dxa" w:w="1560"/>
          </w:tcPr>
          <w:p>
            <w:r>
              <w:t>/dashboard/summary, /dashboard/panel, /reports/*, /exports/*</w:t>
            </w:r>
          </w:p>
        </w:tc>
        <w:tc>
          <w:tcPr>
            <w:tcW w:type="dxa" w:w="1560"/>
          </w:tcPr>
          <w:p>
            <w:r>
              <w:t>AdminDashboardPanel, AppHomePage</w:t>
            </w:r>
          </w:p>
        </w:tc>
        <w:tc>
          <w:tcPr>
            <w:tcW w:type="dxa" w:w="1560"/>
          </w:tcPr>
          <w:p>
            <w:r>
              <w:t>Ampliado</w:t>
            </w:r>
          </w:p>
        </w:tc>
      </w:tr>
      <w:tr>
        <w:tc>
          <w:tcPr>
            <w:tcW w:type="dxa" w:w="1560"/>
          </w:tcPr>
          <w:p>
            <w:r>
              <w:t>RNF1</w:t>
            </w:r>
          </w:p>
        </w:tc>
        <w:tc>
          <w:tcPr>
            <w:tcW w:type="dxa" w:w="1560"/>
          </w:tcPr>
          <w:p>
            <w:r>
              <w:t>NestJS y PostgreSQL</w:t>
            </w:r>
          </w:p>
        </w:tc>
        <w:tc>
          <w:tcPr>
            <w:tcW w:type="dxa" w:w="1560"/>
          </w:tcPr>
          <w:p>
            <w:r>
              <w:t>AppModule, TypeORM config, migrations</w:t>
            </w:r>
          </w:p>
        </w:tc>
        <w:tc>
          <w:tcPr>
            <w:tcW w:type="dxa" w:w="1560"/>
          </w:tcPr>
          <w:p>
            <w:r>
              <w:t>N/A</w:t>
            </w:r>
          </w:p>
        </w:tc>
        <w:tc>
          <w:tcPr>
            <w:tcW w:type="dxa" w:w="1560"/>
          </w:tcPr>
          <w:p>
            <w:r>
              <w:t>N/A</w:t>
            </w:r>
          </w:p>
        </w:tc>
        <w:tc>
          <w:tcPr>
            <w:tcW w:type="dxa" w:w="1560"/>
          </w:tcPr>
          <w:p>
            <w:r>
              <w:t>Cumplido</w:t>
            </w:r>
          </w:p>
        </w:tc>
      </w:tr>
      <w:tr>
        <w:tc>
          <w:tcPr>
            <w:tcW w:type="dxa" w:w="1560"/>
          </w:tcPr>
          <w:p>
            <w:r>
              <w:t>RNF2</w:t>
            </w:r>
          </w:p>
        </w:tc>
        <w:tc>
          <w:tcPr>
            <w:tcW w:type="dxa" w:w="1560"/>
          </w:tcPr>
          <w:p>
            <w:r>
              <w:t>Diseño responsive</w:t>
            </w:r>
          </w:p>
        </w:tc>
        <w:tc>
          <w:tcPr>
            <w:tcW w:type="dxa" w:w="1560"/>
          </w:tcPr>
          <w:p>
            <w:r>
              <w:t>frontend React/Vite</w:t>
            </w:r>
          </w:p>
        </w:tc>
        <w:tc>
          <w:tcPr>
            <w:tcW w:type="dxa" w:w="1560"/>
          </w:tcPr>
          <w:p>
            <w:r>
              <w:t>N/A</w:t>
            </w:r>
          </w:p>
        </w:tc>
        <w:tc>
          <w:tcPr>
            <w:tcW w:type="dxa" w:w="1560"/>
          </w:tcPr>
          <w:p>
            <w:r>
              <w:t>AppShell, páginas por rol</w:t>
            </w:r>
          </w:p>
        </w:tc>
        <w:tc>
          <w:tcPr>
            <w:tcW w:type="dxa" w:w="1560"/>
          </w:tcPr>
          <w:p>
            <w:r>
              <w:t>Cumplido</w:t>
            </w:r>
          </w:p>
        </w:tc>
      </w:tr>
      <w:tr>
        <w:tc>
          <w:tcPr>
            <w:tcW w:type="dxa" w:w="1560"/>
          </w:tcPr>
          <w:p>
            <w:r>
              <w:t>RNF3</w:t>
            </w:r>
          </w:p>
        </w:tc>
        <w:tc>
          <w:tcPr>
            <w:tcW w:type="dxa" w:w="1560"/>
          </w:tcPr>
          <w:p>
            <w:r>
              <w:t>Seguridad: bcrypt, JWT, validación, SQL seguro</w:t>
            </w:r>
          </w:p>
        </w:tc>
        <w:tc>
          <w:tcPr>
            <w:tcW w:type="dxa" w:w="1560"/>
          </w:tcPr>
          <w:p>
            <w:r>
              <w:t>auth, guards, ValidationPipe, TypeORM</w:t>
            </w:r>
          </w:p>
        </w:tc>
        <w:tc>
          <w:tcPr>
            <w:tcW w:type="dxa" w:w="1560"/>
          </w:tcPr>
          <w:p>
            <w:r>
              <w:t>N/A</w:t>
            </w:r>
          </w:p>
        </w:tc>
        <w:tc>
          <w:tcPr>
            <w:tcW w:type="dxa" w:w="1560"/>
          </w:tcPr>
          <w:p>
            <w:r>
              <w:t>N/A</w:t>
            </w:r>
          </w:p>
        </w:tc>
        <w:tc>
          <w:tcPr>
            <w:tcW w:type="dxa" w:w="1560"/>
          </w:tcPr>
          <w:p>
            <w:r>
              <w:t>Cumplido; HTTPS depende del despliegue</w:t>
            </w:r>
          </w:p>
        </w:tc>
      </w:tr>
      <w:tr>
        <w:tc>
          <w:tcPr>
            <w:tcW w:type="dxa" w:w="1560"/>
          </w:tcPr>
          <w:p>
            <w:r>
              <w:t>RNF4</w:t>
            </w:r>
          </w:p>
        </w:tc>
        <w:tc>
          <w:tcPr>
            <w:tcW w:type="dxa" w:w="1560"/>
          </w:tcPr>
          <w:p>
            <w:r>
              <w:t>Operaciones principales menores a 2 s</w:t>
            </w:r>
          </w:p>
        </w:tc>
        <w:tc>
          <w:tcPr>
            <w:tcW w:type="dxa" w:w="1560"/>
          </w:tcPr>
          <w:p>
            <w:r>
              <w:t>reports, dashboard, indexes</w:t>
            </w:r>
          </w:p>
        </w:tc>
        <w:tc>
          <w:tcPr>
            <w:tcW w:type="dxa" w:w="1560"/>
          </w:tcPr>
          <w:p>
            <w:r>
              <w:t>N/A</w:t>
            </w:r>
          </w:p>
        </w:tc>
        <w:tc>
          <w:tcPr>
            <w:tcW w:type="dxa" w:w="1560"/>
          </w:tcPr>
          <w:p>
            <w:r>
              <w:t>N/A</w:t>
            </w:r>
          </w:p>
        </w:tc>
        <w:tc>
          <w:tcPr>
            <w:tcW w:type="dxa" w:w="1560"/>
          </w:tcPr>
          <w:p>
            <w:r>
              <w:t>A validar con métricas</w:t>
            </w:r>
          </w:p>
        </w:tc>
      </w:tr>
      <w:tr>
        <w:tc>
          <w:tcPr>
            <w:tcW w:type="dxa" w:w="1560"/>
          </w:tcPr>
          <w:p>
            <w:r>
              <w:t>RNF5</w:t>
            </w:r>
          </w:p>
        </w:tc>
        <w:tc>
          <w:tcPr>
            <w:tcW w:type="dxa" w:w="1560"/>
          </w:tcPr>
          <w:p>
            <w:r>
              <w:t>Interfaz intuitiva</w:t>
            </w:r>
          </w:p>
        </w:tc>
        <w:tc>
          <w:tcPr>
            <w:tcW w:type="dxa" w:w="1560"/>
          </w:tcPr>
          <w:p>
            <w:r>
              <w:t>frontend</w:t>
            </w:r>
          </w:p>
        </w:tc>
        <w:tc>
          <w:tcPr>
            <w:tcW w:type="dxa" w:w="1560"/>
          </w:tcPr>
          <w:p>
            <w:r>
              <w:t>N/A</w:t>
            </w:r>
          </w:p>
        </w:tc>
        <w:tc>
          <w:tcPr>
            <w:tcW w:type="dxa" w:w="1560"/>
          </w:tcPr>
          <w:p>
            <w:r>
              <w:t>navegación por rol, formularios</w:t>
            </w:r>
          </w:p>
        </w:tc>
        <w:tc>
          <w:tcPr>
            <w:tcW w:type="dxa" w:w="1560"/>
          </w:tcPr>
          <w:p>
            <w:r>
              <w:t>A validar con usuarios</w:t>
            </w:r>
          </w:p>
        </w:tc>
      </w:tr>
      <w:tr>
        <w:tc>
          <w:tcPr>
            <w:tcW w:type="dxa" w:w="1560"/>
          </w:tcPr>
          <w:p>
            <w:r>
              <w:t>RNF6</w:t>
            </w:r>
          </w:p>
        </w:tc>
        <w:tc>
          <w:tcPr>
            <w:tcW w:type="dxa" w:w="1560"/>
          </w:tcPr>
          <w:p>
            <w:r>
              <w:t>Hosting proporcionado</w:t>
            </w:r>
          </w:p>
        </w:tc>
        <w:tc>
          <w:tcPr>
            <w:tcW w:type="dxa" w:w="1560"/>
          </w:tcPr>
          <w:p>
            <w:r>
              <w:t>Railway/Vercel</w:t>
            </w:r>
          </w:p>
        </w:tc>
        <w:tc>
          <w:tcPr>
            <w:tcW w:type="dxa" w:w="1560"/>
          </w:tcPr>
          <w:p>
            <w:r>
              <w:t>N/A</w:t>
            </w:r>
          </w:p>
        </w:tc>
        <w:tc>
          <w:tcPr>
            <w:tcW w:type="dxa" w:w="1560"/>
          </w:tcPr>
          <w:p>
            <w:r>
              <w:t>N/A</w:t>
            </w:r>
          </w:p>
        </w:tc>
        <w:tc>
          <w:tcPr>
            <w:tcW w:type="dxa" w:w="1560"/>
          </w:tcPr>
          <w:p>
            <w:r>
              <w:t>Ajustado frente a cPanel propuesto</w:t>
            </w:r>
          </w:p>
        </w:tc>
      </w:tr>
    </w:tbl>
    <w:p>
      <w:pPr>
        <w:pStyle w:val="Heading1"/>
      </w:pPr>
      <w:r>
        <w:t>3. Mapa A Objetivos Específicos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Objetivo específico</w:t>
            </w:r>
          </w:p>
        </w:tc>
        <w:tc>
          <w:tcPr>
            <w:tcW w:type="dxa" w:w="3120"/>
          </w:tcPr>
          <w:p>
            <w:r>
              <w:rPr>
                <w:b/>
              </w:rPr>
              <w:t>Evidencia principal</w:t>
            </w:r>
          </w:p>
        </w:tc>
        <w:tc>
          <w:tcPr>
            <w:tcW w:type="dxa" w:w="3120"/>
          </w:tcPr>
          <w:p>
            <w:r>
              <w:rPr>
                <w:b/>
              </w:rPr>
              <w:t>Entregables relacionados</w:t>
            </w:r>
          </w:p>
        </w:tc>
      </w:tr>
      <w:tr>
        <w:tc>
          <w:tcPr>
            <w:tcW w:type="dxa" w:w="3120"/>
          </w:tcPr>
          <w:p>
            <w:r>
              <w:t>Analizar requerimientos</w:t>
            </w:r>
          </w:p>
        </w:tc>
        <w:tc>
          <w:tcPr>
            <w:tcW w:type="dxa" w:w="3120"/>
          </w:tcPr>
          <w:p>
            <w:r>
              <w:t>RF/RNF, actores, actas y reglas de negocio</w:t>
            </w:r>
          </w:p>
        </w:tc>
        <w:tc>
          <w:tcPr>
            <w:tcW w:type="dxa" w:w="3120"/>
          </w:tcPr>
          <w:p>
            <w:r>
              <w:t>01, 02, 00</w:t>
            </w:r>
          </w:p>
        </w:tc>
      </w:tr>
      <w:tr>
        <w:tc>
          <w:tcPr>
            <w:tcW w:type="dxa" w:w="3120"/>
          </w:tcPr>
          <w:p>
            <w:r>
              <w:t>Diseñar arquitectura, BD e interfaces</w:t>
            </w:r>
          </w:p>
        </w:tc>
        <w:tc>
          <w:tcPr>
            <w:tcW w:type="dxa" w:w="3120"/>
          </w:tcPr>
          <w:p>
            <w:r>
              <w:t>Diagramas, ER, prototipos UI/UX</w:t>
            </w:r>
          </w:p>
        </w:tc>
        <w:tc>
          <w:tcPr>
            <w:tcW w:type="dxa" w:w="3120"/>
          </w:tcPr>
          <w:p>
            <w:r>
              <w:t>03, 04, 05, 06</w:t>
            </w:r>
          </w:p>
        </w:tc>
      </w:tr>
      <w:tr>
        <w:tc>
          <w:tcPr>
            <w:tcW w:type="dxa" w:w="3120"/>
          </w:tcPr>
          <w:p>
            <w:r>
              <w:t>Implementar backend</w:t>
            </w:r>
          </w:p>
        </w:tc>
        <w:tc>
          <w:tcPr>
            <w:tcW w:type="dxa" w:w="3120"/>
          </w:tcPr>
          <w:p>
            <w:r>
              <w:t>Módulos NestJS, TypeORM, Swagger, migraciones</w:t>
            </w:r>
          </w:p>
        </w:tc>
        <w:tc>
          <w:tcPr>
            <w:tcW w:type="dxa" w:w="3120"/>
          </w:tcPr>
          <w:p>
            <w:r>
              <w:t>03, 07, 08</w:t>
            </w:r>
          </w:p>
        </w:tc>
      </w:tr>
      <w:tr>
        <w:tc>
          <w:tcPr>
            <w:tcW w:type="dxa" w:w="3120"/>
          </w:tcPr>
          <w:p>
            <w:r>
              <w:t>Desarrollar frontend</w:t>
            </w:r>
          </w:p>
        </w:tc>
        <w:tc>
          <w:tcPr>
            <w:tcW w:type="dxa" w:w="3120"/>
          </w:tcPr>
          <w:p>
            <w:r>
              <w:t>React/Vite, rutas por rol, flujos móviles</w:t>
            </w:r>
          </w:p>
        </w:tc>
        <w:tc>
          <w:tcPr>
            <w:tcW w:type="dxa" w:w="3120"/>
          </w:tcPr>
          <w:p>
            <w:r>
              <w:t>06, 09</w:t>
            </w:r>
          </w:p>
        </w:tc>
      </w:tr>
      <w:tr>
        <w:tc>
          <w:tcPr>
            <w:tcW w:type="dxa" w:w="3120"/>
          </w:tcPr>
          <w:p>
            <w:r>
              <w:t>Validar funcionamiento</w:t>
            </w:r>
          </w:p>
        </w:tc>
        <w:tc>
          <w:tcPr>
            <w:tcW w:type="dxa" w:w="3120"/>
          </w:tcPr>
          <w:p>
            <w:r>
              <w:t>E2E, smoke, pruebas manuales y métricas</w:t>
            </w:r>
          </w:p>
        </w:tc>
        <w:tc>
          <w:tcPr>
            <w:tcW w:type="dxa" w:w="3120"/>
          </w:tcPr>
          <w:p>
            <w:r>
              <w:t>10</w:t>
            </w:r>
          </w:p>
        </w:tc>
      </w:tr>
    </w:tbl>
    <w:p>
      <w:pPr>
        <w:pStyle w:val="Heading1"/>
      </w:pPr>
      <w:r>
        <w:t>4. Inconsistencias Justificadas</w:t>
      </w:r>
    </w:p>
    <w:p>
      <w:pPr>
        <w:pStyle w:val="ListBullet"/>
      </w:pPr>
      <w:r>
        <w:t>La propuesta menciona Google Maps o Mapbox; la implementación adopta Mapbox y fallback Haversine.</w:t>
      </w:r>
    </w:p>
    <w:p>
      <w:pPr>
        <w:pStyle w:val="ListBullet"/>
      </w:pPr>
      <w:r>
        <w:t>La propuesta menciona qrcode.js; la implementación usa html5-qrcode para escaneo y qrcode.react para generación visual.</w:t>
      </w:r>
    </w:p>
    <w:p>
      <w:pPr>
        <w:pStyle w:val="ListBullet"/>
      </w:pPr>
      <w:r>
        <w:t>La propuesta menciona cPanel; el repo evidencia Railway para API y Vercel/hosting estático para frontend.</w:t>
      </w:r>
    </w:p>
    <w:p>
      <w:pPr>
        <w:pStyle w:val="ListBullet"/>
      </w:pPr>
      <w:r>
        <w:t>El circuito vial no automatiza entregas por cercanía GPS; el mapa es informativo y las transiciones se registran por acciones explícitas.</w:t>
      </w:r>
    </w:p>
    <w:p>
      <w:pPr>
        <w:pStyle w:val="ListBullet"/>
      </w:pPr>
      <w:r>
        <w:t>El alcance real incorporó módulos adicionales: multiinstitución, privacidad, auditoría, boletines, PDFs, visitas, reuniones, horarios y notas de atención.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12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