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10. Informe De Pruebas Y Métricas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Validación funcional y operativa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Objetivo</w:t>
      </w:r>
    </w:p>
    <w:p>
      <w:pPr>
        <w:ind w:firstLine="720"/>
      </w:pPr>
      <w:r>
        <w:t>Validar que Escuela Pass cumple los requerimientos funcionales, no funcionales y de seguridad</w:t>
      </w:r>
    </w:p>
    <w:p>
      <w:pPr>
        <w:ind w:firstLine="720"/>
      </w:pPr>
      <w:r>
        <w:t>definidos en la propuesta y en la matriz de trazabilidad.</w:t>
      </w:r>
    </w:p>
    <w:p>
      <w:pPr>
        <w:pStyle w:val="Heading1"/>
      </w:pPr>
      <w:r>
        <w:t>2. Estrategia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3120"/>
          </w:tcPr>
          <w:p>
            <w:r>
              <w:t>Build backend</w:t>
            </w:r>
          </w:p>
        </w:tc>
        <w:tc>
          <w:tcPr>
            <w:tcW w:type="dxa" w:w="3120"/>
          </w:tcPr>
          <w:p>
            <w:r>
              <w:t>npm run build / smoke:build</w:t>
            </w:r>
          </w:p>
        </w:tc>
        <w:tc>
          <w:tcPr>
            <w:tcW w:type="dxa" w:w="3120"/>
          </w:tcPr>
          <w:p>
            <w:r>
              <w:t>Compila NestJS</w:t>
            </w:r>
          </w:p>
        </w:tc>
      </w:tr>
      <w:tr>
        <w:tc>
          <w:tcPr>
            <w:tcW w:type="dxa" w:w="3120"/>
          </w:tcPr>
          <w:p>
            <w:r>
              <w:t>E2E backend</w:t>
            </w:r>
          </w:p>
        </w:tc>
        <w:tc>
          <w:tcPr>
            <w:tcW w:type="dxa" w:w="3120"/>
          </w:tcPr>
          <w:p>
            <w:r>
              <w:t>npm run test:e2e / smoke:e2e</w:t>
            </w:r>
          </w:p>
        </w:tc>
        <w:tc>
          <w:tcPr>
            <w:tcW w:type="dxa" w:w="3120"/>
          </w:tcPr>
          <w:p>
            <w:r>
              <w:t>Valida flujos principales con Postgres</w:t>
            </w:r>
          </w:p>
        </w:tc>
      </w:tr>
      <w:tr>
        <w:tc>
          <w:tcPr>
            <w:tcW w:type="dxa" w:w="3120"/>
          </w:tcPr>
          <w:p>
            <w:r>
              <w:t>CI</w:t>
            </w:r>
          </w:p>
        </w:tc>
        <w:tc>
          <w:tcPr>
            <w:tcW w:type="dxa" w:w="3120"/>
          </w:tcPr>
          <w:p>
            <w:r>
              <w:t>.github/workflows/backend-ci.yml</w:t>
            </w:r>
          </w:p>
        </w:tc>
        <w:tc>
          <w:tcPr>
            <w:tcW w:type="dxa" w:w="3120"/>
          </w:tcPr>
          <w:p>
            <w:r>
              <w:t>Build + e2e en PR/push a main</w:t>
            </w:r>
          </w:p>
        </w:tc>
      </w:tr>
      <w:tr>
        <w:tc>
          <w:tcPr>
            <w:tcW w:type="dxa" w:w="3120"/>
          </w:tcPr>
          <w:p>
            <w:r>
              <w:t>Frontend build</w:t>
            </w:r>
          </w:p>
        </w:tc>
        <w:tc>
          <w:tcPr>
            <w:tcW w:type="dxa" w:w="3120"/>
          </w:tcPr>
          <w:p>
            <w:r>
              <w:t>npm run build en frontend</w:t>
            </w:r>
          </w:p>
        </w:tc>
        <w:tc>
          <w:tcPr>
            <w:tcW w:type="dxa" w:w="3120"/>
          </w:tcPr>
          <w:p>
            <w:r>
              <w:t>Recomendado para release; no está en CI actual</w:t>
            </w:r>
          </w:p>
        </w:tc>
      </w:tr>
      <w:tr>
        <w:tc>
          <w:tcPr>
            <w:tcW w:type="dxa" w:w="3120"/>
          </w:tcPr>
          <w:p>
            <w:r>
              <w:t>Pruebas manuales</w:t>
            </w:r>
          </w:p>
        </w:tc>
        <w:tc>
          <w:tcPr>
            <w:tcW w:type="dxa" w:w="3120"/>
          </w:tcPr>
          <w:p>
            <w:r>
              <w:t>Swagger + UI</w:t>
            </w:r>
          </w:p>
        </w:tc>
        <w:tc>
          <w:tcPr>
            <w:tcW w:type="dxa" w:w="3120"/>
          </w:tcPr>
          <w:p>
            <w:r>
              <w:t>Login, acceso, circuito, pagos, asistencia, boletines</w:t>
            </w:r>
          </w:p>
        </w:tc>
      </w:tr>
      <w:tr>
        <w:tc>
          <w:tcPr>
            <w:tcW w:type="dxa" w:w="3120"/>
          </w:tcPr>
          <w:p>
            <w:r>
              <w:t>Métricas</w:t>
            </w:r>
          </w:p>
        </w:tc>
        <w:tc>
          <w:tcPr>
            <w:tcW w:type="dxa" w:w="3120"/>
          </w:tcPr>
          <w:p>
            <w:r>
              <w:t>Dashboard/reports/observación</w:t>
            </w:r>
          </w:p>
        </w:tc>
        <w:tc>
          <w:tcPr>
            <w:tcW w:type="dxa" w:w="3120"/>
          </w:tcPr>
          <w:p>
            <w:r>
              <w:t>Tiempo de respuesta, éxito de operación, satisfacción</w:t>
            </w:r>
          </w:p>
        </w:tc>
      </w:tr>
    </w:tbl>
    <w:p>
      <w:pPr>
        <w:pStyle w:val="Heading1"/>
      </w:pPr>
      <w:r>
        <w:t>3. Casos Críticos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Caso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4680"/>
          </w:tcPr>
          <w:p>
            <w:r>
              <w:t>Login por rol</w:t>
            </w:r>
          </w:p>
        </w:tc>
        <w:tc>
          <w:tcPr>
            <w:tcW w:type="dxa" w:w="4680"/>
          </w:tcPr>
          <w:p>
            <w:r>
              <w:t>Token válido, redirección y menú según rol.</w:t>
            </w:r>
          </w:p>
        </w:tc>
      </w:tr>
      <w:tr>
        <w:tc>
          <w:tcPr>
            <w:tcW w:type="dxa" w:w="4680"/>
          </w:tcPr>
          <w:p>
            <w:r>
              <w:t>Escaneo QR/NFC</w:t>
            </w:r>
          </w:p>
        </w:tc>
        <w:tc>
          <w:tcPr>
            <w:tcW w:type="dxa" w:w="4680"/>
          </w:tcPr>
          <w:p>
            <w:r>
              <w:t>Registro de acceso o rechazo con mensaje controlado.</w:t>
            </w:r>
          </w:p>
        </w:tc>
      </w:tr>
      <w:tr>
        <w:tc>
          <w:tcPr>
            <w:tcW w:type="dxa" w:w="4680"/>
          </w:tcPr>
          <w:p>
            <w:r>
              <w:t>Circuito padre</w:t>
            </w:r>
          </w:p>
        </w:tc>
        <w:tc>
          <w:tcPr>
            <w:tcW w:type="dxa" w:w="4680"/>
          </w:tcPr>
          <w:p>
            <w:r>
              <w:t>Solicitud creada, notificación, mapa/avance y confirmación.</w:t>
            </w:r>
          </w:p>
        </w:tc>
      </w:tr>
      <w:tr>
        <w:tc>
          <w:tcPr>
            <w:tcW w:type="dxa" w:w="4680"/>
          </w:tcPr>
          <w:p>
            <w:r>
              <w:t>Asistencia</w:t>
            </w:r>
          </w:p>
        </w:tc>
        <w:tc>
          <w:tcPr>
            <w:tcW w:type="dxa" w:w="4680"/>
          </w:tcPr>
          <w:p>
            <w:r>
              <w:t>Registro por docente/admin y consulta por padre.</w:t>
            </w:r>
          </w:p>
        </w:tc>
      </w:tr>
      <w:tr>
        <w:tc>
          <w:tcPr>
            <w:tcW w:type="dxa" w:w="4680"/>
          </w:tcPr>
          <w:p>
            <w:r>
              <w:t>Calificaciones</w:t>
            </w:r>
          </w:p>
        </w:tc>
        <w:tc>
          <w:tcPr>
            <w:tcW w:type="dxa" w:w="4680"/>
          </w:tcPr>
          <w:p>
            <w:r>
              <w:t>Actividad con notas, boletín y PDF/exportación.</w:t>
            </w:r>
          </w:p>
        </w:tc>
      </w:tr>
      <w:tr>
        <w:tc>
          <w:tcPr>
            <w:tcW w:type="dxa" w:w="4680"/>
          </w:tcPr>
          <w:p>
            <w:r>
              <w:t>Pago</w:t>
            </w:r>
          </w:p>
        </w:tc>
        <w:tc>
          <w:tcPr>
            <w:tcW w:type="dxa" w:w="4680"/>
          </w:tcPr>
          <w:p>
            <w:r>
              <w:t>Deuda creada, comprobante subido, verificación o rechazo.</w:t>
            </w:r>
          </w:p>
        </w:tc>
      </w:tr>
      <w:tr>
        <w:tc>
          <w:tcPr>
            <w:tcW w:type="dxa" w:w="4680"/>
          </w:tcPr>
          <w:p>
            <w:r>
              <w:t>Aviso</w:t>
            </w:r>
          </w:p>
        </w:tc>
        <w:tc>
          <w:tcPr>
            <w:tcW w:type="dxa" w:w="4680"/>
          </w:tcPr>
          <w:p>
            <w:r>
              <w:t>Bandeja y push FCM si el dispositivo está registrado.</w:t>
            </w:r>
          </w:p>
        </w:tc>
      </w:tr>
    </w:tbl>
    <w:p>
      <w:pPr>
        <w:pStyle w:val="Heading1"/>
      </w:pPr>
      <w:r>
        <w:t>4. Métricas Propuestas</w:t>
      </w:r>
    </w:p>
    <w:p>
      <w:pPr>
        <w:pStyle w:val="ListBullet"/>
      </w:pPr>
      <w:r>
        <w:t>Tiempo de respuesta menor a 2 segundos en operaciones comunes.</w:t>
      </w:r>
    </w:p>
    <w:p>
      <w:pPr>
        <w:pStyle w:val="ListBullet"/>
      </w:pPr>
      <w:r>
        <w:t>Porcentaje de flujos críticos exitosos en prueba funcional.</w:t>
      </w:r>
    </w:p>
    <w:p>
      <w:pPr>
        <w:pStyle w:val="ListBullet"/>
      </w:pPr>
      <w:r>
        <w:t>Número de incidencias por rol durante prueba piloto.</w:t>
      </w:r>
    </w:p>
    <w:p>
      <w:pPr>
        <w:pStyle w:val="ListBullet"/>
      </w:pPr>
      <w:r>
        <w:t>Satisfacción percibida de usuarios piloto.</w:t>
      </w:r>
    </w:p>
    <w:p>
      <w:pPr>
        <w:pStyle w:val="ListBullet"/>
      </w:pPr>
      <w:r>
        <w:t>Disponibilidad de API medida por GET /health.</w:t>
      </w:r>
    </w:p>
    <w:p>
      <w:pPr>
        <w:pStyle w:val="Heading1"/>
      </w:pPr>
      <w:r>
        <w:t>5. Riesgos Detectados</w:t>
      </w:r>
    </w:p>
    <w:p>
      <w:pPr>
        <w:pStyle w:val="ListBullet"/>
      </w:pPr>
      <w:r>
        <w:t>CI actual no ejecuta frontend build/lint.</w:t>
      </w:r>
    </w:p>
    <w:p>
      <w:pPr>
        <w:pStyle w:val="ListBullet"/>
      </w:pPr>
      <w:r>
        <w:t>La suite unitaria es limitada; el valor principal actual está en E2E y smoke.</w:t>
      </w:r>
    </w:p>
    <w:p>
      <w:pPr>
        <w:pStyle w:val="ListBullet"/>
      </w:pPr>
      <w:r>
        <w:t>Las métricas de satisfacción requieren usuarios piloto reales o encuesta institucional.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