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99. Nota De Verificación Entregables TDG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Verificación de entrega documental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Fuentes Consultadas</w:t>
      </w:r>
    </w:p>
    <w:p>
      <w:pPr>
        <w:pStyle w:val="ListBullet"/>
      </w:pPr>
      <w:r>
        <w:t>Propuesta FTG de Escuela Pass.</w:t>
      </w:r>
    </w:p>
    <w:p>
      <w:pPr>
        <w:pStyle w:val="ListBullet"/>
      </w:pPr>
      <w:r>
        <w:t>Manual de estilo APIT y plantilla TDG.</w:t>
      </w:r>
    </w:p>
    <w:p>
      <w:pPr>
        <w:pStyle w:val="ListBullet"/>
      </w:pPr>
      <w:r>
        <w:t>Trabajo de grado externo de referencia, usado solo como guía estructural.</w:t>
      </w:r>
    </w:p>
    <w:p>
      <w:pPr>
        <w:pStyle w:val="ListBullet"/>
      </w:pPr>
      <w:r>
        <w:t>Repositorio: backend, frontend, entidades, migraciones, scripts, docs, Railway, Vercel y CI.</w:t>
      </w:r>
    </w:p>
    <w:p>
      <w:pPr>
        <w:pStyle w:val="Heading1"/>
      </w:pPr>
      <w:r>
        <w:t>2. Evidencias Del Repositorio</w:t>
      </w:r>
    </w:p>
    <w:p>
      <w:pPr>
        <w:pStyle w:val="ListBullet"/>
      </w:pPr>
      <w:r>
        <w:t>Backend NestJS en src/ con módulos por dominio.</w:t>
      </w:r>
    </w:p>
    <w:p>
      <w:pPr>
        <w:pStyle w:val="ListBullet"/>
      </w:pPr>
      <w:r>
        <w:t>Frontend React/Vite en frontend/src.</w:t>
      </w:r>
    </w:p>
    <w:p>
      <w:pPr>
        <w:pStyle w:val="ListBullet"/>
      </w:pPr>
      <w:r>
        <w:t>Base de datos por entidades TypeORM, migraciones y SQL de referencia.</w:t>
      </w:r>
    </w:p>
    <w:p>
      <w:pPr>
        <w:pStyle w:val="ListBullet"/>
      </w:pPr>
      <w:r>
        <w:t>Despliegue Railway (railway.toml) y hosting estático frontend (frontend/vercel.json).</w:t>
      </w:r>
    </w:p>
    <w:p>
      <w:pPr>
        <w:pStyle w:val="ListBullet"/>
      </w:pPr>
      <w:r>
        <w:t>CI backend en .github/workflows/backend-ci.yml.</w:t>
      </w:r>
    </w:p>
    <w:p>
      <w:pPr>
        <w:pStyle w:val="Heading1"/>
      </w:pPr>
      <w:r>
        <w:t>3. Figuras</w:t>
      </w:r>
    </w:p>
    <w:p>
      <w:pPr>
        <w:ind w:firstLine="720"/>
      </w:pPr>
      <w:r>
        <w:t>Los documentos incluyen placeholders centrados para figuras que deben exportarse desde Lucidchart,</w:t>
      </w:r>
    </w:p>
    <w:p>
      <w:pPr>
        <w:ind w:firstLine="720"/>
      </w:pPr>
      <w:r>
        <w:t>Figma o capturas reales. No se inventaron capturas visuales no verificadas.</w:t>
      </w:r>
    </w:p>
    <w:p>
      <w:pPr>
        <w:pStyle w:val="Heading1"/>
      </w:pPr>
      <w:r>
        <w:t>4. Riesgos De Similitud</w:t>
      </w:r>
    </w:p>
    <w:p>
      <w:pPr>
        <w:pStyle w:val="ListBullet"/>
      </w:pPr>
      <w:r>
        <w:t>Evitar copiar texto literal de la propuesta y fuentes externas.</w:t>
      </w:r>
    </w:p>
    <w:p>
      <w:pPr>
        <w:pStyle w:val="ListBullet"/>
      </w:pPr>
      <w:r>
        <w:t>Mantener citas autor-fecha y referencias APA.</w:t>
      </w:r>
    </w:p>
    <w:p>
      <w:pPr>
        <w:pStyle w:val="ListBullet"/>
      </w:pPr>
      <w:r>
        <w:t>Usar el trabajo externo solo como referencia de organización, no como fuente de redacción.</w:t>
      </w:r>
    </w:p>
    <w:p>
      <w:pPr>
        <w:pStyle w:val="Heading1"/>
      </w:pPr>
      <w:r>
        <w:t>5. Pendientes Recomendados Antes De Entrega</w:t>
      </w:r>
    </w:p>
    <w:p>
      <w:pPr>
        <w:pStyle w:val="ListBullet"/>
      </w:pPr>
      <w:r>
        <w:t>Exportar diagramas finales desde Lucidchart o Mermaid a imagen.</w:t>
      </w:r>
    </w:p>
    <w:p>
      <w:pPr>
        <w:pStyle w:val="ListBullet"/>
      </w:pPr>
      <w:r>
        <w:t>Generar o validar prototipos visuales en Figma si la institución lo exige.</w:t>
      </w:r>
    </w:p>
    <w:p>
      <w:pPr>
        <w:pStyle w:val="ListBullet"/>
      </w:pPr>
      <w:r>
        <w:t>Confirmar fechas reales de actas si se desea reemplazar las actas reconstruidas.</w:t>
      </w:r>
    </w:p>
    <w:p>
      <w:pPr>
        <w:pStyle w:val="ListBullet"/>
      </w:pPr>
      <w:r>
        <w:t>Ejecutar build frontend y smoke backend antes de adjuntar evidencias finales.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