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3473F" w14:textId="3EBC011B" w:rsidR="00224653" w:rsidRPr="009D7858" w:rsidRDefault="0062015F" w:rsidP="009D7858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9D7858">
        <w:rPr>
          <w:b/>
          <w:bCs/>
          <w:u w:val="single"/>
        </w:rPr>
        <w:t>List of Reagents</w:t>
      </w:r>
      <w:r w:rsidR="00CF67AC" w:rsidRPr="009D7858">
        <w:rPr>
          <w:b/>
          <w:bCs/>
          <w:u w:val="single"/>
        </w:rPr>
        <w:t xml:space="preserve"> examined in this report</w:t>
      </w:r>
      <w:r w:rsidRPr="009D7858">
        <w:rPr>
          <w:b/>
          <w:bCs/>
          <w:u w:val="single"/>
        </w:rPr>
        <w:t>:</w:t>
      </w:r>
    </w:p>
    <w:tbl>
      <w:tblPr>
        <w:tblW w:w="7066" w:type="dxa"/>
        <w:tblLook w:val="04A0" w:firstRow="1" w:lastRow="0" w:firstColumn="1" w:lastColumn="0" w:noHBand="0" w:noVBand="1"/>
      </w:tblPr>
      <w:tblGrid>
        <w:gridCol w:w="4711"/>
        <w:gridCol w:w="2355"/>
      </w:tblGrid>
      <w:tr w:rsidR="009D7858" w:rsidRPr="00FA52DF" w14:paraId="7A76FD3C" w14:textId="77777777" w:rsidTr="00BC5DA9">
        <w:trPr>
          <w:trHeight w:val="218"/>
        </w:trPr>
        <w:tc>
          <w:tcPr>
            <w:tcW w:w="4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2D404FFE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Reagents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174984C3" w14:textId="77777777" w:rsidR="009D7858" w:rsidRPr="009D7858" w:rsidRDefault="009D7858" w:rsidP="009D78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9D7858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Lot Number</w:t>
            </w:r>
          </w:p>
        </w:tc>
      </w:tr>
      <w:tr w:rsidR="007273D5" w:rsidRPr="00FA52DF" w14:paraId="3F9C4F8F" w14:textId="77777777" w:rsidTr="007273D5">
        <w:trPr>
          <w:trHeight w:val="218"/>
        </w:trPr>
        <w:tc>
          <w:tcPr>
            <w:tcW w:w="4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38C6C469" w14:textId="3FD96363" w:rsidR="007273D5" w:rsidRPr="009D7858" w:rsidRDefault="007273D5" w:rsidP="007273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10 x TE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3C69BD9F" w14:textId="11C694AD" w:rsidR="007273D5" w:rsidRPr="009D7858" w:rsidRDefault="007273D5" w:rsidP="007273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37226</w:t>
            </w:r>
          </w:p>
        </w:tc>
      </w:tr>
    </w:tbl>
    <w:p w14:paraId="340095EA" w14:textId="77777777" w:rsidR="00BB22C2" w:rsidRDefault="00BB22C2" w:rsidP="002A08B6">
      <w:pPr>
        <w:rPr>
          <w:b/>
          <w:bCs/>
          <w:u w:val="single"/>
        </w:rPr>
      </w:pPr>
    </w:p>
    <w:p w14:paraId="127C02FF" w14:textId="5DE1A194" w:rsidR="0062015F" w:rsidRPr="00F14F56" w:rsidRDefault="0062015F" w:rsidP="00F14F56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F14F56">
        <w:rPr>
          <w:b/>
          <w:bCs/>
          <w:u w:val="single"/>
        </w:rPr>
        <w:t>The associated equipment:</w:t>
      </w:r>
    </w:p>
    <w:p w14:paraId="3F09F1F9" w14:textId="6B5C8090" w:rsidR="00923ACE" w:rsidRDefault="00DB3324" w:rsidP="00F14F56">
      <w:pPr>
        <w:pStyle w:val="ListParagraph"/>
      </w:pPr>
      <w:r>
        <w:t>Tecan</w:t>
      </w:r>
    </w:p>
    <w:p w14:paraId="378E9913" w14:textId="77777777" w:rsidR="00FA08EB" w:rsidRDefault="00FA08EB" w:rsidP="00F14F56">
      <w:pPr>
        <w:pStyle w:val="ListParagraph"/>
      </w:pPr>
    </w:p>
    <w:p w14:paraId="39C9A042" w14:textId="5FB505D7" w:rsidR="0062015F" w:rsidRPr="00F14F56" w:rsidRDefault="0062015F" w:rsidP="00F14F56">
      <w:pPr>
        <w:pStyle w:val="ListParagraph"/>
        <w:numPr>
          <w:ilvl w:val="0"/>
          <w:numId w:val="4"/>
        </w:numPr>
      </w:pPr>
      <w:r w:rsidRPr="00F14F56">
        <w:rPr>
          <w:b/>
          <w:bCs/>
          <w:u w:val="single"/>
        </w:rPr>
        <w:t xml:space="preserve">The acceptance Criteria for the results being run on that </w:t>
      </w:r>
      <w:proofErr w:type="gramStart"/>
      <w:r w:rsidR="00CF4639" w:rsidRPr="00F14F56">
        <w:rPr>
          <w:b/>
          <w:bCs/>
          <w:u w:val="single"/>
        </w:rPr>
        <w:t>particular equipment</w:t>
      </w:r>
      <w:proofErr w:type="gramEnd"/>
      <w:r w:rsidR="00CF4639" w:rsidRPr="00F14F56">
        <w:rPr>
          <w:b/>
          <w:bCs/>
          <w:u w:val="single"/>
        </w:rPr>
        <w:t xml:space="preserve"> </w:t>
      </w:r>
    </w:p>
    <w:p w14:paraId="2FD95089" w14:textId="4BAD3377" w:rsidR="00A509AB" w:rsidRDefault="00A509AB" w:rsidP="009B7031">
      <w:pPr>
        <w:pStyle w:val="ListParagraph"/>
        <w:numPr>
          <w:ilvl w:val="0"/>
          <w:numId w:val="5"/>
        </w:numPr>
      </w:pPr>
      <w:r w:rsidRPr="00BC39EC">
        <w:rPr>
          <w:b/>
          <w:bCs/>
        </w:rPr>
        <w:t>Target volume</w:t>
      </w:r>
      <w:r>
        <w:t>:  is 105 ng/</w:t>
      </w:r>
      <w:proofErr w:type="spellStart"/>
      <w:r>
        <w:t>ul</w:t>
      </w:r>
      <w:proofErr w:type="spellEnd"/>
      <w:r>
        <w:t xml:space="preserve"> and the acceptance range is +/- 10 ng</w:t>
      </w:r>
      <w:r w:rsidR="002D4508">
        <w:t>/</w:t>
      </w:r>
      <w:proofErr w:type="spellStart"/>
      <w:r w:rsidR="002D4508">
        <w:t>ul</w:t>
      </w:r>
      <w:proofErr w:type="spellEnd"/>
      <w:r>
        <w:t xml:space="preserve"> of the target</w:t>
      </w:r>
      <w:r w:rsidR="00F603A4">
        <w:t xml:space="preserve"> (</w:t>
      </w:r>
      <w:proofErr w:type="spellStart"/>
      <w:r w:rsidR="00F603A4" w:rsidRPr="00F603A4">
        <w:rPr>
          <w:b/>
          <w:bCs/>
          <w:i/>
          <w:iCs/>
        </w:rPr>
        <w:t>ie</w:t>
      </w:r>
      <w:proofErr w:type="spellEnd"/>
      <w:r w:rsidR="00F603A4">
        <w:t>) 95 ng/</w:t>
      </w:r>
      <w:proofErr w:type="spellStart"/>
      <w:r w:rsidR="00F603A4">
        <w:t>ul</w:t>
      </w:r>
      <w:proofErr w:type="spellEnd"/>
      <w:r w:rsidR="00F603A4">
        <w:t xml:space="preserve"> to 115 ng/</w:t>
      </w:r>
      <w:proofErr w:type="spellStart"/>
      <w:r w:rsidR="00F603A4">
        <w:t>ul</w:t>
      </w:r>
      <w:proofErr w:type="spellEnd"/>
      <w:r w:rsidR="00F603A4">
        <w:t>.</w:t>
      </w:r>
    </w:p>
    <w:p w14:paraId="4704AE23" w14:textId="03D1C30E" w:rsidR="007B7B5F" w:rsidRDefault="00665230" w:rsidP="00227CB2">
      <w:pPr>
        <w:pStyle w:val="ListParagraph"/>
        <w:numPr>
          <w:ilvl w:val="0"/>
          <w:numId w:val="5"/>
        </w:numPr>
      </w:pPr>
      <w:r w:rsidRPr="00BC39EC">
        <w:rPr>
          <w:b/>
          <w:bCs/>
        </w:rPr>
        <w:t xml:space="preserve">A260 </w:t>
      </w:r>
      <w:r w:rsidR="009B7031" w:rsidRPr="00BC39EC">
        <w:rPr>
          <w:b/>
          <w:bCs/>
        </w:rPr>
        <w:t>concentration:</w:t>
      </w:r>
      <w:r>
        <w:t xml:space="preserve"> </w:t>
      </w:r>
      <w:r w:rsidR="007B7B5F">
        <w:t xml:space="preserve">Target </w:t>
      </w:r>
      <w:r>
        <w:t xml:space="preserve">is </w:t>
      </w:r>
      <w:r w:rsidR="007B7B5F">
        <w:t>60 ng/</w:t>
      </w:r>
      <w:proofErr w:type="spellStart"/>
      <w:r w:rsidR="007B7B5F">
        <w:t>ul</w:t>
      </w:r>
      <w:proofErr w:type="spellEnd"/>
      <w:r>
        <w:t xml:space="preserve"> and the acceptance range is </w:t>
      </w:r>
      <w:r w:rsidR="007B7B5F" w:rsidRPr="00E34C71">
        <w:t>+10 %</w:t>
      </w:r>
      <w:r w:rsidR="007B7B5F">
        <w:t xml:space="preserve"> of</w:t>
      </w:r>
      <w:r>
        <w:t xml:space="preserve"> </w:t>
      </w:r>
      <w:r w:rsidR="00BC39EC">
        <w:t>the Target</w:t>
      </w:r>
      <w:r w:rsidR="007B7B5F">
        <w:t xml:space="preserve"> A260 concentration</w:t>
      </w:r>
      <w:r w:rsidR="00827512">
        <w:t xml:space="preserve"> (</w:t>
      </w:r>
      <w:proofErr w:type="spellStart"/>
      <w:r w:rsidR="00827512" w:rsidRPr="00F603A4">
        <w:rPr>
          <w:b/>
          <w:bCs/>
          <w:i/>
          <w:iCs/>
        </w:rPr>
        <w:t>ie</w:t>
      </w:r>
      <w:proofErr w:type="spellEnd"/>
      <w:r w:rsidR="00827512">
        <w:t>) 54 ng/</w:t>
      </w:r>
      <w:proofErr w:type="spellStart"/>
      <w:r w:rsidR="00827512">
        <w:t>ul</w:t>
      </w:r>
      <w:proofErr w:type="spellEnd"/>
      <w:r w:rsidR="00827512">
        <w:t xml:space="preserve"> to 66 ng/</w:t>
      </w:r>
      <w:proofErr w:type="spellStart"/>
      <w:r w:rsidR="00827512">
        <w:t>ul</w:t>
      </w:r>
      <w:proofErr w:type="spellEnd"/>
      <w:r>
        <w:t>.</w:t>
      </w:r>
    </w:p>
    <w:p w14:paraId="11FEAC38" w14:textId="44C7AA20" w:rsidR="00F614A7" w:rsidRDefault="005031B2" w:rsidP="006525E0">
      <w:pPr>
        <w:pStyle w:val="ListParagraph"/>
        <w:numPr>
          <w:ilvl w:val="0"/>
          <w:numId w:val="5"/>
        </w:numPr>
      </w:pPr>
      <w:r w:rsidRPr="00BC39EC">
        <w:rPr>
          <w:b/>
          <w:bCs/>
        </w:rPr>
        <w:t xml:space="preserve">A260/A280 absorbance </w:t>
      </w:r>
      <w:r w:rsidR="009B7031" w:rsidRPr="00BC39EC">
        <w:rPr>
          <w:b/>
          <w:bCs/>
        </w:rPr>
        <w:t>ratio</w:t>
      </w:r>
      <w:r w:rsidR="009B7031">
        <w:t>:</w:t>
      </w:r>
      <w:r>
        <w:t xml:space="preserve"> 1.60 to 2.04</w:t>
      </w:r>
    </w:p>
    <w:p w14:paraId="3AD65D46" w14:textId="77777777" w:rsidR="009B7031" w:rsidRDefault="009B7031" w:rsidP="00BC39EC">
      <w:pPr>
        <w:pStyle w:val="ListParagraph"/>
        <w:ind w:left="1440"/>
      </w:pPr>
    </w:p>
    <w:p w14:paraId="31E2BE26" w14:textId="015B9079" w:rsidR="004A21E8" w:rsidRPr="00C76D42" w:rsidRDefault="0062015F" w:rsidP="00C76D4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C76D42">
        <w:rPr>
          <w:b/>
          <w:bCs/>
          <w:u w:val="single"/>
        </w:rPr>
        <w:t>Results of the quarterly validation</w:t>
      </w:r>
    </w:p>
    <w:tbl>
      <w:tblPr>
        <w:tblW w:w="8994" w:type="dxa"/>
        <w:tblInd w:w="955" w:type="dxa"/>
        <w:tblLook w:val="04A0" w:firstRow="1" w:lastRow="0" w:firstColumn="1" w:lastColumn="0" w:noHBand="0" w:noVBand="1"/>
      </w:tblPr>
      <w:tblGrid>
        <w:gridCol w:w="1018"/>
        <w:gridCol w:w="1018"/>
        <w:gridCol w:w="1315"/>
        <w:gridCol w:w="1591"/>
        <w:gridCol w:w="1208"/>
        <w:gridCol w:w="1295"/>
        <w:gridCol w:w="1549"/>
      </w:tblGrid>
      <w:tr w:rsidR="0084463A" w:rsidRPr="0084463A" w14:paraId="30DD8DA4" w14:textId="77777777" w:rsidTr="00A509AB">
        <w:trPr>
          <w:trHeight w:val="594"/>
        </w:trPr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84986" w14:textId="77777777" w:rsidR="0084463A" w:rsidRPr="0084463A" w:rsidRDefault="0084463A" w:rsidP="008446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4463A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23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95EFC" w14:textId="77777777" w:rsidR="0084463A" w:rsidRPr="0084463A" w:rsidRDefault="0084463A" w:rsidP="008446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84463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Mean Volume (ng/</w:t>
            </w:r>
            <w:proofErr w:type="spellStart"/>
            <w:r w:rsidRPr="0084463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ul</w:t>
            </w:r>
            <w:proofErr w:type="spellEnd"/>
            <w:r w:rsidRPr="0084463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)</w:t>
            </w:r>
          </w:p>
        </w:tc>
        <w:tc>
          <w:tcPr>
            <w:tcW w:w="27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DEA6D" w14:textId="77777777" w:rsidR="0084463A" w:rsidRPr="0084463A" w:rsidRDefault="0084463A" w:rsidP="008446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84463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A260 concentration (ng/</w:t>
            </w:r>
            <w:proofErr w:type="spellStart"/>
            <w:r w:rsidRPr="0084463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ul</w:t>
            </w:r>
            <w:proofErr w:type="spellEnd"/>
            <w:r w:rsidRPr="0084463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)</w:t>
            </w:r>
          </w:p>
        </w:tc>
        <w:tc>
          <w:tcPr>
            <w:tcW w:w="28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71B41" w14:textId="77777777" w:rsidR="0084463A" w:rsidRPr="0084463A" w:rsidRDefault="0084463A" w:rsidP="008446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84463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A260/A280 absorbance ratios</w:t>
            </w:r>
          </w:p>
        </w:tc>
      </w:tr>
      <w:tr w:rsidR="00A509AB" w:rsidRPr="0084463A" w14:paraId="67D78BB7" w14:textId="77777777" w:rsidTr="00A509AB">
        <w:trPr>
          <w:trHeight w:val="594"/>
        </w:trPr>
        <w:tc>
          <w:tcPr>
            <w:tcW w:w="1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F9E2D" w14:textId="77777777" w:rsidR="0084463A" w:rsidRPr="0084463A" w:rsidRDefault="0084463A" w:rsidP="008446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84463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Tecan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3F6C5" w14:textId="77777777" w:rsidR="0084463A" w:rsidRPr="0084463A" w:rsidRDefault="0084463A" w:rsidP="008446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84463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Mean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EB5E9" w14:textId="77777777" w:rsidR="0084463A" w:rsidRPr="0084463A" w:rsidRDefault="0084463A" w:rsidP="008446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84463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Standard deviation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59D64" w14:textId="77777777" w:rsidR="0084463A" w:rsidRPr="0084463A" w:rsidRDefault="0084463A" w:rsidP="008446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84463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Mean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3AE77" w14:textId="77777777" w:rsidR="0084463A" w:rsidRPr="0084463A" w:rsidRDefault="0084463A" w:rsidP="008446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84463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Standard deviation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8DA5A" w14:textId="77777777" w:rsidR="0084463A" w:rsidRPr="0084463A" w:rsidRDefault="0084463A" w:rsidP="008446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84463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Mean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DA7B4" w14:textId="77777777" w:rsidR="0084463A" w:rsidRPr="0084463A" w:rsidRDefault="0084463A" w:rsidP="008446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84463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Standard deviation</w:t>
            </w:r>
          </w:p>
        </w:tc>
      </w:tr>
      <w:tr w:rsidR="00A509AB" w:rsidRPr="0084463A" w14:paraId="37EA6303" w14:textId="77777777" w:rsidTr="00A509AB">
        <w:trPr>
          <w:trHeight w:val="297"/>
        </w:trPr>
        <w:tc>
          <w:tcPr>
            <w:tcW w:w="1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7D7D3" w14:textId="77777777" w:rsidR="0084463A" w:rsidRPr="0084463A" w:rsidRDefault="0084463A" w:rsidP="008446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84463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FAC84" w14:textId="77777777" w:rsidR="0084463A" w:rsidRPr="0084463A" w:rsidRDefault="0084463A" w:rsidP="008446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4463A">
              <w:rPr>
                <w:rFonts w:ascii="Calibri" w:eastAsia="Times New Roman" w:hAnsi="Calibri" w:cs="Calibri"/>
                <w:color w:val="000000"/>
                <w:lang w:eastAsia="en-GB"/>
              </w:rPr>
              <w:t>103.19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A2F40" w14:textId="77777777" w:rsidR="0084463A" w:rsidRPr="0084463A" w:rsidRDefault="0084463A" w:rsidP="008446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4463A">
              <w:rPr>
                <w:rFonts w:ascii="Calibri" w:eastAsia="Times New Roman" w:hAnsi="Calibri" w:cs="Calibri"/>
                <w:color w:val="000000"/>
                <w:lang w:eastAsia="en-GB"/>
              </w:rPr>
              <w:t>2.72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38849" w14:textId="569FAE1E" w:rsidR="0084463A" w:rsidRPr="0084463A" w:rsidRDefault="00082420" w:rsidP="008446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57.93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030C8" w14:textId="62FD481C" w:rsidR="0084463A" w:rsidRPr="0084463A" w:rsidRDefault="00082420" w:rsidP="008446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4.52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C67D0" w14:textId="1E27930D" w:rsidR="0084463A" w:rsidRPr="0084463A" w:rsidRDefault="00035CA4" w:rsidP="008446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1.77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7537B" w14:textId="3C0CA72E" w:rsidR="0084463A" w:rsidRPr="0084463A" w:rsidRDefault="00035CA4" w:rsidP="008446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0.06</w:t>
            </w:r>
          </w:p>
        </w:tc>
      </w:tr>
    </w:tbl>
    <w:p w14:paraId="19D7A199" w14:textId="77777777" w:rsidR="005B1F57" w:rsidRDefault="005B1F57"/>
    <w:p w14:paraId="30C6D891" w14:textId="3012DD81" w:rsidR="0062015F" w:rsidRPr="00807023" w:rsidRDefault="00CA61DE" w:rsidP="00807023">
      <w:pPr>
        <w:pStyle w:val="ListParagraph"/>
        <w:numPr>
          <w:ilvl w:val="0"/>
          <w:numId w:val="4"/>
        </w:numPr>
        <w:rPr>
          <w:b/>
          <w:bCs/>
        </w:rPr>
      </w:pPr>
      <w:r w:rsidRPr="00807023">
        <w:rPr>
          <w:b/>
          <w:bCs/>
        </w:rPr>
        <w:t>Do</w:t>
      </w:r>
      <w:r w:rsidR="0062015F" w:rsidRPr="00807023">
        <w:rPr>
          <w:b/>
          <w:bCs/>
        </w:rPr>
        <w:t xml:space="preserve"> the quarterly validation results fall within acceptance criteria?</w:t>
      </w:r>
    </w:p>
    <w:p w14:paraId="5EC86618" w14:textId="6F538BA1" w:rsidR="000557AF" w:rsidRPr="000557AF" w:rsidRDefault="000557AF" w:rsidP="009D7858">
      <w:pPr>
        <w:pStyle w:val="ListParagraph"/>
        <w:numPr>
          <w:ilvl w:val="0"/>
          <w:numId w:val="3"/>
        </w:numPr>
        <w:rPr>
          <w:b/>
          <w:bCs/>
        </w:rPr>
      </w:pPr>
      <w:r w:rsidRPr="000557AF">
        <w:rPr>
          <w:b/>
          <w:bCs/>
        </w:rPr>
        <w:t>Yes</w:t>
      </w:r>
    </w:p>
    <w:p w14:paraId="54F8AD46" w14:textId="42359618" w:rsidR="005C175A" w:rsidRPr="000557AF" w:rsidRDefault="00432AEE" w:rsidP="009D7858">
      <w:pPr>
        <w:pStyle w:val="ListParagraph"/>
        <w:numPr>
          <w:ilvl w:val="1"/>
          <w:numId w:val="3"/>
        </w:numPr>
      </w:pPr>
      <w:r w:rsidRPr="000557AF">
        <w:t xml:space="preserve">The mean value of </w:t>
      </w:r>
      <w:r w:rsidR="00CA3096" w:rsidRPr="000557AF">
        <w:t>A260 concentration (ng/</w:t>
      </w:r>
      <w:proofErr w:type="spellStart"/>
      <w:r w:rsidR="00CA3096" w:rsidRPr="000557AF">
        <w:t>ul</w:t>
      </w:r>
      <w:proofErr w:type="spellEnd"/>
      <w:r w:rsidR="00CA3096" w:rsidRPr="000557AF">
        <w:t xml:space="preserve">) </w:t>
      </w:r>
      <w:r w:rsidRPr="000557AF">
        <w:t xml:space="preserve">is </w:t>
      </w:r>
      <w:r w:rsidR="00380FE8">
        <w:t>within the acceptance level (</w:t>
      </w:r>
      <w:r w:rsidRPr="000557AF">
        <w:t>&gt; 5</w:t>
      </w:r>
      <w:r w:rsidR="00380FE8">
        <w:t>4</w:t>
      </w:r>
      <w:r w:rsidRPr="000557AF">
        <w:t xml:space="preserve"> ng/</w:t>
      </w:r>
      <w:proofErr w:type="spellStart"/>
      <w:r w:rsidRPr="000557AF">
        <w:t>ul</w:t>
      </w:r>
      <w:proofErr w:type="spellEnd"/>
      <w:r w:rsidR="00380FE8">
        <w:t xml:space="preserve">) </w:t>
      </w:r>
    </w:p>
    <w:p w14:paraId="64A1F7E9" w14:textId="1A502A9D" w:rsidR="008A1099" w:rsidRDefault="00E132F9" w:rsidP="001B72C9">
      <w:pPr>
        <w:pStyle w:val="ListParagraph"/>
        <w:numPr>
          <w:ilvl w:val="1"/>
          <w:numId w:val="3"/>
        </w:numPr>
      </w:pPr>
      <w:r w:rsidRPr="000557AF">
        <w:t xml:space="preserve">The mean value of </w:t>
      </w:r>
      <w:r w:rsidR="005C175A" w:rsidRPr="000557AF">
        <w:t xml:space="preserve">A260/A280 </w:t>
      </w:r>
      <w:r w:rsidRPr="000557AF">
        <w:t xml:space="preserve">absorbance ratio </w:t>
      </w:r>
      <w:r w:rsidR="005E436A" w:rsidRPr="000557AF">
        <w:t>within the acceptance range</w:t>
      </w:r>
    </w:p>
    <w:p w14:paraId="107F7745" w14:textId="3FB492A6" w:rsidR="001B72C9" w:rsidRDefault="001B72C9" w:rsidP="001276F1">
      <w:pPr>
        <w:pStyle w:val="ListParagraph"/>
        <w:numPr>
          <w:ilvl w:val="1"/>
          <w:numId w:val="3"/>
        </w:numPr>
      </w:pPr>
      <w:r w:rsidRPr="000557AF">
        <w:t xml:space="preserve">The mean </w:t>
      </w:r>
      <w:r w:rsidR="002B65D4">
        <w:t>volume</w:t>
      </w:r>
      <w:r w:rsidRPr="000557AF">
        <w:t xml:space="preserve"> </w:t>
      </w:r>
      <w:r w:rsidR="00665AE5">
        <w:t>is also in the acceptance limit.</w:t>
      </w:r>
    </w:p>
    <w:p w14:paraId="4707967F" w14:textId="77777777" w:rsidR="00665AE5" w:rsidRPr="00807023" w:rsidRDefault="00665AE5" w:rsidP="00665AE5">
      <w:pPr>
        <w:pStyle w:val="ListParagraph"/>
        <w:ind w:left="1440"/>
      </w:pPr>
    </w:p>
    <w:p w14:paraId="0AC65B77" w14:textId="6ABD337C" w:rsidR="001924C5" w:rsidRPr="00807023" w:rsidRDefault="0062015F" w:rsidP="00807023">
      <w:pPr>
        <w:pStyle w:val="ListParagraph"/>
        <w:numPr>
          <w:ilvl w:val="0"/>
          <w:numId w:val="4"/>
        </w:numPr>
        <w:rPr>
          <w:b/>
          <w:bCs/>
        </w:rPr>
      </w:pPr>
      <w:r w:rsidRPr="00807023">
        <w:rPr>
          <w:b/>
          <w:bCs/>
        </w:rPr>
        <w:t>Can the reagents mentioned above be signed off as validated?</w:t>
      </w:r>
    </w:p>
    <w:p w14:paraId="08CB28F9" w14:textId="1F4968FC" w:rsidR="00DF1C1E" w:rsidRPr="009D7858" w:rsidRDefault="00DF1C1E" w:rsidP="009D7858">
      <w:pPr>
        <w:pStyle w:val="ListParagraph"/>
        <w:numPr>
          <w:ilvl w:val="1"/>
          <w:numId w:val="3"/>
        </w:numPr>
        <w:rPr>
          <w:b/>
          <w:bCs/>
        </w:rPr>
      </w:pPr>
      <w:r w:rsidRPr="009D7858">
        <w:rPr>
          <w:b/>
          <w:bCs/>
        </w:rPr>
        <w:t>Yes</w:t>
      </w:r>
    </w:p>
    <w:sectPr w:rsidR="00DF1C1E" w:rsidRPr="009D785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607AB" w14:textId="77777777" w:rsidR="00F145D3" w:rsidRDefault="00F145D3" w:rsidP="00F940BC">
      <w:pPr>
        <w:spacing w:after="0" w:line="240" w:lineRule="auto"/>
      </w:pPr>
      <w:r>
        <w:separator/>
      </w:r>
    </w:p>
  </w:endnote>
  <w:endnote w:type="continuationSeparator" w:id="0">
    <w:p w14:paraId="293418C0" w14:textId="77777777" w:rsidR="00F145D3" w:rsidRDefault="00F145D3" w:rsidP="00F94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13EE1" w14:textId="37F18A7A" w:rsidR="00316A16" w:rsidRPr="006C1512" w:rsidRDefault="006C1512" w:rsidP="006C1512">
    <w:pPr>
      <w:pStyle w:val="Footer"/>
    </w:pPr>
    <w:r>
      <w:t>Signed off by:   Hema Ramasamy                       Role: Data Scientist                       Date: 12/05/2022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9EEE3" w14:textId="77777777" w:rsidR="00F145D3" w:rsidRDefault="00F145D3" w:rsidP="00F940BC">
      <w:pPr>
        <w:spacing w:after="0" w:line="240" w:lineRule="auto"/>
      </w:pPr>
      <w:r>
        <w:separator/>
      </w:r>
    </w:p>
  </w:footnote>
  <w:footnote w:type="continuationSeparator" w:id="0">
    <w:p w14:paraId="77D0A4B2" w14:textId="77777777" w:rsidR="00F145D3" w:rsidRDefault="00F145D3" w:rsidP="00F940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232D7" w14:textId="1D7D00A0" w:rsidR="00F940BC" w:rsidRPr="00316A16" w:rsidRDefault="00E53438" w:rsidP="00316A16">
    <w:pPr>
      <w:spacing w:after="0"/>
      <w:rPr>
        <w:rFonts w:ascii="Times New Roman" w:hAnsi="Times New Roman" w:cs="Times New Roman"/>
        <w:b/>
        <w:bCs/>
        <w:sz w:val="36"/>
        <w:szCs w:val="36"/>
      </w:rPr>
    </w:pPr>
    <w:r w:rsidRPr="00316A16">
      <w:rPr>
        <w:rFonts w:ascii="Times New Roman" w:hAnsi="Times New Roman" w:cs="Times New Roman"/>
        <w:b/>
        <w:bCs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159560" wp14:editId="6EF43545">
              <wp:simplePos x="0" y="0"/>
              <wp:positionH relativeFrom="column">
                <wp:posOffset>-762000</wp:posOffset>
              </wp:positionH>
              <wp:positionV relativeFrom="paragraph">
                <wp:posOffset>403812</wp:posOffset>
              </wp:positionV>
              <wp:extent cx="7322820" cy="0"/>
              <wp:effectExtent l="0" t="0" r="0" b="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228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CF9351" id="Straight Connector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pt,31.8pt" to="516.6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" strokecolor="#4472c4 [3204]" strokeweight="1.5pt">
              <v:stroke joinstyle="miter"/>
            </v:line>
          </w:pict>
        </mc:Fallback>
      </mc:AlternateContent>
    </w:r>
    <w:r w:rsidR="00F940BC" w:rsidRPr="00316A16">
      <w:rPr>
        <w:rFonts w:ascii="Times New Roman" w:hAnsi="Times New Roman" w:cs="Times New Roman"/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7FC5148C" wp14:editId="21B5D9B5">
          <wp:simplePos x="0" y="0"/>
          <wp:positionH relativeFrom="column">
            <wp:posOffset>4091354</wp:posOffset>
          </wp:positionH>
          <wp:positionV relativeFrom="paragraph">
            <wp:posOffset>-399220</wp:posOffset>
          </wp:positionV>
          <wp:extent cx="2407920" cy="771525"/>
          <wp:effectExtent l="0" t="0" r="0" b="9525"/>
          <wp:wrapNone/>
          <wp:docPr id="9" name="Picture 9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792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43E8" w:rsidRPr="00316A16">
      <w:rPr>
        <w:rFonts w:ascii="Times New Roman" w:hAnsi="Times New Roman" w:cs="Times New Roman"/>
        <w:b/>
        <w:bCs/>
        <w:sz w:val="36"/>
        <w:szCs w:val="36"/>
      </w:rPr>
      <w:t xml:space="preserve">Reagent Validation </w:t>
    </w:r>
    <w:r w:rsidR="00CF67AC">
      <w:rPr>
        <w:rFonts w:ascii="Times New Roman" w:hAnsi="Times New Roman" w:cs="Times New Roman"/>
        <w:b/>
        <w:bCs/>
        <w:sz w:val="36"/>
        <w:szCs w:val="36"/>
      </w:rPr>
      <w:t>Report</w:t>
    </w:r>
    <w:r w:rsidR="007543E8" w:rsidRPr="00316A16">
      <w:rPr>
        <w:rFonts w:ascii="Times New Roman" w:hAnsi="Times New Roman" w:cs="Times New Roman"/>
        <w:b/>
        <w:bCs/>
        <w:sz w:val="36"/>
        <w:szCs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F7C1A"/>
    <w:multiLevelType w:val="hybridMultilevel"/>
    <w:tmpl w:val="8C9A7F3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B42269"/>
    <w:multiLevelType w:val="hybridMultilevel"/>
    <w:tmpl w:val="43F6A6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8502C"/>
    <w:multiLevelType w:val="hybridMultilevel"/>
    <w:tmpl w:val="B5142F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552A5"/>
    <w:multiLevelType w:val="hybridMultilevel"/>
    <w:tmpl w:val="C6E25D4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22CC4"/>
    <w:multiLevelType w:val="hybridMultilevel"/>
    <w:tmpl w:val="1CF8BF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60101367">
    <w:abstractNumId w:val="1"/>
  </w:num>
  <w:num w:numId="2" w16cid:durableId="997224089">
    <w:abstractNumId w:val="2"/>
  </w:num>
  <w:num w:numId="3" w16cid:durableId="4213883">
    <w:abstractNumId w:val="3"/>
  </w:num>
  <w:num w:numId="4" w16cid:durableId="1729300876">
    <w:abstractNumId w:val="4"/>
  </w:num>
  <w:num w:numId="5" w16cid:durableId="1941906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15F"/>
    <w:rsid w:val="00003F71"/>
    <w:rsid w:val="00035812"/>
    <w:rsid w:val="00035CA4"/>
    <w:rsid w:val="000557AF"/>
    <w:rsid w:val="00082420"/>
    <w:rsid w:val="000D6788"/>
    <w:rsid w:val="000D76C0"/>
    <w:rsid w:val="00113252"/>
    <w:rsid w:val="001924C5"/>
    <w:rsid w:val="00194401"/>
    <w:rsid w:val="001A1220"/>
    <w:rsid w:val="001A496E"/>
    <w:rsid w:val="001B72C9"/>
    <w:rsid w:val="001C1806"/>
    <w:rsid w:val="001C6317"/>
    <w:rsid w:val="00200278"/>
    <w:rsid w:val="00224653"/>
    <w:rsid w:val="002601F5"/>
    <w:rsid w:val="002A08B6"/>
    <w:rsid w:val="002B65D4"/>
    <w:rsid w:val="002D4508"/>
    <w:rsid w:val="00316A16"/>
    <w:rsid w:val="00350815"/>
    <w:rsid w:val="00357B66"/>
    <w:rsid w:val="00367CD5"/>
    <w:rsid w:val="00380FE8"/>
    <w:rsid w:val="0039101D"/>
    <w:rsid w:val="003A363E"/>
    <w:rsid w:val="003E4056"/>
    <w:rsid w:val="00432AEE"/>
    <w:rsid w:val="004365B4"/>
    <w:rsid w:val="00446AB3"/>
    <w:rsid w:val="00473E6B"/>
    <w:rsid w:val="00482927"/>
    <w:rsid w:val="004A21E8"/>
    <w:rsid w:val="004B7FDA"/>
    <w:rsid w:val="004C4877"/>
    <w:rsid w:val="004D0A39"/>
    <w:rsid w:val="004D2CC6"/>
    <w:rsid w:val="005031B2"/>
    <w:rsid w:val="005321FB"/>
    <w:rsid w:val="005A59C0"/>
    <w:rsid w:val="005B1F57"/>
    <w:rsid w:val="005C175A"/>
    <w:rsid w:val="005D1CCB"/>
    <w:rsid w:val="005E436A"/>
    <w:rsid w:val="006142EA"/>
    <w:rsid w:val="0062015F"/>
    <w:rsid w:val="006525E0"/>
    <w:rsid w:val="00665230"/>
    <w:rsid w:val="00665AE5"/>
    <w:rsid w:val="006833A0"/>
    <w:rsid w:val="00697126"/>
    <w:rsid w:val="006C1512"/>
    <w:rsid w:val="007273D5"/>
    <w:rsid w:val="007543E8"/>
    <w:rsid w:val="0078676E"/>
    <w:rsid w:val="007B7B5F"/>
    <w:rsid w:val="007F0949"/>
    <w:rsid w:val="00807023"/>
    <w:rsid w:val="00827512"/>
    <w:rsid w:val="0084463A"/>
    <w:rsid w:val="008A1099"/>
    <w:rsid w:val="008B4CC1"/>
    <w:rsid w:val="009113FB"/>
    <w:rsid w:val="00923ACE"/>
    <w:rsid w:val="0095226B"/>
    <w:rsid w:val="0099252E"/>
    <w:rsid w:val="009B16A6"/>
    <w:rsid w:val="009B7031"/>
    <w:rsid w:val="009D7858"/>
    <w:rsid w:val="00A509AB"/>
    <w:rsid w:val="00AB3E41"/>
    <w:rsid w:val="00AB6FAA"/>
    <w:rsid w:val="00AD68ED"/>
    <w:rsid w:val="00B76E65"/>
    <w:rsid w:val="00BA4B45"/>
    <w:rsid w:val="00BB22C2"/>
    <w:rsid w:val="00BB7010"/>
    <w:rsid w:val="00BC39EC"/>
    <w:rsid w:val="00BE5485"/>
    <w:rsid w:val="00C23F43"/>
    <w:rsid w:val="00C76D42"/>
    <w:rsid w:val="00C97B4F"/>
    <w:rsid w:val="00CA3096"/>
    <w:rsid w:val="00CA61DE"/>
    <w:rsid w:val="00CD7463"/>
    <w:rsid w:val="00CE7D5E"/>
    <w:rsid w:val="00CF4639"/>
    <w:rsid w:val="00CF67AC"/>
    <w:rsid w:val="00D1525E"/>
    <w:rsid w:val="00D43271"/>
    <w:rsid w:val="00DB0020"/>
    <w:rsid w:val="00DB3324"/>
    <w:rsid w:val="00DC0647"/>
    <w:rsid w:val="00DF1C1E"/>
    <w:rsid w:val="00E132F9"/>
    <w:rsid w:val="00E53438"/>
    <w:rsid w:val="00E624E4"/>
    <w:rsid w:val="00E663D2"/>
    <w:rsid w:val="00EB4D33"/>
    <w:rsid w:val="00EE034D"/>
    <w:rsid w:val="00EF50D2"/>
    <w:rsid w:val="00F145D3"/>
    <w:rsid w:val="00F14F56"/>
    <w:rsid w:val="00F603A4"/>
    <w:rsid w:val="00F614A7"/>
    <w:rsid w:val="00F940BC"/>
    <w:rsid w:val="00FA08EB"/>
    <w:rsid w:val="00FA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65FBF"/>
  <w15:chartTrackingRefBased/>
  <w15:docId w15:val="{E0632713-7CF7-4147-B78C-8BC2C9763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4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0BC"/>
  </w:style>
  <w:style w:type="paragraph" w:styleId="Footer">
    <w:name w:val="footer"/>
    <w:basedOn w:val="Normal"/>
    <w:link w:val="FooterChar"/>
    <w:uiPriority w:val="99"/>
    <w:unhideWhenUsed/>
    <w:rsid w:val="00F94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0BC"/>
  </w:style>
  <w:style w:type="table" w:styleId="TableGrid">
    <w:name w:val="Table Grid"/>
    <w:basedOn w:val="TableNormal"/>
    <w:uiPriority w:val="39"/>
    <w:rsid w:val="008B4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0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Elsayed</dc:creator>
  <cp:keywords/>
  <dc:description/>
  <cp:lastModifiedBy>Hemasundary Ramasamy</cp:lastModifiedBy>
  <cp:revision>38</cp:revision>
  <dcterms:created xsi:type="dcterms:W3CDTF">2022-05-13T12:48:00Z</dcterms:created>
  <dcterms:modified xsi:type="dcterms:W3CDTF">2022-05-13T16:25:00Z</dcterms:modified>
</cp:coreProperties>
</file>