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F3E" w:rsidRPr="00CE115C" w:rsidRDefault="00CE115C" w:rsidP="00516136">
      <w:pPr>
        <w:spacing w:after="0" w:line="240" w:lineRule="auto"/>
        <w:jc w:val="center"/>
        <w:rPr>
          <w:b/>
          <w:u w:val="single"/>
        </w:rPr>
      </w:pPr>
      <w:r w:rsidRPr="00CE115C">
        <w:rPr>
          <w:b/>
          <w:u w:val="single"/>
        </w:rPr>
        <w:t xml:space="preserve">Cardiac </w:t>
      </w:r>
      <w:r w:rsidRPr="00CE115C">
        <w:rPr>
          <w:b/>
          <w:u w:val="single"/>
          <w:vertAlign w:val="superscript"/>
        </w:rPr>
        <w:t>31</w:t>
      </w:r>
      <w:r w:rsidRPr="00CE115C">
        <w:rPr>
          <w:b/>
          <w:u w:val="single"/>
        </w:rPr>
        <w:t>P CSI: Simplified Workflow Description</w:t>
      </w:r>
    </w:p>
    <w:p w:rsidR="00CE115C" w:rsidRPr="00CE115C" w:rsidRDefault="00CE115C" w:rsidP="00516136">
      <w:pPr>
        <w:spacing w:after="0" w:line="240" w:lineRule="auto"/>
        <w:jc w:val="center"/>
        <w:rPr>
          <w:b/>
          <w:u w:val="single"/>
        </w:rPr>
      </w:pPr>
    </w:p>
    <w:p w:rsidR="00CE115C" w:rsidRDefault="00CE115C" w:rsidP="00516136">
      <w:pPr>
        <w:spacing w:after="0" w:line="240" w:lineRule="auto"/>
        <w:jc w:val="center"/>
        <w:rPr>
          <w:b/>
          <w:u w:val="single"/>
        </w:rPr>
      </w:pPr>
      <w:r w:rsidRPr="00CE115C">
        <w:rPr>
          <w:b/>
          <w:u w:val="single"/>
        </w:rPr>
        <w:t>Pawe</w:t>
      </w:r>
      <w:r w:rsidRPr="00CE115C">
        <w:rPr>
          <w:rFonts w:cstheme="minorHAnsi"/>
          <w:b/>
          <w:u w:val="single"/>
        </w:rPr>
        <w:t>ł</w:t>
      </w:r>
      <w:r w:rsidRPr="00CE115C">
        <w:rPr>
          <w:b/>
          <w:u w:val="single"/>
        </w:rPr>
        <w:t xml:space="preserve"> Tokarczuk – Robert Steiner MRI Suite – December 2018</w:t>
      </w:r>
    </w:p>
    <w:p w:rsidR="00CE115C" w:rsidRDefault="00CE115C" w:rsidP="00516136">
      <w:pPr>
        <w:spacing w:after="0" w:line="240" w:lineRule="auto"/>
        <w:jc w:val="center"/>
        <w:rPr>
          <w:b/>
          <w:u w:val="single"/>
        </w:rPr>
      </w:pPr>
    </w:p>
    <w:p w:rsidR="00CE115C" w:rsidRDefault="00CE115C" w:rsidP="00516136">
      <w:pPr>
        <w:spacing w:after="0" w:line="240" w:lineRule="auto"/>
        <w:jc w:val="center"/>
        <w:rPr>
          <w:b/>
          <w:u w:val="single"/>
        </w:rPr>
      </w:pPr>
    </w:p>
    <w:p w:rsidR="009D4AA1" w:rsidRDefault="009D4AA1" w:rsidP="00516136">
      <w:pPr>
        <w:spacing w:after="0" w:line="240" w:lineRule="auto"/>
        <w:jc w:val="both"/>
        <w:rPr>
          <w:b/>
          <w:u w:val="single"/>
        </w:rPr>
      </w:pPr>
      <w:r w:rsidRPr="009D4AA1">
        <w:rPr>
          <w:b/>
          <w:u w:val="single"/>
        </w:rPr>
        <w:t>Introduction</w:t>
      </w:r>
    </w:p>
    <w:p w:rsidR="009D4AA1" w:rsidRDefault="009D4AA1" w:rsidP="00516136">
      <w:pPr>
        <w:spacing w:after="0" w:line="240" w:lineRule="auto"/>
        <w:jc w:val="both"/>
        <w:rPr>
          <w:b/>
          <w:u w:val="single"/>
        </w:rPr>
      </w:pPr>
    </w:p>
    <w:p w:rsidR="00607B23" w:rsidRDefault="00607B23" w:rsidP="00516136">
      <w:pPr>
        <w:spacing w:after="0" w:line="240" w:lineRule="auto"/>
        <w:jc w:val="both"/>
      </w:pPr>
      <w:r>
        <w:t xml:space="preserve">To use the MATLAB scripts efficiently, begin by </w:t>
      </w:r>
      <w:r w:rsidR="008132E2">
        <w:t>collecting</w:t>
      </w:r>
      <w:r>
        <w:t xml:space="preserve"> your studies </w:t>
      </w:r>
      <w:r w:rsidR="007D0335">
        <w:t xml:space="preserve">together </w:t>
      </w:r>
      <w:r>
        <w:t xml:space="preserve">in a common top-level </w:t>
      </w:r>
      <w:r w:rsidR="003D6703">
        <w:t xml:space="preserve">project </w:t>
      </w:r>
      <w:r>
        <w:t>folder as follows:</w:t>
      </w:r>
    </w:p>
    <w:p w:rsidR="00607B23" w:rsidRDefault="00607B23" w:rsidP="00516136">
      <w:pPr>
        <w:spacing w:after="0" w:line="240" w:lineRule="auto"/>
        <w:jc w:val="both"/>
      </w:pPr>
    </w:p>
    <w:p w:rsidR="00607B23" w:rsidRDefault="00607B23" w:rsidP="00516136">
      <w:pPr>
        <w:spacing w:after="0" w:line="240" w:lineRule="auto"/>
        <w:jc w:val="both"/>
      </w:pPr>
      <w:r>
        <w:rPr>
          <w:noProof/>
          <w:lang w:eastAsia="en-GB"/>
        </w:rPr>
        <w:drawing>
          <wp:inline distT="0" distB="0" distL="0" distR="0" wp14:anchorId="78439206" wp14:editId="3AD7C981">
            <wp:extent cx="6120130" cy="259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593975"/>
                    </a:xfrm>
                    <a:prstGeom prst="rect">
                      <a:avLst/>
                    </a:prstGeom>
                  </pic:spPr>
                </pic:pic>
              </a:graphicData>
            </a:graphic>
          </wp:inline>
        </w:drawing>
      </w:r>
    </w:p>
    <w:p w:rsidR="00607B23" w:rsidRDefault="00607B23" w:rsidP="00516136">
      <w:pPr>
        <w:spacing w:after="0" w:line="240" w:lineRule="auto"/>
        <w:jc w:val="both"/>
      </w:pPr>
    </w:p>
    <w:p w:rsidR="00607B23" w:rsidRDefault="00607B23" w:rsidP="00516136">
      <w:pPr>
        <w:spacing w:after="0" w:line="240" w:lineRule="auto"/>
        <w:jc w:val="both"/>
      </w:pPr>
      <w:r>
        <w:t xml:space="preserve">The sub-folders have the same name as </w:t>
      </w:r>
      <w:r w:rsidR="00C523E4">
        <w:t>the scanner ID (locally, the “3</w:t>
      </w:r>
      <w:r>
        <w:t>T number”), and each should contain a 4-chamber localizer and the CSI scan that you wish to analyze. Within your MATLAB workspace, you should also have an XLSX file which matches the scanner ID to the subject ID; for an anonymized subject called Alex Brown, this might be something like 14AB01234.</w:t>
      </w:r>
    </w:p>
    <w:p w:rsidR="00DC01E6" w:rsidRDefault="00DC01E6" w:rsidP="00516136">
      <w:pPr>
        <w:spacing w:after="0" w:line="240" w:lineRule="auto"/>
        <w:jc w:val="both"/>
      </w:pPr>
    </w:p>
    <w:p w:rsidR="00DC01E6" w:rsidRDefault="00DC01E6" w:rsidP="00DC01E6">
      <w:pPr>
        <w:spacing w:after="0" w:line="240" w:lineRule="auto"/>
        <w:jc w:val="both"/>
      </w:pPr>
      <w:r>
        <w:t>The workflow proceeds in 4 distinct stages, using a combination of jMRUI and MATLAB.</w:t>
      </w:r>
    </w:p>
    <w:p w:rsidR="00DC01E6" w:rsidRDefault="00DC01E6" w:rsidP="00516136">
      <w:pPr>
        <w:spacing w:after="0" w:line="240" w:lineRule="auto"/>
        <w:jc w:val="both"/>
      </w:pPr>
    </w:p>
    <w:p w:rsidR="00457281" w:rsidRDefault="00DC01E6" w:rsidP="00516136">
      <w:pPr>
        <w:spacing w:after="0" w:line="240" w:lineRule="auto"/>
        <w:jc w:val="both"/>
      </w:pPr>
      <w:r>
        <w:t xml:space="preserve">The top-level folder </w:t>
      </w:r>
      <w:proofErr w:type="gramStart"/>
      <w:r>
        <w:t>is identified</w:t>
      </w:r>
      <w:proofErr w:type="gramEnd"/>
      <w:r>
        <w:t xml:space="preserve"> in the </w:t>
      </w:r>
      <w:r w:rsidR="003D6703">
        <w:t>text file</w:t>
      </w:r>
      <w:r w:rsidR="00457281">
        <w:t>:</w:t>
      </w:r>
    </w:p>
    <w:p w:rsidR="00457281" w:rsidRDefault="00457281" w:rsidP="00516136">
      <w:pPr>
        <w:spacing w:after="0" w:line="240" w:lineRule="auto"/>
        <w:jc w:val="both"/>
      </w:pPr>
    </w:p>
    <w:p w:rsidR="00457281" w:rsidRDefault="003D6703" w:rsidP="00516136">
      <w:pPr>
        <w:spacing w:after="0" w:line="240" w:lineRule="auto"/>
        <w:jc w:val="both"/>
      </w:pPr>
      <w:r w:rsidRPr="00457281">
        <w:rPr>
          <w:b/>
          <w:i/>
        </w:rPr>
        <w:t>Top-Level Project Folder.txt</w:t>
      </w:r>
    </w:p>
    <w:p w:rsidR="00457281" w:rsidRDefault="00457281" w:rsidP="00516136">
      <w:pPr>
        <w:spacing w:after="0" w:line="240" w:lineRule="auto"/>
        <w:jc w:val="both"/>
      </w:pPr>
    </w:p>
    <w:p w:rsidR="00607B23" w:rsidRDefault="00457281" w:rsidP="00516136">
      <w:pPr>
        <w:spacing w:after="0" w:line="240" w:lineRule="auto"/>
        <w:jc w:val="both"/>
      </w:pPr>
      <w:r>
        <w:t>I</w:t>
      </w:r>
      <w:r w:rsidR="003D6703">
        <w:t xml:space="preserve">f </w:t>
      </w:r>
      <w:r>
        <w:t>this</w:t>
      </w:r>
      <w:r w:rsidR="003D6703">
        <w:t xml:space="preserve"> does not exist, you </w:t>
      </w:r>
      <w:proofErr w:type="gramStart"/>
      <w:r w:rsidR="003D6703">
        <w:t>will be prompted</w:t>
      </w:r>
      <w:proofErr w:type="gramEnd"/>
      <w:r w:rsidR="003D6703">
        <w:t xml:space="preserve"> to create it.</w:t>
      </w:r>
    </w:p>
    <w:p w:rsidR="003D6703" w:rsidRDefault="003D6703">
      <w:r>
        <w:br w:type="page"/>
      </w:r>
    </w:p>
    <w:p w:rsidR="009D4AA1" w:rsidRPr="009D4AA1" w:rsidRDefault="008436B2" w:rsidP="00516136">
      <w:pPr>
        <w:pStyle w:val="ListParagraph"/>
        <w:numPr>
          <w:ilvl w:val="0"/>
          <w:numId w:val="3"/>
        </w:numPr>
        <w:spacing w:after="0" w:line="240" w:lineRule="auto"/>
        <w:jc w:val="both"/>
        <w:rPr>
          <w:b/>
          <w:u w:val="single"/>
        </w:rPr>
      </w:pPr>
      <w:r>
        <w:rPr>
          <w:b/>
          <w:u w:val="single"/>
        </w:rPr>
        <w:lastRenderedPageBreak/>
        <w:t>Initial data Visualiz</w:t>
      </w:r>
      <w:r w:rsidR="009D4AA1" w:rsidRPr="009D4AA1">
        <w:rPr>
          <w:b/>
          <w:u w:val="single"/>
        </w:rPr>
        <w:t>ation and Voxel Selection in jMRUI</w:t>
      </w:r>
    </w:p>
    <w:p w:rsidR="009D4AA1" w:rsidRDefault="009D4AA1" w:rsidP="00516136">
      <w:pPr>
        <w:spacing w:after="0" w:line="240" w:lineRule="auto"/>
        <w:jc w:val="both"/>
        <w:rPr>
          <w:b/>
          <w:u w:val="single"/>
        </w:rPr>
      </w:pPr>
    </w:p>
    <w:p w:rsidR="009D4AA1" w:rsidRPr="008436B2" w:rsidRDefault="009D4AA1" w:rsidP="00516136">
      <w:pPr>
        <w:pStyle w:val="ListParagraph"/>
        <w:numPr>
          <w:ilvl w:val="0"/>
          <w:numId w:val="4"/>
        </w:numPr>
        <w:spacing w:after="0" w:line="240" w:lineRule="auto"/>
        <w:jc w:val="both"/>
        <w:rPr>
          <w:b/>
          <w:u w:val="single"/>
        </w:rPr>
      </w:pPr>
      <w:r>
        <w:t>Start jMRUI from the shortcut to jmruicl.bat.</w:t>
      </w:r>
    </w:p>
    <w:p w:rsidR="008436B2" w:rsidRPr="008436B2" w:rsidRDefault="008436B2" w:rsidP="00516136">
      <w:pPr>
        <w:spacing w:after="0" w:line="240" w:lineRule="auto"/>
        <w:jc w:val="both"/>
        <w:rPr>
          <w:b/>
          <w:u w:val="single"/>
        </w:rPr>
      </w:pPr>
    </w:p>
    <w:p w:rsidR="009D4AA1" w:rsidRPr="008436B2" w:rsidRDefault="009D4AA1" w:rsidP="00516136">
      <w:pPr>
        <w:pStyle w:val="ListParagraph"/>
        <w:numPr>
          <w:ilvl w:val="0"/>
          <w:numId w:val="4"/>
        </w:numPr>
        <w:spacing w:after="0" w:line="240" w:lineRule="auto"/>
        <w:jc w:val="both"/>
        <w:rPr>
          <w:b/>
          <w:u w:val="single"/>
        </w:rPr>
      </w:pPr>
      <w:r>
        <w:t>From the Wizard, select SpectrIm.</w:t>
      </w:r>
    </w:p>
    <w:p w:rsidR="008436B2" w:rsidRPr="008436B2" w:rsidRDefault="008436B2" w:rsidP="00516136">
      <w:pPr>
        <w:pStyle w:val="ListParagraph"/>
        <w:spacing w:after="0" w:line="240" w:lineRule="auto"/>
        <w:rPr>
          <w:b/>
          <w:u w:val="single"/>
        </w:rPr>
      </w:pPr>
    </w:p>
    <w:p w:rsidR="00516136" w:rsidRPr="00516136" w:rsidRDefault="009D4AA1" w:rsidP="00516136">
      <w:pPr>
        <w:pStyle w:val="ListParagraph"/>
        <w:numPr>
          <w:ilvl w:val="0"/>
          <w:numId w:val="4"/>
        </w:numPr>
        <w:spacing w:after="0" w:line="240" w:lineRule="auto"/>
        <w:jc w:val="both"/>
        <w:rPr>
          <w:b/>
          <w:u w:val="single"/>
        </w:rPr>
      </w:pPr>
      <w:r>
        <w:t>Load the CSI dataset: File | Open Image / Spectroscopy File.</w:t>
      </w:r>
    </w:p>
    <w:p w:rsidR="00516136" w:rsidRPr="00516136" w:rsidRDefault="00516136" w:rsidP="00516136">
      <w:pPr>
        <w:spacing w:after="0" w:line="240" w:lineRule="auto"/>
        <w:ind w:left="720"/>
        <w:jc w:val="both"/>
        <w:rPr>
          <w:b/>
          <w:u w:val="single"/>
        </w:rPr>
      </w:pPr>
    </w:p>
    <w:p w:rsidR="00516136" w:rsidRPr="00516136" w:rsidRDefault="00516136" w:rsidP="00516136">
      <w:pPr>
        <w:spacing w:after="0" w:line="240" w:lineRule="auto"/>
        <w:ind w:left="720"/>
        <w:jc w:val="both"/>
      </w:pPr>
      <w:r>
        <w:t>This file will be in either DCM or IMA format.</w:t>
      </w:r>
    </w:p>
    <w:p w:rsidR="008436B2" w:rsidRPr="008436B2" w:rsidRDefault="008436B2" w:rsidP="00516136">
      <w:pPr>
        <w:pStyle w:val="ListParagraph"/>
        <w:spacing w:after="0" w:line="240" w:lineRule="auto"/>
        <w:rPr>
          <w:b/>
          <w:u w:val="single"/>
        </w:rPr>
      </w:pPr>
    </w:p>
    <w:p w:rsidR="008436B2" w:rsidRPr="008436B2" w:rsidRDefault="009D4AA1" w:rsidP="003A4372">
      <w:pPr>
        <w:pStyle w:val="ListParagraph"/>
        <w:numPr>
          <w:ilvl w:val="0"/>
          <w:numId w:val="4"/>
        </w:numPr>
        <w:spacing w:after="0" w:line="240" w:lineRule="auto"/>
        <w:jc w:val="both"/>
        <w:rPr>
          <w:b/>
          <w:u w:val="single"/>
        </w:rPr>
      </w:pPr>
      <w:r>
        <w:t xml:space="preserve">Load the 4-chamber localizer (one thick slice, </w:t>
      </w:r>
      <w:r w:rsidR="008436B2">
        <w:t>with several epochs from a triggered acquisition</w:t>
      </w:r>
      <w:r>
        <w:t xml:space="preserve">) at the cardiac phase corresponding to the trigger delay of the CSI </w:t>
      </w:r>
      <w:r w:rsidR="008436B2">
        <w:t>scan</w:t>
      </w:r>
      <w:r>
        <w:t>. This should be where there is minimum cardiac motion (at end-diastole)</w:t>
      </w:r>
      <w:r w:rsidR="003D6703">
        <w:t>; in practice, selecting the final frame should be satisfactory, and in any case, nothing quantitative in the later analysis depends on it</w:t>
      </w:r>
      <w:r w:rsidR="008436B2">
        <w:t xml:space="preserve">. </w:t>
      </w:r>
    </w:p>
    <w:p w:rsidR="008436B2" w:rsidRDefault="008436B2" w:rsidP="00516136">
      <w:pPr>
        <w:spacing w:after="0" w:line="240" w:lineRule="auto"/>
        <w:jc w:val="both"/>
        <w:rPr>
          <w:b/>
          <w:u w:val="single"/>
        </w:rPr>
      </w:pPr>
    </w:p>
    <w:p w:rsidR="008436B2" w:rsidRDefault="008436B2" w:rsidP="00516136">
      <w:pPr>
        <w:spacing w:after="0" w:line="240" w:lineRule="auto"/>
        <w:ind w:left="720"/>
        <w:jc w:val="both"/>
      </w:pPr>
      <w:r>
        <w:t>Again, use: File | Open Image / Spectroscopy File.</w:t>
      </w:r>
    </w:p>
    <w:p w:rsidR="008436B2" w:rsidRDefault="008436B2" w:rsidP="00516136">
      <w:pPr>
        <w:spacing w:after="0" w:line="240" w:lineRule="auto"/>
        <w:ind w:left="720"/>
        <w:jc w:val="both"/>
      </w:pPr>
    </w:p>
    <w:p w:rsidR="008436B2" w:rsidRDefault="008436B2" w:rsidP="00516136">
      <w:pPr>
        <w:pStyle w:val="ListParagraph"/>
        <w:numPr>
          <w:ilvl w:val="0"/>
          <w:numId w:val="4"/>
        </w:numPr>
        <w:spacing w:after="0" w:line="240" w:lineRule="auto"/>
        <w:jc w:val="both"/>
      </w:pPr>
      <w:r>
        <w:t xml:space="preserve">Apodize the data for a better appearance: </w:t>
      </w:r>
    </w:p>
    <w:p w:rsidR="008436B2" w:rsidRDefault="008436B2" w:rsidP="00516136">
      <w:pPr>
        <w:spacing w:after="0" w:line="240" w:lineRule="auto"/>
        <w:ind w:left="720"/>
        <w:jc w:val="both"/>
      </w:pPr>
    </w:p>
    <w:p w:rsidR="00BB3CB5" w:rsidRDefault="00BB3CB5" w:rsidP="003A4372">
      <w:pPr>
        <w:spacing w:after="0" w:line="240" w:lineRule="auto"/>
        <w:ind w:left="720"/>
        <w:jc w:val="both"/>
      </w:pPr>
      <w:r>
        <w:t xml:space="preserve">Processing | </w:t>
      </w:r>
      <w:proofErr w:type="spellStart"/>
      <w:r>
        <w:t>Apodization</w:t>
      </w:r>
      <w:proofErr w:type="spellEnd"/>
    </w:p>
    <w:p w:rsidR="00BB3CB5" w:rsidRDefault="00BB3CB5" w:rsidP="003A4372">
      <w:pPr>
        <w:spacing w:after="0" w:line="240" w:lineRule="auto"/>
        <w:ind w:left="720"/>
        <w:jc w:val="both"/>
      </w:pPr>
      <w:r>
        <w:t xml:space="preserve">Select the Gaussian </w:t>
      </w:r>
      <w:proofErr w:type="spellStart"/>
      <w:r>
        <w:t>lineshape</w:t>
      </w:r>
      <w:proofErr w:type="spellEnd"/>
    </w:p>
    <w:p w:rsidR="00BB3CB5" w:rsidRDefault="00BB3CB5" w:rsidP="003A4372">
      <w:pPr>
        <w:spacing w:after="0" w:line="240" w:lineRule="auto"/>
        <w:ind w:left="720"/>
        <w:jc w:val="both"/>
      </w:pPr>
      <w:r>
        <w:t>E</w:t>
      </w:r>
      <w:r w:rsidR="008436B2">
        <w:t>nter 15 (</w:t>
      </w:r>
      <w:r w:rsidR="003A4372">
        <w:t xml:space="preserve">Hz) in the Line Broadening edit </w:t>
      </w:r>
      <w:r>
        <w:t>window</w:t>
      </w:r>
    </w:p>
    <w:p w:rsidR="008436B2" w:rsidRDefault="008436B2" w:rsidP="003A4372">
      <w:pPr>
        <w:spacing w:after="0" w:line="240" w:lineRule="auto"/>
        <w:ind w:left="720"/>
        <w:jc w:val="both"/>
      </w:pPr>
      <w:r>
        <w:t>Apply to All.</w:t>
      </w:r>
    </w:p>
    <w:p w:rsidR="008436B2" w:rsidRDefault="008436B2" w:rsidP="00516136">
      <w:pPr>
        <w:spacing w:after="0" w:line="240" w:lineRule="auto"/>
        <w:ind w:left="720"/>
        <w:jc w:val="both"/>
      </w:pPr>
    </w:p>
    <w:p w:rsidR="008436B2" w:rsidRDefault="008436B2" w:rsidP="00516136">
      <w:pPr>
        <w:pStyle w:val="ListParagraph"/>
        <w:numPr>
          <w:ilvl w:val="0"/>
          <w:numId w:val="4"/>
        </w:numPr>
        <w:spacing w:after="0" w:line="240" w:lineRule="auto"/>
        <w:jc w:val="both"/>
      </w:pPr>
      <w:r>
        <w:t>Auto-phase the spectra:</w:t>
      </w:r>
    </w:p>
    <w:p w:rsidR="008436B2" w:rsidRDefault="008436B2" w:rsidP="00516136">
      <w:pPr>
        <w:spacing w:after="0" w:line="240" w:lineRule="auto"/>
        <w:jc w:val="both"/>
      </w:pPr>
    </w:p>
    <w:p w:rsidR="006D0F51" w:rsidRDefault="006D0F51" w:rsidP="00516136">
      <w:pPr>
        <w:spacing w:after="0" w:line="240" w:lineRule="auto"/>
        <w:ind w:left="720"/>
        <w:jc w:val="both"/>
      </w:pPr>
      <w:r>
        <w:t>Processing | Auto-Phasing</w:t>
      </w:r>
    </w:p>
    <w:p w:rsidR="006D0F51" w:rsidRDefault="006D0F51" w:rsidP="00516136">
      <w:pPr>
        <w:spacing w:after="0" w:line="240" w:lineRule="auto"/>
        <w:ind w:left="720"/>
        <w:jc w:val="both"/>
      </w:pPr>
      <w:r>
        <w:t>S</w:t>
      </w:r>
      <w:r w:rsidR="008436B2">
        <w:t>elect limits of -</w:t>
      </w:r>
      <w:r w:rsidR="00BB3CB5">
        <w:t xml:space="preserve"> </w:t>
      </w:r>
      <w:r w:rsidR="008436B2">
        <w:t>18 and 8 (p</w:t>
      </w:r>
      <w:r>
        <w:t>pm)</w:t>
      </w:r>
    </w:p>
    <w:p w:rsidR="008436B2" w:rsidRDefault="008436B2" w:rsidP="00516136">
      <w:pPr>
        <w:spacing w:after="0" w:line="240" w:lineRule="auto"/>
        <w:ind w:left="720"/>
        <w:jc w:val="both"/>
      </w:pPr>
      <w:r>
        <w:t>Apply to All.</w:t>
      </w:r>
    </w:p>
    <w:p w:rsidR="00516136" w:rsidRDefault="00516136" w:rsidP="00516136">
      <w:pPr>
        <w:spacing w:after="0" w:line="240" w:lineRule="auto"/>
        <w:ind w:left="720"/>
        <w:jc w:val="both"/>
      </w:pPr>
    </w:p>
    <w:p w:rsidR="00516136" w:rsidRDefault="00516136" w:rsidP="00516136">
      <w:pPr>
        <w:pStyle w:val="ListParagraph"/>
        <w:numPr>
          <w:ilvl w:val="0"/>
          <w:numId w:val="4"/>
        </w:numPr>
        <w:spacing w:after="0" w:line="240" w:lineRule="auto"/>
        <w:jc w:val="both"/>
      </w:pPr>
      <w:r>
        <w:t xml:space="preserve">Using the mouse, click into the green localizing grid </w:t>
      </w:r>
      <w:r w:rsidR="003D6703">
        <w:t xml:space="preserve">and try to </w:t>
      </w:r>
      <w:r>
        <w:t xml:space="preserve">identify </w:t>
      </w:r>
      <w:r w:rsidR="00BB3CB5">
        <w:t xml:space="preserve">a few voxels </w:t>
      </w:r>
      <w:r>
        <w:t xml:space="preserve">in the inter-ventricular septum </w:t>
      </w:r>
      <w:r w:rsidR="00BB3CB5">
        <w:t xml:space="preserve">(perhaps 1-4) </w:t>
      </w:r>
      <w:r>
        <w:t xml:space="preserve">that show good </w:t>
      </w:r>
      <w:r w:rsidRPr="00516136">
        <w:rPr>
          <w:vertAlign w:val="superscript"/>
        </w:rPr>
        <w:t>31</w:t>
      </w:r>
      <w:r>
        <w:t xml:space="preserve">P spectra. Look for narrow peaks without splitting, good SNR – because the voxels will later be averaged together – and identifiable </w:t>
      </w:r>
      <w:proofErr w:type="spellStart"/>
      <w:r>
        <w:t>PCr</w:t>
      </w:r>
      <w:proofErr w:type="spellEnd"/>
      <w:r>
        <w:t xml:space="preserve"> and ATP peaks, at least.</w:t>
      </w:r>
      <w:r w:rsidR="003A4372">
        <w:t xml:space="preserve"> Note down these grid coordinates in an abbreviated form, perhaps in an open Notepad file.</w:t>
      </w:r>
    </w:p>
    <w:p w:rsidR="00BB3CB5" w:rsidRDefault="00BB3CB5" w:rsidP="00BB3CB5">
      <w:pPr>
        <w:pStyle w:val="ListParagraph"/>
        <w:spacing w:after="0" w:line="240" w:lineRule="auto"/>
        <w:jc w:val="both"/>
      </w:pPr>
      <w:r>
        <w:t xml:space="preserve">Avoid voxels very close to the apex of the heart: these </w:t>
      </w:r>
      <w:proofErr w:type="gramStart"/>
      <w:r>
        <w:t>will probably be contaminated</w:t>
      </w:r>
      <w:proofErr w:type="gramEnd"/>
      <w:r>
        <w:t xml:space="preserve"> with signal from the muscle in the chest wall.</w:t>
      </w:r>
    </w:p>
    <w:p w:rsidR="003A4372" w:rsidRDefault="003A4372" w:rsidP="003A4372">
      <w:pPr>
        <w:spacing w:after="0" w:line="240" w:lineRule="auto"/>
        <w:jc w:val="both"/>
      </w:pPr>
    </w:p>
    <w:p w:rsidR="009C796F" w:rsidRDefault="003A4372" w:rsidP="009C796F">
      <w:pPr>
        <w:spacing w:after="0" w:line="240" w:lineRule="auto"/>
        <w:ind w:left="720"/>
        <w:jc w:val="both"/>
      </w:pPr>
      <w:r>
        <w:t xml:space="preserve">E.g., </w:t>
      </w:r>
      <w:r w:rsidR="003D6703">
        <w:t>to select</w:t>
      </w:r>
      <w:r>
        <w:t xml:space="preserve"> the voxels marked in </w:t>
      </w:r>
      <w:proofErr w:type="spellStart"/>
      <w:r>
        <w:t>jMRUI</w:t>
      </w:r>
      <w:proofErr w:type="spellEnd"/>
      <w:r>
        <w:t xml:space="preserve"> as (5/8, </w:t>
      </w:r>
      <w:r w:rsidR="003D6703">
        <w:t>3</w:t>
      </w:r>
      <w:r>
        <w:t>/8, 1/1)</w:t>
      </w:r>
      <w:r w:rsidR="003C3E1A">
        <w:t xml:space="preserve"> and (5/8, 4/8, 1/1)</w:t>
      </w:r>
      <w:r>
        <w:t xml:space="preserve">, write “[5, </w:t>
      </w:r>
      <w:r w:rsidR="00BB3CB5">
        <w:t>3</w:t>
      </w:r>
      <w:r>
        <w:t xml:space="preserve">] [5, </w:t>
      </w:r>
      <w:r w:rsidR="00BB3CB5">
        <w:t>4</w:t>
      </w:r>
      <w:r>
        <w:t>]”.</w:t>
      </w:r>
    </w:p>
    <w:p w:rsidR="00073D7C" w:rsidRDefault="00073D7C" w:rsidP="009C796F">
      <w:pPr>
        <w:spacing w:after="0" w:line="240" w:lineRule="auto"/>
        <w:ind w:left="720"/>
        <w:jc w:val="both"/>
      </w:pPr>
    </w:p>
    <w:p w:rsidR="00073D7C" w:rsidRDefault="00073D7C" w:rsidP="00073D7C">
      <w:pPr>
        <w:pStyle w:val="ListParagraph"/>
        <w:numPr>
          <w:ilvl w:val="0"/>
          <w:numId w:val="4"/>
        </w:numPr>
        <w:spacing w:after="0" w:line="240" w:lineRule="auto"/>
        <w:jc w:val="both"/>
      </w:pPr>
      <w:r>
        <w:t xml:space="preserve">To make a record of the geometry of the CSI scan, take a screenshot of the </w:t>
      </w:r>
      <w:proofErr w:type="spellStart"/>
      <w:r>
        <w:t>jMRUI</w:t>
      </w:r>
      <w:proofErr w:type="spellEnd"/>
      <w:r>
        <w:t xml:space="preserve"> window and save it in the subject sub-folder.</w:t>
      </w:r>
    </w:p>
    <w:p w:rsidR="009C796F" w:rsidRDefault="009C796F" w:rsidP="009C796F">
      <w:pPr>
        <w:spacing w:after="0" w:line="240" w:lineRule="auto"/>
        <w:ind w:left="720"/>
        <w:jc w:val="both"/>
      </w:pPr>
    </w:p>
    <w:p w:rsidR="00073D7C" w:rsidRDefault="00073D7C" w:rsidP="009C796F">
      <w:pPr>
        <w:spacing w:after="0" w:line="240" w:lineRule="auto"/>
        <w:ind w:left="720"/>
        <w:jc w:val="both"/>
      </w:pPr>
    </w:p>
    <w:p w:rsidR="00073D7C" w:rsidRDefault="00073D7C" w:rsidP="00073D7C">
      <w:pPr>
        <w:spacing w:after="0" w:line="240" w:lineRule="auto"/>
        <w:ind w:left="360"/>
        <w:jc w:val="both"/>
        <w:sectPr w:rsidR="00073D7C" w:rsidSect="00516136">
          <w:pgSz w:w="11906" w:h="16838"/>
          <w:pgMar w:top="1134" w:right="1134" w:bottom="1134" w:left="1134" w:header="709" w:footer="709" w:gutter="0"/>
          <w:cols w:space="708"/>
          <w:docGrid w:linePitch="360"/>
        </w:sectPr>
      </w:pPr>
    </w:p>
    <w:p w:rsidR="003C380E" w:rsidRDefault="003C380E" w:rsidP="009C796F">
      <w:pPr>
        <w:spacing w:after="0" w:line="240" w:lineRule="auto"/>
        <w:ind w:left="720"/>
      </w:pPr>
    </w:p>
    <w:p w:rsidR="00DF0B9B" w:rsidRDefault="00DF0B9B" w:rsidP="009C796F">
      <w:pPr>
        <w:spacing w:after="0" w:line="240" w:lineRule="auto"/>
        <w:ind w:left="720"/>
      </w:pPr>
    </w:p>
    <w:p w:rsidR="00DF0B9B" w:rsidRDefault="00DF0B9B" w:rsidP="009C796F">
      <w:pPr>
        <w:spacing w:after="0" w:line="240" w:lineRule="auto"/>
        <w:ind w:left="720"/>
      </w:pPr>
    </w:p>
    <w:p w:rsidR="00DF0B9B" w:rsidRDefault="00DF0B9B" w:rsidP="009C796F">
      <w:pPr>
        <w:spacing w:after="0" w:line="240" w:lineRule="auto"/>
        <w:ind w:left="720"/>
        <w:rPr>
          <w:noProof/>
          <w:lang w:eastAsia="en-GB"/>
        </w:rPr>
      </w:pPr>
    </w:p>
    <w:p w:rsidR="00DF0B9B" w:rsidRDefault="00DF0B9B" w:rsidP="009C796F">
      <w:pPr>
        <w:spacing w:after="0" w:line="240" w:lineRule="auto"/>
        <w:ind w:left="720"/>
        <w:rPr>
          <w:noProof/>
          <w:lang w:eastAsia="en-GB"/>
        </w:rPr>
      </w:pPr>
    </w:p>
    <w:p w:rsidR="009C796F" w:rsidRDefault="00DF0B9B" w:rsidP="009C796F">
      <w:pPr>
        <w:spacing w:after="0" w:line="240" w:lineRule="auto"/>
        <w:ind w:left="720"/>
      </w:pPr>
      <w:r>
        <w:rPr>
          <w:noProof/>
          <w:lang w:eastAsia="en-GB"/>
        </w:rPr>
        <w:drawing>
          <wp:inline distT="0" distB="0" distL="0" distR="0">
            <wp:extent cx="9057600" cy="5475600"/>
            <wp:effectExtent l="0" t="0" r="0" b="0"/>
            <wp:docPr id="2" name="Picture 2" descr="C:\Users\ptokarcz\Desktop\Demo for UPV\3T7109\3T7109 - jMRUI SpectrIm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okarcz\Desktop\Demo for UPV\3T7109\3T7109 - jMRUI SpectrIm Screensh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57600" cy="5475600"/>
                    </a:xfrm>
                    <a:prstGeom prst="rect">
                      <a:avLst/>
                    </a:prstGeom>
                    <a:noFill/>
                    <a:ln>
                      <a:noFill/>
                    </a:ln>
                  </pic:spPr>
                </pic:pic>
              </a:graphicData>
            </a:graphic>
          </wp:inline>
        </w:drawing>
      </w:r>
    </w:p>
    <w:p w:rsidR="003C380E" w:rsidRDefault="003C380E" w:rsidP="009C796F">
      <w:pPr>
        <w:spacing w:after="0" w:line="240" w:lineRule="auto"/>
      </w:pPr>
    </w:p>
    <w:p w:rsidR="003C380E" w:rsidRDefault="003C380E" w:rsidP="003C380E">
      <w:pPr>
        <w:spacing w:after="0" w:line="240" w:lineRule="auto"/>
        <w:ind w:firstLine="720"/>
        <w:rPr>
          <w:b/>
          <w:sz w:val="36"/>
          <w:szCs w:val="36"/>
        </w:rPr>
        <w:sectPr w:rsidR="003C380E" w:rsidSect="00DF0B9B">
          <w:pgSz w:w="16838" w:h="11906" w:orient="landscape"/>
          <w:pgMar w:top="567" w:right="567" w:bottom="567" w:left="567" w:header="709" w:footer="709" w:gutter="0"/>
          <w:cols w:space="708"/>
          <w:docGrid w:linePitch="360"/>
        </w:sectPr>
      </w:pPr>
      <w:r>
        <w:rPr>
          <w:b/>
          <w:sz w:val="36"/>
          <w:szCs w:val="36"/>
        </w:rPr>
        <w:t>Figure 1.</w:t>
      </w:r>
      <w:r>
        <w:rPr>
          <w:b/>
          <w:sz w:val="36"/>
          <w:szCs w:val="36"/>
        </w:rPr>
        <w:tab/>
      </w:r>
      <w:r>
        <w:rPr>
          <w:b/>
          <w:sz w:val="36"/>
          <w:szCs w:val="36"/>
        </w:rPr>
        <w:tab/>
        <w:t xml:space="preserve">Localized </w:t>
      </w:r>
      <w:r w:rsidRPr="003C380E">
        <w:rPr>
          <w:b/>
          <w:sz w:val="36"/>
          <w:szCs w:val="36"/>
          <w:vertAlign w:val="superscript"/>
        </w:rPr>
        <w:t>31</w:t>
      </w:r>
      <w:r>
        <w:rPr>
          <w:b/>
          <w:sz w:val="36"/>
          <w:szCs w:val="36"/>
        </w:rPr>
        <w:t xml:space="preserve">P spectra on a </w:t>
      </w:r>
      <w:r w:rsidRPr="003C380E">
        <w:rPr>
          <w:b/>
          <w:sz w:val="36"/>
          <w:szCs w:val="36"/>
          <w:vertAlign w:val="superscript"/>
        </w:rPr>
        <w:t>1</w:t>
      </w:r>
      <w:r>
        <w:rPr>
          <w:b/>
          <w:sz w:val="36"/>
          <w:szCs w:val="36"/>
        </w:rPr>
        <w:t xml:space="preserve">H </w:t>
      </w:r>
      <w:r w:rsidR="008E4AD0">
        <w:rPr>
          <w:b/>
          <w:sz w:val="36"/>
          <w:szCs w:val="36"/>
        </w:rPr>
        <w:t>pilot scan</w:t>
      </w:r>
      <w:r>
        <w:rPr>
          <w:b/>
          <w:sz w:val="36"/>
          <w:szCs w:val="36"/>
        </w:rPr>
        <w:t xml:space="preserve"> in </w:t>
      </w:r>
      <w:proofErr w:type="spellStart"/>
      <w:r>
        <w:rPr>
          <w:b/>
          <w:sz w:val="36"/>
          <w:szCs w:val="36"/>
        </w:rPr>
        <w:t>jMRUI</w:t>
      </w:r>
      <w:proofErr w:type="spellEnd"/>
      <w:r>
        <w:rPr>
          <w:b/>
          <w:sz w:val="36"/>
          <w:szCs w:val="36"/>
        </w:rPr>
        <w:t>.</w:t>
      </w:r>
    </w:p>
    <w:p w:rsidR="008436B2" w:rsidRDefault="003D6703" w:rsidP="003D6703">
      <w:pPr>
        <w:pStyle w:val="ListParagraph"/>
        <w:numPr>
          <w:ilvl w:val="0"/>
          <w:numId w:val="3"/>
        </w:numPr>
        <w:spacing w:after="0" w:line="240" w:lineRule="auto"/>
        <w:jc w:val="both"/>
        <w:rPr>
          <w:b/>
          <w:u w:val="single"/>
        </w:rPr>
      </w:pPr>
      <w:r w:rsidRPr="003D6703">
        <w:rPr>
          <w:b/>
          <w:u w:val="single"/>
        </w:rPr>
        <w:lastRenderedPageBreak/>
        <w:t>Data pre-processing</w:t>
      </w:r>
    </w:p>
    <w:p w:rsidR="003D6703" w:rsidRDefault="003D6703" w:rsidP="003D6703">
      <w:pPr>
        <w:spacing w:after="0" w:line="240" w:lineRule="auto"/>
        <w:jc w:val="both"/>
        <w:rPr>
          <w:b/>
          <w:u w:val="single"/>
        </w:rPr>
      </w:pPr>
    </w:p>
    <w:p w:rsidR="008132E2" w:rsidRPr="008132E2" w:rsidRDefault="008E4AD0" w:rsidP="003D6703">
      <w:pPr>
        <w:pStyle w:val="ListParagraph"/>
        <w:numPr>
          <w:ilvl w:val="0"/>
          <w:numId w:val="4"/>
        </w:numPr>
        <w:spacing w:after="0" w:line="240" w:lineRule="auto"/>
        <w:jc w:val="both"/>
        <w:rPr>
          <w:b/>
          <w:u w:val="single"/>
        </w:rPr>
      </w:pPr>
      <w:r>
        <w:t>Run the MATLAB script:</w:t>
      </w:r>
      <w:r>
        <w:tab/>
      </w:r>
      <w:r>
        <w:tab/>
      </w:r>
    </w:p>
    <w:p w:rsidR="008132E2" w:rsidRPr="008132E2" w:rsidRDefault="008132E2" w:rsidP="008132E2">
      <w:pPr>
        <w:spacing w:after="0" w:line="240" w:lineRule="auto"/>
        <w:ind w:left="360"/>
        <w:jc w:val="both"/>
        <w:rPr>
          <w:b/>
          <w:u w:val="single"/>
        </w:rPr>
      </w:pPr>
    </w:p>
    <w:p w:rsidR="003D6703" w:rsidRPr="00457281" w:rsidRDefault="005F1CF2" w:rsidP="008132E2">
      <w:pPr>
        <w:spacing w:after="0" w:line="240" w:lineRule="auto"/>
        <w:ind w:left="720"/>
        <w:jc w:val="both"/>
        <w:rPr>
          <w:b/>
          <w:i/>
          <w:u w:val="single"/>
        </w:rPr>
      </w:pPr>
      <w:proofErr w:type="spellStart"/>
      <w:r w:rsidRPr="00457281">
        <w:rPr>
          <w:b/>
          <w:i/>
        </w:rPr>
        <w:t>pft_PreProcessCsiData.m</w:t>
      </w:r>
      <w:proofErr w:type="spellEnd"/>
    </w:p>
    <w:p w:rsidR="005F1CF2" w:rsidRDefault="005F1CF2" w:rsidP="005F1CF2">
      <w:pPr>
        <w:spacing w:after="0" w:line="240" w:lineRule="auto"/>
        <w:jc w:val="both"/>
        <w:rPr>
          <w:b/>
          <w:u w:val="single"/>
        </w:rPr>
      </w:pPr>
    </w:p>
    <w:p w:rsidR="005F1CF2" w:rsidRDefault="005F1CF2" w:rsidP="005F1CF2">
      <w:pPr>
        <w:spacing w:after="0" w:line="240" w:lineRule="auto"/>
        <w:ind w:left="720"/>
        <w:jc w:val="both"/>
      </w:pPr>
      <w:r>
        <w:t xml:space="preserve">You will be prompted for a subject sub-folder, then the CSI </w:t>
      </w:r>
      <w:proofErr w:type="gramStart"/>
      <w:r>
        <w:t>file which</w:t>
      </w:r>
      <w:proofErr w:type="gramEnd"/>
      <w:r>
        <w:t xml:space="preserve"> you previewed in </w:t>
      </w:r>
      <w:proofErr w:type="spellStart"/>
      <w:r>
        <w:t>jMRUI</w:t>
      </w:r>
      <w:proofErr w:type="spellEnd"/>
      <w:r>
        <w:t>.</w:t>
      </w:r>
    </w:p>
    <w:p w:rsidR="005F1CF2" w:rsidRDefault="005F1CF2" w:rsidP="005F1CF2">
      <w:pPr>
        <w:spacing w:after="0" w:line="240" w:lineRule="auto"/>
        <w:ind w:left="720"/>
        <w:jc w:val="both"/>
      </w:pPr>
    </w:p>
    <w:p w:rsidR="005F1CF2" w:rsidRDefault="005F1CF2" w:rsidP="005F1CF2">
      <w:pPr>
        <w:spacing w:after="0" w:line="240" w:lineRule="auto"/>
        <w:ind w:left="720"/>
        <w:jc w:val="both"/>
      </w:pPr>
      <w:r>
        <w:t>You will also need to type (or copy-paste) the coordinates of your selected voxels, in the format given in step (1).</w:t>
      </w:r>
    </w:p>
    <w:p w:rsidR="005F1CF2" w:rsidRDefault="005F1CF2" w:rsidP="005F1CF2">
      <w:pPr>
        <w:spacing w:after="0" w:line="240" w:lineRule="auto"/>
        <w:ind w:left="720"/>
        <w:jc w:val="both"/>
      </w:pPr>
    </w:p>
    <w:p w:rsidR="005F1CF2" w:rsidRDefault="005F1CF2" w:rsidP="005F1CF2">
      <w:pPr>
        <w:spacing w:after="0" w:line="240" w:lineRule="auto"/>
        <w:ind w:left="720"/>
        <w:jc w:val="both"/>
      </w:pPr>
      <w:r>
        <w:t xml:space="preserve">The script will perform a number of pre-processing steps on the mixed spatial-spectral data (decimation, line-broadening, zero-filling, automated phase-correction and frequency alignment) and create a number of output files, some for “auditing” and others for further analysis. Look, in particular, for a summary PDF with a name in the format: </w:t>
      </w:r>
    </w:p>
    <w:p w:rsidR="005F1CF2" w:rsidRDefault="005F1CF2" w:rsidP="005F1CF2">
      <w:pPr>
        <w:spacing w:after="0" w:line="240" w:lineRule="auto"/>
        <w:ind w:left="720"/>
        <w:jc w:val="both"/>
      </w:pPr>
    </w:p>
    <w:p w:rsidR="005F1CF2" w:rsidRPr="00457281" w:rsidRDefault="005F1CF2" w:rsidP="005F1CF2">
      <w:pPr>
        <w:spacing w:after="0" w:line="240" w:lineRule="auto"/>
        <w:ind w:left="720"/>
        <w:jc w:val="both"/>
        <w:rPr>
          <w:b/>
          <w:i/>
        </w:rPr>
      </w:pPr>
      <w:r w:rsidRPr="00457281">
        <w:rPr>
          <w:b/>
          <w:i/>
        </w:rPr>
        <w:t>Scanner ID – Subject ID – Cardiac CSI Summary.pdf</w:t>
      </w:r>
    </w:p>
    <w:p w:rsidR="005F1CF2" w:rsidRDefault="005F1CF2" w:rsidP="005F1CF2">
      <w:pPr>
        <w:spacing w:after="0" w:line="240" w:lineRule="auto"/>
        <w:ind w:left="720"/>
        <w:jc w:val="both"/>
        <w:rPr>
          <w:b/>
        </w:rPr>
      </w:pPr>
    </w:p>
    <w:p w:rsidR="005F1CF2" w:rsidRDefault="005F1CF2" w:rsidP="005F1CF2">
      <w:pPr>
        <w:spacing w:after="0" w:line="240" w:lineRule="auto"/>
        <w:ind w:left="720"/>
        <w:jc w:val="both"/>
      </w:pPr>
      <w:r>
        <w:t xml:space="preserve">This will consist of </w:t>
      </w:r>
      <w:proofErr w:type="gramStart"/>
      <w:r>
        <w:t>3</w:t>
      </w:r>
      <w:proofErr w:type="gramEnd"/>
      <w:r>
        <w:t xml:space="preserve"> pages, as follows:</w:t>
      </w:r>
    </w:p>
    <w:p w:rsidR="005F1CF2" w:rsidRDefault="005F1CF2" w:rsidP="005F1CF2">
      <w:pPr>
        <w:spacing w:after="0" w:line="240" w:lineRule="auto"/>
        <w:ind w:left="720"/>
        <w:jc w:val="both"/>
        <w:sectPr w:rsidR="005F1CF2" w:rsidSect="00516136">
          <w:pgSz w:w="11906" w:h="16838"/>
          <w:pgMar w:top="1134" w:right="1134" w:bottom="1134" w:left="1134" w:header="709" w:footer="709" w:gutter="0"/>
          <w:cols w:space="708"/>
          <w:docGrid w:linePitch="360"/>
        </w:sectPr>
      </w:pPr>
    </w:p>
    <w:p w:rsidR="00C03ACB" w:rsidRDefault="00C03ACB" w:rsidP="005F431F">
      <w:pPr>
        <w:spacing w:after="0" w:line="240" w:lineRule="auto"/>
        <w:ind w:left="720"/>
      </w:pPr>
    </w:p>
    <w:p w:rsidR="00C03ACB" w:rsidRDefault="00C03ACB" w:rsidP="005F431F">
      <w:pPr>
        <w:spacing w:after="0" w:line="240" w:lineRule="auto"/>
        <w:ind w:left="720"/>
      </w:pPr>
    </w:p>
    <w:p w:rsidR="00C03ACB" w:rsidRDefault="00C03ACB" w:rsidP="005F431F">
      <w:pPr>
        <w:spacing w:after="0" w:line="240" w:lineRule="auto"/>
        <w:ind w:left="720"/>
      </w:pPr>
    </w:p>
    <w:p w:rsidR="00C03ACB" w:rsidRDefault="00C03ACB" w:rsidP="005F431F">
      <w:pPr>
        <w:spacing w:after="0" w:line="240" w:lineRule="auto"/>
        <w:ind w:left="720"/>
      </w:pPr>
    </w:p>
    <w:p w:rsidR="00C03ACB" w:rsidRDefault="00C03ACB" w:rsidP="005F431F">
      <w:pPr>
        <w:spacing w:after="0" w:line="240" w:lineRule="auto"/>
        <w:ind w:left="720"/>
      </w:pPr>
    </w:p>
    <w:p w:rsidR="00C03ACB" w:rsidRDefault="00C03ACB" w:rsidP="005F431F">
      <w:pPr>
        <w:spacing w:after="0" w:line="240" w:lineRule="auto"/>
        <w:ind w:left="720"/>
      </w:pPr>
    </w:p>
    <w:p w:rsidR="00C03ACB" w:rsidRDefault="00C03ACB" w:rsidP="005F431F">
      <w:pPr>
        <w:spacing w:after="0" w:line="240" w:lineRule="auto"/>
        <w:ind w:left="720"/>
      </w:pPr>
    </w:p>
    <w:p w:rsidR="00C03ACB" w:rsidRDefault="00C03ACB" w:rsidP="005F431F">
      <w:pPr>
        <w:spacing w:after="0" w:line="240" w:lineRule="auto"/>
        <w:ind w:left="720"/>
      </w:pPr>
    </w:p>
    <w:p w:rsidR="00C03ACB" w:rsidRDefault="00C03ACB" w:rsidP="005F431F">
      <w:pPr>
        <w:spacing w:after="0" w:line="240" w:lineRule="auto"/>
        <w:ind w:left="720"/>
      </w:pPr>
    </w:p>
    <w:p w:rsidR="00C03ACB" w:rsidRDefault="00C03ACB" w:rsidP="005F431F">
      <w:pPr>
        <w:spacing w:after="0" w:line="240" w:lineRule="auto"/>
        <w:ind w:left="720"/>
      </w:pPr>
    </w:p>
    <w:p w:rsidR="00C03ACB" w:rsidRDefault="00C03ACB" w:rsidP="005F431F">
      <w:pPr>
        <w:spacing w:after="0" w:line="240" w:lineRule="auto"/>
        <w:ind w:left="720"/>
      </w:pPr>
    </w:p>
    <w:p w:rsidR="00C03ACB" w:rsidRDefault="00C03ACB" w:rsidP="005F431F">
      <w:pPr>
        <w:spacing w:after="0" w:line="240" w:lineRule="auto"/>
        <w:ind w:left="720"/>
      </w:pPr>
    </w:p>
    <w:p w:rsidR="00C03ACB" w:rsidRDefault="00C03ACB" w:rsidP="005F431F">
      <w:pPr>
        <w:spacing w:after="0" w:line="240" w:lineRule="auto"/>
        <w:ind w:left="720"/>
      </w:pPr>
    </w:p>
    <w:p w:rsidR="00C03ACB" w:rsidRDefault="00C03ACB" w:rsidP="005F431F">
      <w:pPr>
        <w:spacing w:after="0" w:line="240" w:lineRule="auto"/>
        <w:ind w:left="720"/>
      </w:pPr>
    </w:p>
    <w:p w:rsidR="00C03ACB" w:rsidRDefault="00C03ACB" w:rsidP="005F431F">
      <w:pPr>
        <w:spacing w:after="0" w:line="240" w:lineRule="auto"/>
        <w:ind w:left="720"/>
      </w:pPr>
    </w:p>
    <w:p w:rsidR="00C03ACB" w:rsidRDefault="00C03ACB" w:rsidP="005F431F">
      <w:pPr>
        <w:spacing w:after="0" w:line="240" w:lineRule="auto"/>
        <w:ind w:left="720"/>
      </w:pPr>
    </w:p>
    <w:p w:rsidR="00C03ACB" w:rsidRDefault="00C03ACB" w:rsidP="005F431F">
      <w:pPr>
        <w:spacing w:after="0" w:line="240" w:lineRule="auto"/>
        <w:ind w:left="720"/>
      </w:pPr>
    </w:p>
    <w:p w:rsidR="005F1CF2" w:rsidRDefault="00BB3CB5" w:rsidP="00C03ACB">
      <w:pPr>
        <w:spacing w:after="0" w:line="240" w:lineRule="auto"/>
        <w:ind w:left="720"/>
      </w:pPr>
      <w:r>
        <w:rPr>
          <w:noProof/>
          <w:lang w:eastAsia="en-GB"/>
        </w:rPr>
        <w:drawing>
          <wp:inline distT="0" distB="0" distL="0" distR="0">
            <wp:extent cx="6274800" cy="6274800"/>
            <wp:effectExtent l="0" t="0" r="0" b="0"/>
            <wp:docPr id="3" name="Picture 3" descr="C:\Users\ptokarcz\Desktop\Refined CSI Workflow 20-12-2018\3T7109\3T7109 - 14TD01766 - CSI Matrix Plo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okarcz\Desktop\Refined CSI Workflow 20-12-2018\3T7109\3T7109 - 14TD01766 - CSI Matrix Plot.e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4800" cy="6274800"/>
                    </a:xfrm>
                    <a:prstGeom prst="rect">
                      <a:avLst/>
                    </a:prstGeom>
                    <a:noFill/>
                    <a:ln>
                      <a:noFill/>
                    </a:ln>
                  </pic:spPr>
                </pic:pic>
              </a:graphicData>
            </a:graphic>
          </wp:inline>
        </w:drawing>
      </w:r>
    </w:p>
    <w:p w:rsidR="005F431F" w:rsidRDefault="005F431F" w:rsidP="005F431F">
      <w:pPr>
        <w:spacing w:after="0" w:line="240" w:lineRule="auto"/>
        <w:ind w:left="720"/>
      </w:pPr>
    </w:p>
    <w:p w:rsidR="005F431F" w:rsidRDefault="005F431F" w:rsidP="005F431F">
      <w:pPr>
        <w:spacing w:after="0" w:line="240" w:lineRule="auto"/>
        <w:rPr>
          <w:b/>
          <w:sz w:val="36"/>
          <w:szCs w:val="36"/>
        </w:rPr>
      </w:pPr>
      <w:r>
        <w:tab/>
        <w:t xml:space="preserve"> </w:t>
      </w:r>
      <w:r>
        <w:rPr>
          <w:b/>
          <w:sz w:val="36"/>
          <w:szCs w:val="36"/>
        </w:rPr>
        <w:t xml:space="preserve">Figure </w:t>
      </w:r>
      <w:r w:rsidR="003C380E">
        <w:rPr>
          <w:b/>
          <w:sz w:val="36"/>
          <w:szCs w:val="36"/>
        </w:rPr>
        <w:t>2</w:t>
      </w:r>
      <w:r>
        <w:rPr>
          <w:b/>
          <w:sz w:val="36"/>
          <w:szCs w:val="36"/>
        </w:rPr>
        <w:t>.</w:t>
      </w:r>
      <w:r w:rsidR="009C796F">
        <w:rPr>
          <w:b/>
          <w:sz w:val="36"/>
          <w:szCs w:val="36"/>
        </w:rPr>
        <w:t>a.</w:t>
      </w:r>
      <w:r>
        <w:rPr>
          <w:b/>
          <w:sz w:val="36"/>
          <w:szCs w:val="36"/>
        </w:rPr>
        <w:tab/>
      </w:r>
      <w:r w:rsidR="006D0F51" w:rsidRPr="005F431F">
        <w:rPr>
          <w:b/>
          <w:sz w:val="36"/>
          <w:szCs w:val="36"/>
        </w:rPr>
        <w:t>Spatially localized</w:t>
      </w:r>
      <w:r w:rsidRPr="005F431F">
        <w:rPr>
          <w:b/>
          <w:sz w:val="36"/>
          <w:szCs w:val="36"/>
        </w:rPr>
        <w:t xml:space="preserve"> spectra after pre-processing; </w:t>
      </w:r>
    </w:p>
    <w:p w:rsidR="005F431F" w:rsidRPr="005F431F" w:rsidRDefault="005F431F" w:rsidP="009C796F">
      <w:pPr>
        <w:spacing w:after="0" w:line="240" w:lineRule="auto"/>
        <w:ind w:left="2160" w:firstLine="720"/>
        <w:rPr>
          <w:b/>
          <w:sz w:val="36"/>
          <w:szCs w:val="36"/>
        </w:rPr>
      </w:pPr>
      <w:r w:rsidRPr="005F431F">
        <w:rPr>
          <w:b/>
          <w:sz w:val="36"/>
          <w:szCs w:val="36"/>
        </w:rPr>
        <w:t xml:space="preserve">the selected voxels are </w:t>
      </w:r>
      <w:r w:rsidR="00C03ACB">
        <w:rPr>
          <w:b/>
          <w:sz w:val="36"/>
          <w:szCs w:val="36"/>
        </w:rPr>
        <w:t xml:space="preserve">shown </w:t>
      </w:r>
      <w:r w:rsidRPr="005F431F">
        <w:rPr>
          <w:b/>
          <w:sz w:val="36"/>
          <w:szCs w:val="36"/>
        </w:rPr>
        <w:t>in red.</w:t>
      </w:r>
    </w:p>
    <w:p w:rsidR="005F431F" w:rsidRDefault="005F431F" w:rsidP="005F431F">
      <w:pPr>
        <w:spacing w:after="0" w:line="240" w:lineRule="auto"/>
        <w:rPr>
          <w:b/>
        </w:rPr>
        <w:sectPr w:rsidR="005F431F" w:rsidSect="005F431F">
          <w:pgSz w:w="11906" w:h="16838"/>
          <w:pgMar w:top="567" w:right="567" w:bottom="567" w:left="567" w:header="709" w:footer="709" w:gutter="0"/>
          <w:cols w:space="708"/>
          <w:docGrid w:linePitch="360"/>
        </w:sectPr>
      </w:pPr>
    </w:p>
    <w:p w:rsidR="005F431F" w:rsidRDefault="005F431F" w:rsidP="005F431F">
      <w:pPr>
        <w:spacing w:after="0" w:line="240" w:lineRule="auto"/>
        <w:rPr>
          <w:b/>
        </w:rPr>
      </w:pPr>
    </w:p>
    <w:p w:rsidR="005F431F" w:rsidRDefault="005F431F" w:rsidP="005F431F">
      <w:pPr>
        <w:spacing w:after="0" w:line="240" w:lineRule="auto"/>
        <w:rPr>
          <w:b/>
        </w:rPr>
      </w:pPr>
    </w:p>
    <w:p w:rsidR="005F431F" w:rsidRDefault="00BB3CB5" w:rsidP="005F431F">
      <w:pPr>
        <w:spacing w:after="0" w:line="240" w:lineRule="auto"/>
        <w:rPr>
          <w:b/>
        </w:rPr>
      </w:pPr>
      <w:r>
        <w:rPr>
          <w:b/>
          <w:noProof/>
          <w:lang w:eastAsia="en-GB"/>
        </w:rPr>
        <w:drawing>
          <wp:inline distT="0" distB="0" distL="0" distR="0">
            <wp:extent cx="8643600" cy="5925600"/>
            <wp:effectExtent l="0" t="0" r="5715" b="0"/>
            <wp:docPr id="4" name="Picture 4" descr="C:\Users\ptokarcz\Desktop\Refined CSI Workflow 20-12-2018\3T7109\3T7109 - 14TD01766 - Septal Spectr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tokarcz\Desktop\Refined CSI Workflow 20-12-2018\3T7109\3T7109 - 14TD01766 - Septal Spectra.e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3600" cy="5925600"/>
                    </a:xfrm>
                    <a:prstGeom prst="rect">
                      <a:avLst/>
                    </a:prstGeom>
                    <a:noFill/>
                    <a:ln>
                      <a:noFill/>
                    </a:ln>
                  </pic:spPr>
                </pic:pic>
              </a:graphicData>
            </a:graphic>
          </wp:inline>
        </w:drawing>
      </w:r>
    </w:p>
    <w:p w:rsidR="005F431F" w:rsidRDefault="005F431F" w:rsidP="005F431F">
      <w:pPr>
        <w:spacing w:after="0" w:line="240" w:lineRule="auto"/>
        <w:ind w:firstLine="720"/>
        <w:rPr>
          <w:b/>
          <w:sz w:val="36"/>
          <w:szCs w:val="36"/>
        </w:rPr>
      </w:pPr>
    </w:p>
    <w:p w:rsidR="005F431F" w:rsidRDefault="009C796F" w:rsidP="005F431F">
      <w:pPr>
        <w:spacing w:after="0" w:line="240" w:lineRule="auto"/>
        <w:ind w:firstLine="720"/>
        <w:rPr>
          <w:b/>
          <w:sz w:val="36"/>
          <w:szCs w:val="36"/>
        </w:rPr>
      </w:pPr>
      <w:r>
        <w:rPr>
          <w:b/>
          <w:sz w:val="36"/>
          <w:szCs w:val="36"/>
        </w:rPr>
        <w:t xml:space="preserve">Figure </w:t>
      </w:r>
      <w:r w:rsidR="003C380E">
        <w:rPr>
          <w:b/>
          <w:sz w:val="36"/>
          <w:szCs w:val="36"/>
        </w:rPr>
        <w:t>2</w:t>
      </w:r>
      <w:r>
        <w:rPr>
          <w:b/>
          <w:sz w:val="36"/>
          <w:szCs w:val="36"/>
        </w:rPr>
        <w:t>.b</w:t>
      </w:r>
      <w:r w:rsidR="005F431F" w:rsidRPr="005F431F">
        <w:rPr>
          <w:b/>
          <w:sz w:val="36"/>
          <w:szCs w:val="36"/>
        </w:rPr>
        <w:t>.</w:t>
      </w:r>
      <w:r w:rsidR="005F431F">
        <w:rPr>
          <w:b/>
          <w:sz w:val="36"/>
          <w:szCs w:val="36"/>
        </w:rPr>
        <w:tab/>
        <w:t>The pre-processed spectra from the selected voxels.</w:t>
      </w:r>
    </w:p>
    <w:p w:rsidR="00DF0B9B" w:rsidRDefault="00DF0B9B" w:rsidP="005F431F">
      <w:pPr>
        <w:spacing w:after="0" w:line="240" w:lineRule="auto"/>
        <w:ind w:firstLine="720"/>
        <w:rPr>
          <w:b/>
          <w:sz w:val="36"/>
          <w:szCs w:val="36"/>
        </w:rPr>
      </w:pPr>
    </w:p>
    <w:p w:rsidR="005F431F" w:rsidRDefault="00BB3CB5" w:rsidP="005F431F">
      <w:pPr>
        <w:spacing w:after="0" w:line="240" w:lineRule="auto"/>
        <w:ind w:firstLine="720"/>
        <w:rPr>
          <w:b/>
          <w:sz w:val="36"/>
          <w:szCs w:val="36"/>
        </w:rPr>
      </w:pPr>
      <w:r>
        <w:rPr>
          <w:b/>
          <w:noProof/>
          <w:sz w:val="36"/>
          <w:szCs w:val="36"/>
          <w:lang w:eastAsia="en-GB"/>
        </w:rPr>
        <w:drawing>
          <wp:inline distT="0" distB="0" distL="0" distR="0">
            <wp:extent cx="8643600" cy="5925600"/>
            <wp:effectExtent l="0" t="0" r="5715" b="0"/>
            <wp:docPr id="5" name="Picture 5" descr="C:\Users\ptokarcz\Desktop\Refined CSI Workflow 20-12-2018\3T7109\3T7109 - 14TD01766 - Averaged Septal Spectru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tokarcz\Desktop\Refined CSI Workflow 20-12-2018\3T7109\3T7109 - 14TD01766 - Averaged Septal Spectrum.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43600" cy="5925600"/>
                    </a:xfrm>
                    <a:prstGeom prst="rect">
                      <a:avLst/>
                    </a:prstGeom>
                    <a:noFill/>
                    <a:ln>
                      <a:noFill/>
                    </a:ln>
                  </pic:spPr>
                </pic:pic>
              </a:graphicData>
            </a:graphic>
          </wp:inline>
        </w:drawing>
      </w:r>
    </w:p>
    <w:p w:rsidR="005F431F" w:rsidRDefault="005F431F" w:rsidP="005F431F">
      <w:pPr>
        <w:spacing w:after="0" w:line="240" w:lineRule="auto"/>
        <w:ind w:firstLine="720"/>
        <w:rPr>
          <w:b/>
          <w:sz w:val="36"/>
          <w:szCs w:val="36"/>
        </w:rPr>
      </w:pPr>
    </w:p>
    <w:p w:rsidR="005F431F" w:rsidRDefault="009C796F" w:rsidP="005F431F">
      <w:pPr>
        <w:spacing w:after="0" w:line="240" w:lineRule="auto"/>
        <w:ind w:firstLine="720"/>
        <w:rPr>
          <w:b/>
          <w:sz w:val="36"/>
          <w:szCs w:val="36"/>
        </w:rPr>
      </w:pPr>
      <w:r>
        <w:rPr>
          <w:b/>
          <w:sz w:val="36"/>
          <w:szCs w:val="36"/>
        </w:rPr>
        <w:tab/>
        <w:t xml:space="preserve">Figure </w:t>
      </w:r>
      <w:r w:rsidR="003C380E">
        <w:rPr>
          <w:b/>
          <w:sz w:val="36"/>
          <w:szCs w:val="36"/>
        </w:rPr>
        <w:t>2</w:t>
      </w:r>
      <w:r>
        <w:rPr>
          <w:b/>
          <w:sz w:val="36"/>
          <w:szCs w:val="36"/>
        </w:rPr>
        <w:t>.c</w:t>
      </w:r>
      <w:r w:rsidR="005F431F">
        <w:rPr>
          <w:b/>
          <w:sz w:val="36"/>
          <w:szCs w:val="36"/>
        </w:rPr>
        <w:t>.</w:t>
      </w:r>
      <w:r w:rsidR="005F431F">
        <w:rPr>
          <w:b/>
          <w:sz w:val="36"/>
          <w:szCs w:val="36"/>
        </w:rPr>
        <w:tab/>
        <w:t>The averaged septal spectrum.</w:t>
      </w:r>
    </w:p>
    <w:p w:rsidR="005F431F" w:rsidRDefault="005F431F" w:rsidP="00C03ACB">
      <w:pPr>
        <w:spacing w:after="0" w:line="240" w:lineRule="auto"/>
        <w:rPr>
          <w:b/>
          <w:sz w:val="36"/>
          <w:szCs w:val="36"/>
        </w:rPr>
        <w:sectPr w:rsidR="005F431F" w:rsidSect="005F431F">
          <w:pgSz w:w="16838" w:h="11906" w:orient="landscape"/>
          <w:pgMar w:top="567" w:right="567" w:bottom="567" w:left="567" w:header="709" w:footer="709" w:gutter="0"/>
          <w:cols w:space="708"/>
          <w:docGrid w:linePitch="360"/>
        </w:sectPr>
      </w:pPr>
    </w:p>
    <w:p w:rsidR="005F431F" w:rsidRDefault="00C03ACB" w:rsidP="00C03ACB">
      <w:pPr>
        <w:pStyle w:val="ListParagraph"/>
        <w:numPr>
          <w:ilvl w:val="0"/>
          <w:numId w:val="3"/>
        </w:numPr>
        <w:spacing w:after="0" w:line="240" w:lineRule="auto"/>
        <w:rPr>
          <w:b/>
          <w:u w:val="single"/>
        </w:rPr>
      </w:pPr>
      <w:r w:rsidRPr="00C03ACB">
        <w:rPr>
          <w:b/>
          <w:u w:val="single"/>
        </w:rPr>
        <w:lastRenderedPageBreak/>
        <w:t>Peak Fitting in jMRUI</w:t>
      </w:r>
    </w:p>
    <w:p w:rsidR="00C03ACB" w:rsidRDefault="00C03ACB" w:rsidP="00C03ACB">
      <w:pPr>
        <w:spacing w:after="0" w:line="240" w:lineRule="auto"/>
        <w:rPr>
          <w:b/>
          <w:u w:val="single"/>
        </w:rPr>
      </w:pPr>
    </w:p>
    <w:p w:rsidR="00C03ACB" w:rsidRPr="002A24FF" w:rsidRDefault="00C03ACB" w:rsidP="00C03ACB">
      <w:pPr>
        <w:pStyle w:val="ListParagraph"/>
        <w:numPr>
          <w:ilvl w:val="0"/>
          <w:numId w:val="4"/>
        </w:numPr>
        <w:spacing w:after="0" w:line="240" w:lineRule="auto"/>
        <w:rPr>
          <w:b/>
          <w:u w:val="single"/>
        </w:rPr>
      </w:pPr>
      <w:r>
        <w:t>Re-open jMRUI, and select the “1D / Time Series” button in the MRUI Wizard.</w:t>
      </w:r>
    </w:p>
    <w:p w:rsidR="002A24FF" w:rsidRDefault="002A24FF" w:rsidP="002A24FF">
      <w:pPr>
        <w:spacing w:after="0" w:line="240" w:lineRule="auto"/>
        <w:rPr>
          <w:b/>
          <w:u w:val="single"/>
        </w:rPr>
      </w:pPr>
    </w:p>
    <w:p w:rsidR="002A24FF" w:rsidRPr="002A24FF" w:rsidRDefault="002A24FF" w:rsidP="002A24FF">
      <w:pPr>
        <w:spacing w:after="0" w:line="240" w:lineRule="auto"/>
        <w:ind w:left="720"/>
      </w:pPr>
      <w:r w:rsidRPr="002A24FF">
        <w:t>In your selected study, browse for the file:</w:t>
      </w:r>
    </w:p>
    <w:p w:rsidR="002A24FF" w:rsidRPr="002A24FF" w:rsidRDefault="002A24FF" w:rsidP="002A24FF">
      <w:pPr>
        <w:spacing w:after="0" w:line="240" w:lineRule="auto"/>
        <w:ind w:left="720"/>
      </w:pPr>
    </w:p>
    <w:p w:rsidR="002A24FF" w:rsidRPr="00457281" w:rsidRDefault="002A24FF" w:rsidP="002A24FF">
      <w:pPr>
        <w:spacing w:after="0" w:line="240" w:lineRule="auto"/>
        <w:ind w:left="720"/>
        <w:rPr>
          <w:b/>
          <w:i/>
        </w:rPr>
      </w:pPr>
      <w:r w:rsidRPr="00457281">
        <w:rPr>
          <w:b/>
          <w:i/>
        </w:rPr>
        <w:t>_31P_card_recon.txt</w:t>
      </w:r>
    </w:p>
    <w:p w:rsidR="002A24FF" w:rsidRDefault="002A24FF" w:rsidP="002A24FF">
      <w:pPr>
        <w:spacing w:after="0" w:line="240" w:lineRule="auto"/>
        <w:ind w:left="720"/>
        <w:rPr>
          <w:b/>
        </w:rPr>
      </w:pPr>
    </w:p>
    <w:p w:rsidR="002A24FF" w:rsidRDefault="002A24FF" w:rsidP="002A24FF">
      <w:pPr>
        <w:spacing w:after="0" w:line="240" w:lineRule="auto"/>
        <w:ind w:left="720"/>
      </w:pPr>
      <w:r>
        <w:t xml:space="preserve">You should now see an averaged spectrum such as the one in Figure </w:t>
      </w:r>
      <w:r w:rsidR="003C380E">
        <w:t>2.c</w:t>
      </w:r>
      <w:r>
        <w:t>.</w:t>
      </w:r>
    </w:p>
    <w:p w:rsidR="002A24FF" w:rsidRDefault="002A24FF" w:rsidP="002A24FF">
      <w:pPr>
        <w:spacing w:after="0" w:line="240" w:lineRule="auto"/>
        <w:ind w:left="720"/>
      </w:pPr>
    </w:p>
    <w:p w:rsidR="002A24FF" w:rsidRDefault="002A24FF" w:rsidP="002A24FF">
      <w:pPr>
        <w:pStyle w:val="ListParagraph"/>
        <w:numPr>
          <w:ilvl w:val="0"/>
          <w:numId w:val="4"/>
        </w:numPr>
        <w:spacing w:after="0" w:line="240" w:lineRule="auto"/>
      </w:pPr>
      <w:r>
        <w:t>If the data appear as an FID, select View | Spectrum.</w:t>
      </w:r>
    </w:p>
    <w:p w:rsidR="002A24FF" w:rsidRDefault="002A24FF" w:rsidP="002A24FF">
      <w:pPr>
        <w:spacing w:after="0" w:line="240" w:lineRule="auto"/>
      </w:pPr>
    </w:p>
    <w:p w:rsidR="002A24FF" w:rsidRDefault="002A24FF" w:rsidP="002A24FF">
      <w:pPr>
        <w:pStyle w:val="ListParagraph"/>
        <w:numPr>
          <w:ilvl w:val="0"/>
          <w:numId w:val="4"/>
        </w:numPr>
        <w:spacing w:after="0" w:line="240" w:lineRule="auto"/>
      </w:pPr>
      <w:r>
        <w:t>If need be, set the axis to display the frequency in ppm: Options | Units in PPM.</w:t>
      </w:r>
    </w:p>
    <w:p w:rsidR="002A24FF" w:rsidRDefault="002A24FF" w:rsidP="002A24FF">
      <w:pPr>
        <w:pStyle w:val="ListParagraph"/>
      </w:pPr>
    </w:p>
    <w:p w:rsidR="002A24FF" w:rsidRDefault="002A24FF" w:rsidP="002A24FF">
      <w:pPr>
        <w:pStyle w:val="ListParagraph"/>
        <w:numPr>
          <w:ilvl w:val="0"/>
          <w:numId w:val="4"/>
        </w:numPr>
        <w:spacing w:after="0" w:line="240" w:lineRule="auto"/>
      </w:pPr>
      <w:r>
        <w:t>Now identify the PCr peak, which should be the tallest, and at approximately 1.2 ppm.</w:t>
      </w:r>
    </w:p>
    <w:p w:rsidR="002A24FF" w:rsidRDefault="002A24FF" w:rsidP="002A24FF">
      <w:pPr>
        <w:pStyle w:val="ListParagraph"/>
      </w:pPr>
    </w:p>
    <w:p w:rsidR="002A24FF" w:rsidRDefault="002A24FF" w:rsidP="002A24FF">
      <w:pPr>
        <w:pStyle w:val="ListParagraph"/>
        <w:numPr>
          <w:ilvl w:val="0"/>
          <w:numId w:val="4"/>
        </w:numPr>
        <w:spacing w:after="0" w:line="240" w:lineRule="auto"/>
      </w:pPr>
      <w:r>
        <w:t>Zoom in on the PCr peak, by dragging a box around it (from bottom-left to top-right).</w:t>
      </w:r>
    </w:p>
    <w:p w:rsidR="002A24FF" w:rsidRDefault="002A24FF" w:rsidP="002A24FF">
      <w:pPr>
        <w:pStyle w:val="ListParagraph"/>
      </w:pPr>
    </w:p>
    <w:p w:rsidR="002A24FF" w:rsidRDefault="002A24FF" w:rsidP="002A24FF">
      <w:pPr>
        <w:pStyle w:val="ListParagraph"/>
        <w:numPr>
          <w:ilvl w:val="0"/>
          <w:numId w:val="4"/>
        </w:numPr>
        <w:spacing w:after="0" w:line="240" w:lineRule="auto"/>
      </w:pPr>
      <w:r>
        <w:t>Right-click on the pinnacle of the PCr peak and select “Set zero reference”.</w:t>
      </w:r>
    </w:p>
    <w:p w:rsidR="009C796F" w:rsidRDefault="009C796F" w:rsidP="009C796F">
      <w:pPr>
        <w:pStyle w:val="ListParagraph"/>
      </w:pPr>
    </w:p>
    <w:p w:rsidR="009C796F" w:rsidRDefault="009C796F" w:rsidP="002A24FF">
      <w:pPr>
        <w:pStyle w:val="ListParagraph"/>
        <w:numPr>
          <w:ilvl w:val="0"/>
          <w:numId w:val="4"/>
        </w:numPr>
        <w:spacing w:after="0" w:line="240" w:lineRule="auto"/>
      </w:pPr>
      <w:r>
        <w:t xml:space="preserve">Now, initialize the quantitation: </w:t>
      </w:r>
      <w:r>
        <w:tab/>
      </w:r>
      <w:r w:rsidR="00960166">
        <w:rPr>
          <w:b/>
        </w:rPr>
        <w:t>Quantitation | AMARES</w:t>
      </w:r>
    </w:p>
    <w:p w:rsidR="009C796F" w:rsidRDefault="009C796F" w:rsidP="009C796F">
      <w:pPr>
        <w:pStyle w:val="ListParagraph"/>
      </w:pPr>
    </w:p>
    <w:p w:rsidR="009C796F" w:rsidRPr="00960166" w:rsidRDefault="009C796F" w:rsidP="002A24FF">
      <w:pPr>
        <w:pStyle w:val="ListParagraph"/>
        <w:numPr>
          <w:ilvl w:val="0"/>
          <w:numId w:val="4"/>
        </w:numPr>
        <w:spacing w:after="0" w:line="240" w:lineRule="auto"/>
        <w:rPr>
          <w:b/>
        </w:rPr>
      </w:pPr>
      <w:r>
        <w:t xml:space="preserve">A new dialog will appear: </w:t>
      </w:r>
      <w:r>
        <w:tab/>
      </w:r>
      <w:r>
        <w:tab/>
      </w:r>
      <w:r w:rsidR="00960166">
        <w:rPr>
          <w:b/>
        </w:rPr>
        <w:t>Database for Starting Values</w:t>
      </w:r>
    </w:p>
    <w:p w:rsidR="009C796F" w:rsidRDefault="009C796F" w:rsidP="009C796F">
      <w:pPr>
        <w:spacing w:after="0" w:line="240" w:lineRule="auto"/>
      </w:pPr>
    </w:p>
    <w:p w:rsidR="009C796F" w:rsidRDefault="00960166" w:rsidP="009C796F">
      <w:pPr>
        <w:spacing w:after="0" w:line="240" w:lineRule="auto"/>
        <w:ind w:left="720"/>
        <w:rPr>
          <w:b/>
        </w:rPr>
      </w:pPr>
      <w:r>
        <w:t>Select the Starting Values tab:</w:t>
      </w:r>
      <w:r w:rsidR="009C796F">
        <w:tab/>
      </w:r>
      <w:r w:rsidR="009C796F">
        <w:tab/>
      </w:r>
      <w:r w:rsidR="009C796F" w:rsidRPr="00960166">
        <w:rPr>
          <w:b/>
        </w:rPr>
        <w:t>Database | Load / Add</w:t>
      </w:r>
    </w:p>
    <w:p w:rsidR="00960166" w:rsidRDefault="00960166" w:rsidP="009C796F">
      <w:pPr>
        <w:spacing w:after="0" w:line="240" w:lineRule="auto"/>
        <w:ind w:left="720"/>
        <w:rPr>
          <w:b/>
        </w:rPr>
      </w:pPr>
    </w:p>
    <w:p w:rsidR="00960166" w:rsidRPr="00960166" w:rsidRDefault="00960166" w:rsidP="009C796F">
      <w:pPr>
        <w:spacing w:after="0" w:line="240" w:lineRule="auto"/>
        <w:ind w:left="720"/>
      </w:pPr>
      <w:r w:rsidRPr="00960166">
        <w:t>Load the file:</w:t>
      </w:r>
    </w:p>
    <w:p w:rsidR="009C796F" w:rsidRDefault="009C796F" w:rsidP="009C796F">
      <w:pPr>
        <w:spacing w:after="0" w:line="240" w:lineRule="auto"/>
        <w:ind w:left="720"/>
      </w:pPr>
    </w:p>
    <w:p w:rsidR="009C796F" w:rsidRPr="00960166" w:rsidRDefault="009C796F" w:rsidP="009C796F">
      <w:pPr>
        <w:spacing w:after="0" w:line="240" w:lineRule="auto"/>
        <w:ind w:left="720"/>
        <w:rPr>
          <w:b/>
          <w:i/>
        </w:rPr>
      </w:pPr>
      <w:r w:rsidRPr="00960166">
        <w:rPr>
          <w:b/>
          <w:i/>
        </w:rPr>
        <w:t>P31_cardAnalysis_LMS_03062018.sv</w:t>
      </w:r>
    </w:p>
    <w:p w:rsidR="009C796F" w:rsidRDefault="009C796F" w:rsidP="009C796F">
      <w:pPr>
        <w:spacing w:after="0" w:line="240" w:lineRule="auto"/>
        <w:ind w:left="720"/>
        <w:rPr>
          <w:b/>
        </w:rPr>
      </w:pPr>
    </w:p>
    <w:p w:rsidR="009C796F" w:rsidRDefault="009C796F" w:rsidP="009C796F">
      <w:pPr>
        <w:spacing w:after="0" w:line="240" w:lineRule="auto"/>
        <w:ind w:left="720"/>
      </w:pPr>
      <w:r>
        <w:t xml:space="preserve">Repeat for the Overall Phases </w:t>
      </w:r>
      <w:r w:rsidR="00BB3CB5">
        <w:t>tab, to read in the file</w:t>
      </w:r>
      <w:r>
        <w:t>:</w:t>
      </w:r>
    </w:p>
    <w:p w:rsidR="009C796F" w:rsidRDefault="009C796F" w:rsidP="009C796F">
      <w:pPr>
        <w:spacing w:after="0" w:line="240" w:lineRule="auto"/>
        <w:ind w:left="720"/>
      </w:pPr>
    </w:p>
    <w:p w:rsidR="009C796F" w:rsidRPr="00960166" w:rsidRDefault="009C796F" w:rsidP="009C796F">
      <w:pPr>
        <w:spacing w:after="0" w:line="240" w:lineRule="auto"/>
        <w:ind w:left="720"/>
        <w:rPr>
          <w:b/>
          <w:i/>
        </w:rPr>
      </w:pPr>
      <w:r w:rsidRPr="00960166">
        <w:rPr>
          <w:b/>
          <w:i/>
        </w:rPr>
        <w:t>P31_cardAnalysis_LMS_03062018.op</w:t>
      </w:r>
    </w:p>
    <w:p w:rsidR="00BB3CB5" w:rsidRDefault="00BB3CB5" w:rsidP="009C796F">
      <w:pPr>
        <w:spacing w:after="0" w:line="240" w:lineRule="auto"/>
        <w:ind w:left="720"/>
        <w:rPr>
          <w:b/>
        </w:rPr>
      </w:pPr>
    </w:p>
    <w:p w:rsidR="00BB3CB5" w:rsidRPr="00BB3CB5" w:rsidRDefault="00BB3CB5" w:rsidP="009C796F">
      <w:pPr>
        <w:spacing w:after="0" w:line="240" w:lineRule="auto"/>
        <w:ind w:left="720"/>
      </w:pPr>
      <w:r w:rsidRPr="00BB3CB5">
        <w:t>Finally, from the Prior Knowledge tab, read in:</w:t>
      </w:r>
    </w:p>
    <w:p w:rsidR="00BB3CB5" w:rsidRDefault="00BB3CB5" w:rsidP="009C796F">
      <w:pPr>
        <w:spacing w:after="0" w:line="240" w:lineRule="auto"/>
        <w:ind w:left="720"/>
        <w:rPr>
          <w:b/>
        </w:rPr>
      </w:pPr>
    </w:p>
    <w:p w:rsidR="00BB3CB5" w:rsidRPr="00960166" w:rsidRDefault="00BB3CB5" w:rsidP="00BB3CB5">
      <w:pPr>
        <w:spacing w:after="0" w:line="240" w:lineRule="auto"/>
        <w:ind w:left="720"/>
        <w:rPr>
          <w:i/>
        </w:rPr>
      </w:pPr>
      <w:r w:rsidRPr="00960166">
        <w:rPr>
          <w:b/>
          <w:i/>
        </w:rPr>
        <w:t>P31card_analysis_Hsmith_20181219_update.pk</w:t>
      </w:r>
    </w:p>
    <w:p w:rsidR="009C796F" w:rsidRPr="009C796F" w:rsidRDefault="009C796F" w:rsidP="009C796F">
      <w:pPr>
        <w:spacing w:after="0" w:line="240" w:lineRule="auto"/>
        <w:ind w:left="720"/>
        <w:rPr>
          <w:b/>
        </w:rPr>
      </w:pPr>
    </w:p>
    <w:p w:rsidR="003C380E" w:rsidRDefault="009C796F" w:rsidP="00A37F98">
      <w:pPr>
        <w:pStyle w:val="ListParagraph"/>
        <w:numPr>
          <w:ilvl w:val="0"/>
          <w:numId w:val="4"/>
        </w:numPr>
        <w:spacing w:after="0" w:line="240" w:lineRule="auto"/>
      </w:pPr>
      <w:r>
        <w:t>Click “Quantify”; after some time, a Results window will appear.</w:t>
      </w:r>
      <w:r w:rsidR="00073D7C">
        <w:t xml:space="preserve"> This is well worth a screenshot.</w:t>
      </w:r>
    </w:p>
    <w:p w:rsidR="00073D7C" w:rsidRDefault="00073D7C" w:rsidP="003C380E">
      <w:pPr>
        <w:spacing w:after="0" w:line="240" w:lineRule="auto"/>
      </w:pPr>
    </w:p>
    <w:p w:rsidR="00073D7C" w:rsidRDefault="00073D7C" w:rsidP="00073D7C">
      <w:pPr>
        <w:pStyle w:val="ListParagraph"/>
        <w:numPr>
          <w:ilvl w:val="0"/>
          <w:numId w:val="4"/>
        </w:numPr>
        <w:spacing w:after="0" w:line="240" w:lineRule="auto"/>
        <w:jc w:val="both"/>
      </w:pPr>
      <w:r w:rsidRPr="00BB2F30">
        <w:t>Finally, save the AMARES results:</w:t>
      </w:r>
      <w:r>
        <w:tab/>
      </w:r>
      <w:r w:rsidRPr="00960166">
        <w:rPr>
          <w:b/>
        </w:rPr>
        <w:t>File | Save This | Save as Text</w:t>
      </w:r>
    </w:p>
    <w:p w:rsidR="00073D7C" w:rsidRDefault="00073D7C" w:rsidP="00073D7C">
      <w:pPr>
        <w:spacing w:after="0" w:line="240" w:lineRule="auto"/>
        <w:jc w:val="both"/>
      </w:pPr>
    </w:p>
    <w:p w:rsidR="00073D7C" w:rsidRDefault="00073D7C" w:rsidP="00073D7C">
      <w:pPr>
        <w:spacing w:after="0" w:line="240" w:lineRule="auto"/>
        <w:ind w:left="720"/>
        <w:jc w:val="both"/>
        <w:rPr>
          <w:b/>
        </w:rPr>
      </w:pPr>
      <w:r>
        <w:t>Accept the default filename:</w:t>
      </w:r>
      <w:r>
        <w:tab/>
      </w:r>
      <w:r>
        <w:tab/>
      </w:r>
      <w:r w:rsidRPr="00960166">
        <w:rPr>
          <w:b/>
          <w:i/>
        </w:rPr>
        <w:t>Septal_31P_Spectrum.txt</w:t>
      </w:r>
    </w:p>
    <w:p w:rsidR="00073D7C" w:rsidRDefault="00073D7C" w:rsidP="003C380E">
      <w:pPr>
        <w:spacing w:after="0" w:line="240" w:lineRule="auto"/>
        <w:sectPr w:rsidR="00073D7C" w:rsidSect="005F431F">
          <w:pgSz w:w="11906" w:h="16838"/>
          <w:pgMar w:top="1134" w:right="1134" w:bottom="1134" w:left="1134" w:header="709" w:footer="709" w:gutter="0"/>
          <w:cols w:space="708"/>
          <w:docGrid w:linePitch="360"/>
        </w:sectPr>
      </w:pPr>
    </w:p>
    <w:p w:rsidR="00DF0B9B" w:rsidRDefault="00DF0B9B" w:rsidP="003C380E">
      <w:pPr>
        <w:spacing w:after="0" w:line="240" w:lineRule="auto"/>
        <w:jc w:val="both"/>
      </w:pPr>
    </w:p>
    <w:p w:rsidR="00DF0B9B" w:rsidRDefault="00DF0B9B" w:rsidP="003C380E">
      <w:pPr>
        <w:spacing w:after="0" w:line="240" w:lineRule="auto"/>
        <w:jc w:val="both"/>
      </w:pPr>
    </w:p>
    <w:p w:rsidR="00DF0B9B" w:rsidRDefault="00DF0B9B" w:rsidP="003C380E">
      <w:pPr>
        <w:spacing w:after="0" w:line="240" w:lineRule="auto"/>
        <w:jc w:val="both"/>
      </w:pPr>
    </w:p>
    <w:p w:rsidR="00DF0B9B" w:rsidRDefault="00DF0B9B" w:rsidP="003C380E">
      <w:pPr>
        <w:spacing w:after="0" w:line="240" w:lineRule="auto"/>
        <w:jc w:val="both"/>
      </w:pPr>
    </w:p>
    <w:p w:rsidR="005F431F" w:rsidRDefault="00DF0B9B" w:rsidP="003C380E">
      <w:pPr>
        <w:spacing w:after="0" w:line="240" w:lineRule="auto"/>
        <w:jc w:val="both"/>
      </w:pPr>
      <w:r>
        <w:rPr>
          <w:noProof/>
          <w:lang w:eastAsia="en-GB"/>
        </w:rPr>
        <w:drawing>
          <wp:inline distT="0" distB="0" distL="0" distR="0">
            <wp:extent cx="9234000" cy="5580000"/>
            <wp:effectExtent l="0" t="0" r="5715" b="1905"/>
            <wp:docPr id="11" name="Picture 11" descr="C:\Users\ptokarcz\Desktop\Demo for UPV\3T7109\3T7109 - Amares Results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tokarcz\Desktop\Demo for UPV\3T7109\3T7109 - Amares Results 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4000" cy="5580000"/>
                    </a:xfrm>
                    <a:prstGeom prst="rect">
                      <a:avLst/>
                    </a:prstGeom>
                    <a:noFill/>
                    <a:ln>
                      <a:noFill/>
                    </a:ln>
                  </pic:spPr>
                </pic:pic>
              </a:graphicData>
            </a:graphic>
          </wp:inline>
        </w:drawing>
      </w:r>
    </w:p>
    <w:p w:rsidR="003C380E" w:rsidRDefault="003C380E" w:rsidP="003C380E">
      <w:pPr>
        <w:spacing w:after="0" w:line="240" w:lineRule="auto"/>
        <w:jc w:val="both"/>
      </w:pPr>
    </w:p>
    <w:p w:rsidR="00BB2F30" w:rsidRDefault="003C380E" w:rsidP="003C380E">
      <w:pPr>
        <w:spacing w:after="0" w:line="240" w:lineRule="auto"/>
        <w:jc w:val="both"/>
        <w:rPr>
          <w:b/>
          <w:sz w:val="36"/>
          <w:szCs w:val="36"/>
        </w:rPr>
        <w:sectPr w:rsidR="00BB2F30" w:rsidSect="00BB2F30">
          <w:pgSz w:w="16838" w:h="11906" w:orient="landscape"/>
          <w:pgMar w:top="567" w:right="567" w:bottom="567" w:left="567" w:header="709" w:footer="709" w:gutter="0"/>
          <w:cols w:space="708"/>
          <w:docGrid w:linePitch="360"/>
        </w:sectPr>
      </w:pPr>
      <w:r w:rsidRPr="003C380E">
        <w:rPr>
          <w:b/>
          <w:sz w:val="36"/>
          <w:szCs w:val="36"/>
        </w:rPr>
        <w:t>Figure 4.</w:t>
      </w:r>
      <w:r w:rsidRPr="003C380E">
        <w:rPr>
          <w:b/>
          <w:sz w:val="36"/>
          <w:szCs w:val="36"/>
        </w:rPr>
        <w:tab/>
        <w:t>The AMARES results window.</w:t>
      </w:r>
    </w:p>
    <w:p w:rsidR="00BB2F30" w:rsidRDefault="00BB2F30" w:rsidP="00073D7C">
      <w:pPr>
        <w:pStyle w:val="ListParagraph"/>
        <w:numPr>
          <w:ilvl w:val="0"/>
          <w:numId w:val="3"/>
        </w:numPr>
        <w:spacing w:after="0" w:line="240" w:lineRule="auto"/>
        <w:jc w:val="both"/>
        <w:rPr>
          <w:b/>
          <w:u w:val="single"/>
        </w:rPr>
      </w:pPr>
      <w:r w:rsidRPr="00BB2F30">
        <w:rPr>
          <w:b/>
          <w:u w:val="single"/>
        </w:rPr>
        <w:lastRenderedPageBreak/>
        <w:t>PCr:ATP Calculation in MATLAB</w:t>
      </w:r>
    </w:p>
    <w:p w:rsidR="00BB2F30" w:rsidRDefault="00BB2F30" w:rsidP="00BB2F30">
      <w:pPr>
        <w:spacing w:after="0" w:line="240" w:lineRule="auto"/>
        <w:jc w:val="both"/>
        <w:rPr>
          <w:b/>
          <w:u w:val="single"/>
        </w:rPr>
      </w:pPr>
    </w:p>
    <w:p w:rsidR="008132E2" w:rsidRDefault="00BB2F30" w:rsidP="00BB2F30">
      <w:pPr>
        <w:pStyle w:val="ListParagraph"/>
        <w:numPr>
          <w:ilvl w:val="0"/>
          <w:numId w:val="4"/>
        </w:numPr>
        <w:spacing w:after="0" w:line="240" w:lineRule="auto"/>
        <w:jc w:val="both"/>
      </w:pPr>
      <w:r w:rsidRPr="00BB2F30">
        <w:t>Run the</w:t>
      </w:r>
      <w:r w:rsidR="008E4AD0">
        <w:t xml:space="preserve"> script:</w:t>
      </w:r>
      <w:r w:rsidR="008E4AD0">
        <w:tab/>
      </w:r>
      <w:r w:rsidR="008E4AD0">
        <w:tab/>
      </w:r>
    </w:p>
    <w:p w:rsidR="008132E2" w:rsidRDefault="008132E2" w:rsidP="008132E2">
      <w:pPr>
        <w:spacing w:after="0" w:line="240" w:lineRule="auto"/>
        <w:ind w:left="360"/>
        <w:jc w:val="both"/>
      </w:pPr>
    </w:p>
    <w:p w:rsidR="00BB2F30" w:rsidRPr="00960166" w:rsidRDefault="00BB2F30" w:rsidP="008132E2">
      <w:pPr>
        <w:spacing w:after="0" w:line="240" w:lineRule="auto"/>
        <w:ind w:left="720"/>
        <w:jc w:val="both"/>
        <w:rPr>
          <w:i/>
        </w:rPr>
      </w:pPr>
      <w:r w:rsidRPr="00960166">
        <w:rPr>
          <w:b/>
          <w:i/>
        </w:rPr>
        <w:t>pft_AnalyzeCsiData.m</w:t>
      </w:r>
    </w:p>
    <w:p w:rsidR="00BB2F30" w:rsidRDefault="00BB2F30" w:rsidP="00BB2F30">
      <w:pPr>
        <w:spacing w:after="0" w:line="240" w:lineRule="auto"/>
        <w:jc w:val="both"/>
      </w:pPr>
    </w:p>
    <w:p w:rsidR="00BB2F30" w:rsidRDefault="00BB2F30" w:rsidP="00BB2F30">
      <w:pPr>
        <w:spacing w:after="0" w:line="240" w:lineRule="auto"/>
        <w:ind w:left="720"/>
        <w:jc w:val="both"/>
      </w:pPr>
      <w:r>
        <w:t>You will be prompted for a subject folder as before.</w:t>
      </w:r>
    </w:p>
    <w:p w:rsidR="00BB2F30" w:rsidRDefault="00BB2F30" w:rsidP="00BB2F30">
      <w:pPr>
        <w:spacing w:after="0" w:line="240" w:lineRule="auto"/>
        <w:ind w:left="720"/>
        <w:jc w:val="both"/>
      </w:pPr>
    </w:p>
    <w:p w:rsidR="00BB2F30" w:rsidRDefault="00BB2F30" w:rsidP="00BB2F30">
      <w:pPr>
        <w:spacing w:after="0" w:line="240" w:lineRule="auto"/>
        <w:ind w:left="720"/>
        <w:jc w:val="both"/>
      </w:pPr>
      <w:r>
        <w:t>The processing is very quick – watch the MATLAB command line for a completion message.</w:t>
      </w:r>
    </w:p>
    <w:p w:rsidR="00BB2F30" w:rsidRDefault="00BB2F30" w:rsidP="00BB2F30">
      <w:pPr>
        <w:spacing w:after="0" w:line="240" w:lineRule="auto"/>
        <w:ind w:left="720"/>
        <w:jc w:val="both"/>
      </w:pPr>
    </w:p>
    <w:p w:rsidR="00BB2F30" w:rsidRDefault="00BB2F30" w:rsidP="00BB2F30">
      <w:pPr>
        <w:pStyle w:val="ListParagraph"/>
        <w:numPr>
          <w:ilvl w:val="0"/>
          <w:numId w:val="4"/>
        </w:numPr>
        <w:spacing w:after="0" w:line="240" w:lineRule="auto"/>
        <w:jc w:val="both"/>
      </w:pPr>
      <w:r>
        <w:t>Look for the raw and corrected results in:</w:t>
      </w:r>
    </w:p>
    <w:p w:rsidR="00BB2F30" w:rsidRDefault="00BB2F30" w:rsidP="00BB2F30">
      <w:pPr>
        <w:spacing w:after="0" w:line="240" w:lineRule="auto"/>
        <w:jc w:val="both"/>
      </w:pPr>
    </w:p>
    <w:p w:rsidR="00BB2F30" w:rsidRPr="00960166" w:rsidRDefault="00BB2F30" w:rsidP="00BB2F30">
      <w:pPr>
        <w:spacing w:after="0" w:line="240" w:lineRule="auto"/>
        <w:ind w:left="720"/>
        <w:jc w:val="both"/>
        <w:rPr>
          <w:b/>
          <w:i/>
        </w:rPr>
      </w:pPr>
      <w:r w:rsidRPr="00960166">
        <w:rPr>
          <w:b/>
          <w:i/>
        </w:rPr>
        <w:t>Scanner ID – Subject ID – CARDIAC_31P_RESULTS.csv</w:t>
      </w:r>
    </w:p>
    <w:p w:rsidR="00BB2F30" w:rsidRDefault="00BB2F30" w:rsidP="00BB2F30">
      <w:pPr>
        <w:spacing w:after="0" w:line="240" w:lineRule="auto"/>
        <w:ind w:left="720"/>
        <w:jc w:val="both"/>
      </w:pPr>
    </w:p>
    <w:p w:rsidR="00BB2F30" w:rsidRDefault="00BB2F30" w:rsidP="00BB2F30">
      <w:pPr>
        <w:spacing w:after="0" w:line="240" w:lineRule="auto"/>
        <w:ind w:left="720"/>
        <w:jc w:val="both"/>
      </w:pPr>
      <w:r>
        <w:t>and</w:t>
      </w:r>
    </w:p>
    <w:p w:rsidR="00BB2F30" w:rsidRDefault="00BB2F30" w:rsidP="00BB2F30">
      <w:pPr>
        <w:spacing w:after="0" w:line="240" w:lineRule="auto"/>
        <w:ind w:left="720"/>
        <w:jc w:val="both"/>
      </w:pPr>
    </w:p>
    <w:p w:rsidR="00BB2F30" w:rsidRPr="00960166" w:rsidRDefault="00BB2F30" w:rsidP="00BB2F30">
      <w:pPr>
        <w:spacing w:after="0" w:line="240" w:lineRule="auto"/>
        <w:ind w:left="720"/>
        <w:jc w:val="both"/>
        <w:rPr>
          <w:b/>
          <w:i/>
        </w:rPr>
      </w:pPr>
      <w:r w:rsidRPr="00960166">
        <w:rPr>
          <w:b/>
          <w:i/>
        </w:rPr>
        <w:t>Scanner ID – Subject ID – CARDIAC_31P_RESULTS.xlsx</w:t>
      </w:r>
    </w:p>
    <w:p w:rsidR="00073D7C" w:rsidRDefault="00073D7C" w:rsidP="00BB2F30">
      <w:pPr>
        <w:spacing w:after="0" w:line="240" w:lineRule="auto"/>
        <w:ind w:left="720"/>
        <w:jc w:val="both"/>
        <w:rPr>
          <w:b/>
        </w:rPr>
      </w:pPr>
    </w:p>
    <w:p w:rsidR="007D0335" w:rsidRDefault="007D0335" w:rsidP="00BB2F30">
      <w:pPr>
        <w:spacing w:after="0" w:line="240" w:lineRule="auto"/>
        <w:ind w:left="720"/>
        <w:jc w:val="both"/>
      </w:pPr>
      <w:r>
        <w:t>These results are also appended to a master XLSX f</w:t>
      </w:r>
      <w:r w:rsidR="001E56F1">
        <w:t>ile within the top-level folder:</w:t>
      </w:r>
    </w:p>
    <w:p w:rsidR="001E56F1" w:rsidRDefault="001E56F1" w:rsidP="00BB2F30">
      <w:pPr>
        <w:spacing w:after="0" w:line="240" w:lineRule="auto"/>
        <w:ind w:left="720"/>
        <w:jc w:val="both"/>
      </w:pPr>
    </w:p>
    <w:p w:rsidR="001E56F1" w:rsidRPr="00960166" w:rsidRDefault="001E56F1" w:rsidP="00BB2F30">
      <w:pPr>
        <w:spacing w:after="0" w:line="240" w:lineRule="auto"/>
        <w:ind w:left="720"/>
        <w:jc w:val="both"/>
        <w:rPr>
          <w:b/>
          <w:i/>
        </w:rPr>
      </w:pPr>
      <w:r w:rsidRPr="00960166">
        <w:rPr>
          <w:b/>
          <w:i/>
        </w:rPr>
        <w:t>Collated Cardiac CSI Results.xlsx</w:t>
      </w:r>
    </w:p>
    <w:p w:rsidR="007D0335" w:rsidRDefault="007D0335" w:rsidP="00BB2F30">
      <w:pPr>
        <w:spacing w:after="0" w:line="240" w:lineRule="auto"/>
        <w:ind w:left="720"/>
        <w:jc w:val="both"/>
        <w:rPr>
          <w:b/>
        </w:rPr>
      </w:pPr>
    </w:p>
    <w:p w:rsidR="00073D7C" w:rsidRDefault="00073D7C" w:rsidP="00073D7C">
      <w:pPr>
        <w:spacing w:after="0" w:line="240" w:lineRule="auto"/>
        <w:jc w:val="both"/>
        <w:rPr>
          <w:b/>
          <w:u w:val="single"/>
        </w:rPr>
      </w:pPr>
      <w:r w:rsidRPr="00073D7C">
        <w:rPr>
          <w:b/>
          <w:u w:val="single"/>
        </w:rPr>
        <w:t>Conclusion</w:t>
      </w:r>
    </w:p>
    <w:p w:rsidR="00073D7C" w:rsidRDefault="00073D7C" w:rsidP="00073D7C">
      <w:pPr>
        <w:spacing w:after="0" w:line="240" w:lineRule="auto"/>
        <w:jc w:val="both"/>
        <w:rPr>
          <w:b/>
          <w:u w:val="single"/>
        </w:rPr>
      </w:pPr>
    </w:p>
    <w:p w:rsidR="00073D7C" w:rsidRDefault="00073D7C" w:rsidP="00073D7C">
      <w:pPr>
        <w:spacing w:after="0" w:line="240" w:lineRule="auto"/>
        <w:jc w:val="both"/>
      </w:pPr>
      <w:r>
        <w:t xml:space="preserve">This is the full process to obtain the spectral “vital statistics” from a cardiac CSI scan. Although the workflow is broken into steps, </w:t>
      </w:r>
      <w:r w:rsidR="001653AF">
        <w:t xml:space="preserve">it is not </w:t>
      </w:r>
      <w:r>
        <w:t>too onerous, and the whole task</w:t>
      </w:r>
      <w:r w:rsidR="006F05E5">
        <w:t xml:space="preserve"> should only take a few minutes.</w:t>
      </w:r>
    </w:p>
    <w:p w:rsidR="00073D7C" w:rsidRDefault="00073D7C" w:rsidP="00073D7C">
      <w:pPr>
        <w:spacing w:after="0" w:line="240" w:lineRule="auto"/>
        <w:jc w:val="both"/>
      </w:pPr>
    </w:p>
    <w:p w:rsidR="00073D7C" w:rsidRPr="00073D7C" w:rsidRDefault="001653AF" w:rsidP="00073D7C">
      <w:pPr>
        <w:spacing w:after="0" w:line="240" w:lineRule="auto"/>
        <w:jc w:val="both"/>
      </w:pPr>
      <w:r>
        <w:t>The results will become interesting at the group analysis stage (by genotype or phenotype)</w:t>
      </w:r>
      <w:bookmarkStart w:id="0" w:name="_GoBack"/>
      <w:bookmarkEnd w:id="0"/>
      <w:r>
        <w:t>.</w:t>
      </w:r>
    </w:p>
    <w:p w:rsidR="003C380E" w:rsidRDefault="003C380E" w:rsidP="003C380E">
      <w:pPr>
        <w:spacing w:after="0" w:line="240" w:lineRule="auto"/>
        <w:jc w:val="both"/>
      </w:pPr>
    </w:p>
    <w:p w:rsidR="003C380E" w:rsidRDefault="003C380E" w:rsidP="003C380E">
      <w:pPr>
        <w:spacing w:after="0" w:line="240" w:lineRule="auto"/>
        <w:jc w:val="both"/>
      </w:pPr>
    </w:p>
    <w:p w:rsidR="005F431F" w:rsidRPr="005F1CF2" w:rsidRDefault="005F431F" w:rsidP="005F431F">
      <w:pPr>
        <w:spacing w:after="0" w:line="240" w:lineRule="auto"/>
        <w:ind w:left="720"/>
        <w:jc w:val="center"/>
      </w:pPr>
    </w:p>
    <w:p w:rsidR="005F1CF2" w:rsidRDefault="005F1CF2" w:rsidP="005F1CF2">
      <w:pPr>
        <w:spacing w:after="0" w:line="240" w:lineRule="auto"/>
        <w:ind w:left="720"/>
        <w:jc w:val="both"/>
        <w:rPr>
          <w:b/>
        </w:rPr>
      </w:pPr>
    </w:p>
    <w:p w:rsidR="005F1CF2" w:rsidRPr="005F1CF2" w:rsidRDefault="005F1CF2" w:rsidP="005F1CF2">
      <w:pPr>
        <w:spacing w:after="0" w:line="240" w:lineRule="auto"/>
        <w:ind w:left="720"/>
        <w:jc w:val="both"/>
        <w:rPr>
          <w:b/>
        </w:rPr>
      </w:pPr>
    </w:p>
    <w:p w:rsidR="005F1CF2" w:rsidRDefault="005F1CF2" w:rsidP="005F1CF2">
      <w:pPr>
        <w:spacing w:after="0" w:line="240" w:lineRule="auto"/>
        <w:ind w:left="720"/>
        <w:jc w:val="both"/>
      </w:pPr>
    </w:p>
    <w:p w:rsidR="005F1CF2" w:rsidRPr="005F1CF2" w:rsidRDefault="005F1CF2" w:rsidP="005F1CF2">
      <w:pPr>
        <w:spacing w:after="0" w:line="240" w:lineRule="auto"/>
        <w:ind w:left="720"/>
        <w:jc w:val="both"/>
      </w:pPr>
    </w:p>
    <w:sectPr w:rsidR="005F1CF2" w:rsidRPr="005F1CF2" w:rsidSect="00BB2F3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919C1"/>
    <w:multiLevelType w:val="hybridMultilevel"/>
    <w:tmpl w:val="5B66D9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BEE07E8"/>
    <w:multiLevelType w:val="hybridMultilevel"/>
    <w:tmpl w:val="E7845F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BD7847"/>
    <w:multiLevelType w:val="hybridMultilevel"/>
    <w:tmpl w:val="020CF4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9CA3112"/>
    <w:multiLevelType w:val="hybridMultilevel"/>
    <w:tmpl w:val="71D67D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15C"/>
    <w:rsid w:val="00073D7C"/>
    <w:rsid w:val="001653AF"/>
    <w:rsid w:val="001E56F1"/>
    <w:rsid w:val="002A24FF"/>
    <w:rsid w:val="003A4372"/>
    <w:rsid w:val="003C380E"/>
    <w:rsid w:val="003C3E1A"/>
    <w:rsid w:val="003D6703"/>
    <w:rsid w:val="00413B49"/>
    <w:rsid w:val="00457281"/>
    <w:rsid w:val="00516136"/>
    <w:rsid w:val="005F1CF2"/>
    <w:rsid w:val="005F431F"/>
    <w:rsid w:val="00607B23"/>
    <w:rsid w:val="00644621"/>
    <w:rsid w:val="006D0F51"/>
    <w:rsid w:val="006F05E5"/>
    <w:rsid w:val="007D0335"/>
    <w:rsid w:val="008132E2"/>
    <w:rsid w:val="008436B2"/>
    <w:rsid w:val="008E4AD0"/>
    <w:rsid w:val="00960166"/>
    <w:rsid w:val="009C796F"/>
    <w:rsid w:val="009D4AA1"/>
    <w:rsid w:val="00BB2F30"/>
    <w:rsid w:val="00BB3CB5"/>
    <w:rsid w:val="00C03ACB"/>
    <w:rsid w:val="00C523E4"/>
    <w:rsid w:val="00CE115C"/>
    <w:rsid w:val="00DC01E6"/>
    <w:rsid w:val="00DE6CCE"/>
    <w:rsid w:val="00DF0B9B"/>
    <w:rsid w:val="00E64F3E"/>
    <w:rsid w:val="00EE1713"/>
    <w:rsid w:val="00F0553F"/>
    <w:rsid w:val="00F10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AC0AF-EF3F-4870-8550-63293354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F. Tokarczuk</dc:creator>
  <cp:keywords/>
  <dc:description/>
  <cp:lastModifiedBy>Pawel F. Tokarczuk</cp:lastModifiedBy>
  <cp:revision>7</cp:revision>
  <dcterms:created xsi:type="dcterms:W3CDTF">2018-12-07T11:36:00Z</dcterms:created>
  <dcterms:modified xsi:type="dcterms:W3CDTF">2019-01-04T18:20:00Z</dcterms:modified>
</cp:coreProperties>
</file>