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3947"/>
        <w:gridCol w:w="5609"/>
      </w:tblGrid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In FVCOM43_source:</w:t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Modified (7):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cntrl_prmtrs.F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register function calling for surface output NetCDF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mod_assim.F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</w:t>
            </w:r>
            <w:r>
              <w:rPr/>
              <w:t>ixed a bug in subroutine TEMP_ASSIMILATION:</w:t>
            </w:r>
          </w:p>
          <w:p>
            <w:pPr>
              <w:pStyle w:val="PreformattedText"/>
              <w:rPr/>
            </w:pPr>
            <w:r>
              <w:rPr/>
              <w:t>TG(I,K) = TG(I,K) + TS_GALPHA*TCORR1(I,K) =&gt; TG(I,K) = TG(I,K) + TS_OIGALPHA*TCORR1(I,K)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mod_force.F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Limited the line 7907 (now 7909) only for non-ICE_FRESHWATER (from Ayumi Fujisaki Manome):</w:t>
            </w:r>
          </w:p>
          <w:p>
            <w:pPr>
              <w:pStyle w:val="PreformattedText"/>
              <w:rPr/>
            </w:pPr>
            <w:r>
              <w:rPr/>
              <w:t># if !defined (ICE_FRESHWATER)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ice_swv_n%curr_stkcnt   = 0;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ice_swv_p%curr_stkcnt   = 0</w:t>
            </w:r>
          </w:p>
          <w:p>
            <w:pPr>
              <w:pStyle w:val="PreformattedText"/>
              <w:rPr/>
            </w:pPr>
            <w:r>
              <w:rPr/>
              <w:t># endif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mod_input.F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a) Set the default values for the namelist NML_NETCDF_SURFACE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b) Added the code to check the direction of variable NV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mod_main.F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a) </w:t>
            </w:r>
            <w:r>
              <w:rPr/>
              <w:t>Added the namelist NML_NETCDF_SURFACE for surface variable output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b) </w:t>
            </w:r>
            <w:r>
              <w:rPr/>
              <w:t xml:space="preserve">Added definition and allocation of the surface variables for NetCDF output 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mod_ncdio.F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new code for surface output NetCDF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mod_nesting.F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Modified the nesting input for hydrostatic mode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mod_set_time.F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a) Set the output time for the surface output file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b) Fixed a bug: line 1422: CASE('cycle') </w:t>
            </w:r>
            <w:r>
              <w:rPr/>
              <w:t>=&gt;</w:t>
            </w:r>
            <w:r>
              <w:rPr/>
              <w:t xml:space="preserve"> CASE('cycles')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mod_utils.F</w:t>
            </w:r>
          </w:p>
        </w:tc>
        <w:tc>
          <w:tcPr>
            <w:tcW w:w="5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Added parameter NCSF_CODE for surface variable output in MPI IO mode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HK" w:cs="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Application>LibreOffice/5.0.6.2$Linux_X86_64 LibreOffice_project/00$Build-2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language>en-US</dc:language>
  <cp:lastModifiedBy>Jianhua Qi</cp:lastModifiedBy>
  <dcterms:modified xsi:type="dcterms:W3CDTF">2018-08-27T10:33:08Z</dcterms:modified>
  <cp:revision>90</cp:revision>
</cp:coreProperties>
</file>