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rPr>
          <w:rFonts w:ascii="Arial" w:hAnsi="Arial"/>
          <w:b/>
          <w:color w:val="1A3A5C"/>
          <w:sz w:val="72"/>
        </w:rPr>
        <w:t>UKCP</w:t>
      </w:r>
    </w:p>
    <w:p>
      <w:pPr>
        <w:spacing w:after="120"/>
        <w:jc w:val="center"/>
      </w:pPr>
      <w:r>
        <w:rPr>
          <w:rFonts w:ascii="Arial" w:hAnsi="Arial"/>
          <w:i w:val="0"/>
          <w:color w:val="555555"/>
          <w:sz w:val="28"/>
        </w:rPr>
        <w:t>UK Citizens Portal</w:t>
      </w:r>
    </w:p>
    <w:p>
      <w:pPr>
        <w:jc w:val="center"/>
      </w:pPr>
      <w:r>
        <w:rPr>
          <w:rFonts w:ascii="Arial" w:hAnsi="Arial"/>
          <w:b/>
          <w:color w:val="2E7D32"/>
          <w:sz w:val="36"/>
        </w:rPr>
        <w:t>Sprint 2 — Task Specification</w:t>
      </w:r>
    </w:p>
    <w:p>
      <w:pPr>
        <w:spacing w:after="320"/>
      </w:pPr>
    </w:p>
    <w:p>
      <w:pPr>
        <w:spacing w:after="120"/>
        <w:jc w:val="center"/>
      </w:pPr>
      <w:r>
        <w:rPr>
          <w:rFonts w:ascii="Arial" w:hAnsi="Arial"/>
          <w:i w:val="0"/>
          <w:color w:val="555555"/>
          <w:sz w:val="20"/>
        </w:rPr>
        <w:t>Version: 1.0  —  Status: Active</w:t>
      </w:r>
    </w:p>
    <w:p>
      <w:pPr>
        <w:spacing w:after="120"/>
        <w:jc w:val="center"/>
      </w:pPr>
      <w:r>
        <w:rPr>
          <w:rFonts w:ascii="Arial" w:hAnsi="Arial"/>
          <w:i w:val="0"/>
          <w:color w:val="555555"/>
          <w:sz w:val="20"/>
        </w:rPr>
        <w:t>Date: 1 April 2026</w:t>
      </w:r>
    </w:p>
    <w:p>
      <w:pPr>
        <w:spacing w:after="120"/>
        <w:jc w:val="center"/>
      </w:pPr>
      <w:r>
        <w:rPr>
          <w:rFonts w:ascii="Arial" w:hAnsi="Arial"/>
          <w:i w:val="0"/>
          <w:color w:val="555555"/>
          <w:sz w:val="20"/>
        </w:rPr>
        <w:t>Authored by: Ali (Cowork) in collaboration with Phil Spraglack</w:t>
      </w:r>
    </w:p>
    <w:p>
      <w:r>
        <w:br w:type="page"/>
      </w:r>
    </w:p>
    <w:p>
      <w:pPr>
        <w:pStyle w:val="Heading1"/>
      </w:pPr>
      <w:r>
        <w:rPr>
          <w:rFonts w:ascii="Arial" w:hAnsi="Arial"/>
          <w:b/>
          <w:color w:val="1A3A5C"/>
          <w:sz w:val="28"/>
        </w:rPr>
        <w:t>1.  Purpose</w:t>
      </w:r>
    </w:p>
    <w:p>
      <w:pPr>
        <w:spacing w:after="120"/>
      </w:pPr>
      <w:r>
        <w:rPr>
          <w:rFonts w:ascii="Arial" w:hAnsi="Arial"/>
          <w:i w:val="0"/>
          <w:sz w:val="20"/>
        </w:rPr>
        <w:t>This document is the authoritative task specification for UKCP Sprint 2. It defines, in order of execution, every task that Claude Code (Dex) must deliver. Each task includes the files to be created or modified, the technical requirements, and the acceptance conditions that must be met before the task is considered complete.</w:t>
      </w:r>
    </w:p>
    <w:p>
      <w:pPr>
        <w:spacing w:after="120"/>
      </w:pPr>
      <w:r>
        <w:rPr>
          <w:rFonts w:ascii="Arial" w:hAnsi="Arial"/>
          <w:i w:val="0"/>
          <w:sz w:val="20"/>
        </w:rPr>
        <w:t>Nothing in this document is implemented until Phil has confirmed scope. Nothing is accepted until Phil has tested it. Ali owns this document and updates it as the sprint progresses.</w:t>
      </w:r>
    </w:p>
    <w:p>
      <w:pPr>
        <w:spacing w:after="160"/>
      </w:pPr>
    </w:p>
    <w:p>
      <w:pPr>
        <w:pStyle w:val="Heading1"/>
      </w:pPr>
      <w:r>
        <w:rPr>
          <w:rFonts w:ascii="Arial" w:hAnsi="Arial"/>
          <w:b/>
          <w:color w:val="1A3A5C"/>
          <w:sz w:val="28"/>
        </w:rPr>
        <w:t>2.  Sprint Goal</w:t>
      </w:r>
    </w:p>
    <w:p>
      <w:pPr>
        <w:spacing w:after="120"/>
      </w:pPr>
      <w:r>
        <w:rPr>
          <w:rFonts w:ascii="Arial" w:hAnsi="Arial"/>
          <w:i w:val="0"/>
          <w:sz w:val="20"/>
        </w:rPr>
        <w:t>Deliver the full-page layout shell that every subsequent sprint builds inside. At sprint end, the application must render a full-screen background canvas, a three-equal-column body layout with visible gutters between columns, and a styled footer — all responding correctly to desktop, tablet, and mobile viewports.</w:t>
      </w:r>
    </w:p>
    <w:p>
      <w:pPr>
        <w:spacing w:after="120"/>
      </w:pPr>
      <w:r>
        <w:rPr>
          <w:rFonts w:ascii="Arial" w:hAnsi="Arial"/>
          <w:i w:val="0"/>
          <w:sz w:val="20"/>
        </w:rPr>
        <w:t>Sprint 2 has no dependency on the Phil visual mockup. It is structural only. No new functional features are introduced. All Sprint 1 navigation and places browser functionality must continue to work unchanged inside the new layout.</w:t>
      </w:r>
    </w:p>
    <w:p>
      <w:pPr>
        <w:spacing w:after="160"/>
      </w:pPr>
    </w:p>
    <w:p>
      <w:pPr>
        <w:pStyle w:val="Heading1"/>
      </w:pPr>
      <w:r>
        <w:rPr>
          <w:rFonts w:ascii="Arial" w:hAnsi="Arial"/>
          <w:b/>
          <w:color w:val="1A3A5C"/>
          <w:sz w:val="28"/>
        </w:rPr>
        <w:t>3.  Execution Sequence</w:t>
      </w:r>
    </w:p>
    <w:p>
      <w:pPr>
        <w:spacing w:after="120"/>
      </w:pPr>
      <w:r>
        <w:rPr>
          <w:rFonts w:ascii="Arial" w:hAnsi="Arial"/>
          <w:i w:val="0"/>
          <w:sz w:val="20"/>
        </w:rPr>
        <w:t>Tasks are ordered by dependency. Each task must reach accepted status before the next begins.</w:t>
      </w:r>
    </w:p>
    <w:tbl>
      <w:tblPr>
        <w:tblStyle w:val="TableGrid"/>
        <w:tblW w:type="auto" w:w="0"/>
        <w:tblLook w:firstColumn="1" w:firstRow="1" w:lastColumn="0" w:lastRow="0" w:noHBand="0" w:noVBand="1" w:val="04A0"/>
      </w:tblPr>
      <w:tblGrid>
        <w:gridCol w:w="3024"/>
        <w:gridCol w:w="3024"/>
        <w:gridCol w:w="3024"/>
      </w:tblGrid>
      <w:tr>
        <w:tc>
          <w:tcPr>
            <w:tcW w:type="dxa" w:w="850"/>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Task</w:t>
            </w:r>
          </w:p>
        </w:tc>
        <w:tc>
          <w:tcPr>
            <w:tcW w:type="dxa" w:w="3969"/>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Title</w:t>
            </w:r>
          </w:p>
        </w:tc>
        <w:tc>
          <w:tcPr>
            <w:tcW w:type="dxa" w:w="4252"/>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Dependency</w:t>
            </w:r>
          </w:p>
        </w:tc>
      </w:tr>
      <w:tr>
        <w:tc>
          <w:tcPr>
            <w:tcW w:type="dxa" w:w="850"/>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T1</w:t>
            </w:r>
          </w:p>
        </w:tc>
        <w:tc>
          <w:tcPr>
            <w:tcW w:type="dxa" w:w="3969"/>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Background Canvas &amp; Header Overflow Fix</w:t>
            </w:r>
          </w:p>
        </w:tc>
        <w:tc>
          <w:tcPr>
            <w:tcW w:type="dxa" w:w="4252"/>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None — first delivery</w:t>
            </w:r>
          </w:p>
        </w:tc>
      </w:tr>
      <w:tr>
        <w:tc>
          <w:tcPr>
            <w:tcW w:type="dxa" w:w="85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T2</w:t>
            </w:r>
          </w:p>
        </w:tc>
        <w:tc>
          <w:tcPr>
            <w:tcW w:type="dxa" w:w="3969"/>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Three-Column Body &amp; Footer Restructure</w:t>
            </w:r>
          </w:p>
        </w:tc>
        <w:tc>
          <w:tcPr>
            <w:tcW w:type="dxa" w:w="4252"/>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T1 accepted</w:t>
            </w:r>
          </w:p>
        </w:tc>
      </w:tr>
      <w:tr>
        <w:tc>
          <w:tcPr>
            <w:tcW w:type="dxa" w:w="850"/>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T3</w:t>
            </w:r>
          </w:p>
        </w:tc>
        <w:tc>
          <w:tcPr>
            <w:tcW w:type="dxa" w:w="3969"/>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Responsive Breakpoints &amp; Content Containment</w:t>
            </w:r>
          </w:p>
        </w:tc>
        <w:tc>
          <w:tcPr>
            <w:tcW w:type="dxa" w:w="4252"/>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T2 accepted</w:t>
            </w:r>
          </w:p>
        </w:tc>
      </w:tr>
    </w:tbl>
    <w:p>
      <w:pPr>
        <w:spacing w:after="160"/>
      </w:pPr>
    </w:p>
    <w:p>
      <w:pPr>
        <w:pStyle w:val="Heading1"/>
      </w:pPr>
      <w:r>
        <w:rPr>
          <w:rFonts w:ascii="Arial" w:hAnsi="Arial"/>
          <w:b/>
          <w:color w:val="1A3A5C"/>
          <w:sz w:val="28"/>
        </w:rPr>
        <w:t>4.  Baseline State (read before writing any code)</w:t>
      </w:r>
    </w:p>
    <w:p>
      <w:pPr>
        <w:spacing w:after="120"/>
      </w:pPr>
      <w:r>
        <w:rPr>
          <w:rFonts w:ascii="Arial" w:hAnsi="Arial"/>
          <w:i w:val="0"/>
          <w:sz w:val="20"/>
        </w:rPr>
        <w:t>These notes describe what Sprint 1 delivered. Dex must read and apply them before touching any file.</w:t>
      </w:r>
    </w:p>
    <w:p>
      <w:pPr>
        <w:pStyle w:val="Heading2"/>
      </w:pPr>
      <w:r>
        <w:rPr>
          <w:rFonts w:ascii="Arial" w:hAnsi="Arial"/>
          <w:b/>
          <w:color w:val="2E7D32"/>
          <w:sz w:val="24"/>
        </w:rPr>
        <w:t>4.1  Existing Files</w:t>
      </w:r>
    </w:p>
    <w:p>
      <w:pPr>
        <w:spacing w:after="120"/>
      </w:pPr>
      <w:r>
        <w:rPr>
          <w:rFonts w:ascii="Arial" w:hAnsi="Arial"/>
          <w:i w:val="0"/>
          <w:sz w:val="20"/>
        </w:rPr>
        <w:t>The following files exist from Sprint 1 and must be modified, not replaced from scratch, unless the task explicitly requires a full rewrite.</w:t>
      </w:r>
    </w:p>
    <w:tbl>
      <w:tblPr>
        <w:tblStyle w:val="TableGrid"/>
        <w:tblW w:type="auto" w:w="0"/>
        <w:tblLook w:firstColumn="1" w:firstRow="1" w:lastColumn="0" w:lastRow="0" w:noHBand="0" w:noVBand="1" w:val="04A0"/>
      </w:tblPr>
      <w:tblGrid>
        <w:gridCol w:w="4536"/>
        <w:gridCol w:w="4536"/>
      </w:tblGrid>
      <w:tr>
        <w:tc>
          <w:tcPr>
            <w:tcW w:type="dxa" w:w="3402"/>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File</w:t>
            </w:r>
          </w:p>
        </w:tc>
        <w:tc>
          <w:tcPr>
            <w:tcW w:type="dxa" w:w="5669"/>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Purpose</w:t>
            </w:r>
          </w:p>
        </w:tc>
      </w:tr>
      <w:tr>
        <w:tc>
          <w:tcPr>
            <w:tcW w:type="dxa" w:w="3402"/>
            <w:shd w:val="clear" w:color="auto" w:fill="F5F5F5"/>
            <w:tcBorders>
              <w:top w:val="single" w:sz="4" w:color="CCCCCC"/>
              <w:left w:val="single" w:sz="4" w:color="CCCCCC"/>
              <w:bottom w:val="single" w:sz="4" w:color="CCCCCC"/>
              <w:right w:val="single" w:sz="4" w:color="CCCCCC"/>
            </w:tcBorders>
          </w:tcPr>
          <w:p>
            <w:r>
              <w:rPr>
                <w:rFonts w:ascii="Courier New" w:hAnsi="Courier New"/>
                <w:b w:val="0"/>
                <w:i w:val="0"/>
                <w:sz w:val="17"/>
              </w:rPr>
              <w:t>src/components/PageLayout.jsx</w:t>
            </w:r>
          </w:p>
        </w:tc>
        <w:tc>
          <w:tcPr>
            <w:tcW w:type="dxa" w:w="5669"/>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Five-zone AppShell layout. Uses AppShell.Navbar (240px) and AppShell.Aside (280px). Known issue: nav panels overflow the fixed 60px header zone. Primary file being restructured across T1 and T2.</w:t>
            </w:r>
          </w:p>
        </w:tc>
      </w:tr>
      <w:tr>
        <w:tc>
          <w:tcPr>
            <w:tcW w:type="dxa" w:w="3402"/>
            <w:shd w:val="clear" w:color="auto" w:fill="FFFFFF"/>
            <w:tcBorders>
              <w:top w:val="single" w:sz="4" w:color="CCCCCC"/>
              <w:left w:val="single" w:sz="4" w:color="CCCCCC"/>
              <w:bottom w:val="single" w:sz="4" w:color="CCCCCC"/>
              <w:right w:val="single" w:sz="4" w:color="CCCCCC"/>
            </w:tcBorders>
          </w:tcPr>
          <w:p>
            <w:r>
              <w:rPr>
                <w:rFonts w:ascii="Courier New" w:hAnsi="Courier New"/>
                <w:b w:val="0"/>
                <w:i w:val="0"/>
                <w:sz w:val="17"/>
              </w:rPr>
              <w:t>src/pages/Locations.jsx</w:t>
            </w:r>
          </w:p>
        </w:tc>
        <w:tc>
          <w:tcPr>
            <w:tcW w:type="dxa" w:w="5669"/>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Wires SiteHeader, PlacesCard, SelectionBanner into PageLayout. Passes leftPane={null}. Must be updated in T2 to match the new three-column prop API.</w:t>
            </w:r>
          </w:p>
        </w:tc>
      </w:tr>
      <w:tr>
        <w:tc>
          <w:tcPr>
            <w:tcW w:type="dxa" w:w="3402"/>
            <w:shd w:val="clear" w:color="auto" w:fill="F5F5F5"/>
            <w:tcBorders>
              <w:top w:val="single" w:sz="4" w:color="CCCCCC"/>
              <w:left w:val="single" w:sz="4" w:color="CCCCCC"/>
              <w:bottom w:val="single" w:sz="4" w:color="CCCCCC"/>
              <w:right w:val="single" w:sz="4" w:color="CCCCCC"/>
            </w:tcBorders>
          </w:tcPr>
          <w:p>
            <w:r>
              <w:rPr>
                <w:rFonts w:ascii="Courier New" w:hAnsi="Courier New"/>
                <w:b w:val="0"/>
                <w:i w:val="0"/>
                <w:sz w:val="17"/>
              </w:rPr>
              <w:t>src/app.jsx</w:t>
            </w:r>
          </w:p>
        </w:tc>
        <w:tc>
          <w:tcPr>
            <w:tcW w:type="dxa" w:w="5669"/>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Root routing only. No changes expected in Sprint 2.</w:t>
            </w:r>
          </w:p>
        </w:tc>
      </w:tr>
      <w:tr>
        <w:tc>
          <w:tcPr>
            <w:tcW w:type="dxa" w:w="3402"/>
            <w:shd w:val="clear" w:color="auto" w:fill="FFFFFF"/>
            <w:tcBorders>
              <w:top w:val="single" w:sz="4" w:color="CCCCCC"/>
              <w:left w:val="single" w:sz="4" w:color="CCCCCC"/>
              <w:bottom w:val="single" w:sz="4" w:color="CCCCCC"/>
              <w:right w:val="single" w:sz="4" w:color="CCCCCC"/>
            </w:tcBorders>
          </w:tcPr>
          <w:p>
            <w:r>
              <w:rPr>
                <w:rFonts w:ascii="Courier New" w:hAnsi="Courier New"/>
                <w:b w:val="0"/>
                <w:i w:val="0"/>
                <w:sz w:val="17"/>
              </w:rPr>
              <w:t>src/index.css</w:t>
            </w:r>
          </w:p>
        </w:tc>
        <w:tc>
          <w:tcPr>
            <w:tcW w:type="dxa" w:w="5669"/>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Minimal base styles. body margin: 0. html and body height rules to be added in T1.</w:t>
            </w:r>
          </w:p>
        </w:tc>
      </w:tr>
      <w:tr>
        <w:tc>
          <w:tcPr>
            <w:tcW w:type="dxa" w:w="3402"/>
            <w:shd w:val="clear" w:color="auto" w:fill="F5F5F5"/>
            <w:tcBorders>
              <w:top w:val="single" w:sz="4" w:color="CCCCCC"/>
              <w:left w:val="single" w:sz="4" w:color="CCCCCC"/>
              <w:bottom w:val="single" w:sz="4" w:color="CCCCCC"/>
              <w:right w:val="single" w:sz="4" w:color="CCCCCC"/>
            </w:tcBorders>
          </w:tcPr>
          <w:p>
            <w:r>
              <w:rPr>
                <w:rFonts w:ascii="Courier New" w:hAnsi="Courier New"/>
                <w:b w:val="0"/>
                <w:i w:val="0"/>
                <w:sz w:val="17"/>
              </w:rPr>
              <w:t>src/components/SiteHeader.jsx</w:t>
            </w:r>
          </w:p>
        </w:tc>
        <w:tc>
          <w:tcPr>
            <w:tcW w:type="dxa" w:w="5669"/>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Header wrapper containing navigation panels. DO NOT MODIFY in Sprint 2. Sprint 3 owns all header component work.</w:t>
            </w:r>
          </w:p>
        </w:tc>
      </w:tr>
      <w:tr>
        <w:tc>
          <w:tcPr>
            <w:tcW w:type="dxa" w:w="3402"/>
            <w:shd w:val="clear" w:color="auto" w:fill="FFFFFF"/>
            <w:tcBorders>
              <w:top w:val="single" w:sz="4" w:color="CCCCCC"/>
              <w:left w:val="single" w:sz="4" w:color="CCCCCC"/>
              <w:bottom w:val="single" w:sz="4" w:color="CCCCCC"/>
              <w:right w:val="single" w:sz="4" w:color="CCCCCC"/>
            </w:tcBorders>
          </w:tcPr>
          <w:p>
            <w:r>
              <w:rPr>
                <w:rFonts w:ascii="Courier New" w:hAnsi="Courier New"/>
                <w:b w:val="0"/>
                <w:i w:val="0"/>
                <w:sz w:val="17"/>
              </w:rPr>
              <w:t>src/hooks/useNavigation.js</w:t>
            </w:r>
          </w:p>
        </w:tc>
        <w:tc>
          <w:tcPr>
            <w:tcW w:type="dxa" w:w="5669"/>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Navigation state hook. DO NOT MODIFY. Sprint 2 is structural only — no logic changes.</w:t>
            </w:r>
          </w:p>
        </w:tc>
      </w:tr>
    </w:tbl>
    <w:p>
      <w:pPr>
        <w:spacing w:after="160"/>
      </w:pPr>
    </w:p>
    <w:p>
      <w:pPr>
        <w:pStyle w:val="Heading2"/>
      </w:pPr>
      <w:r>
        <w:rPr>
          <w:rFonts w:ascii="Arial" w:hAnsi="Arial"/>
          <w:b/>
          <w:color w:val="2E7D32"/>
          <w:sz w:val="24"/>
        </w:rPr>
        <w:t>4.2  Known Sprint 1 Issues Being Fixed in This Sprint</w:t>
      </w:r>
    </w:p>
    <w:p>
      <w:pPr>
        <w:pStyle w:val="ListBullet"/>
        <w:spacing w:after="80"/>
      </w:pPr>
      <w:r>
        <w:rPr>
          <w:rFonts w:ascii="Arial" w:hAnsi="Arial"/>
          <w:sz w:val="19"/>
        </w:rPr>
        <w:t>Header overflow: nav panels in SiteHeader.jsx overflow the fixed 60px AppShell.Header zone when open. Panels appear clipped or cause layout shift. Fix in T1.</w:t>
      </w:r>
    </w:p>
    <w:p>
      <w:pPr>
        <w:pStyle w:val="ListBullet"/>
        <w:spacing w:after="80"/>
      </w:pPr>
      <w:r>
        <w:rPr>
          <w:rFonts w:ascii="Arial" w:hAnsi="Arial"/>
          <w:sz w:val="19"/>
        </w:rPr>
        <w:t>Fixed sidebar widths: current Navbar (240px) and Aside (280px) do not match the intended one-third / one-third / one-third column model. Fix in T2.</w:t>
      </w:r>
    </w:p>
    <w:p>
      <w:pPr>
        <w:pStyle w:val="ListBullet"/>
        <w:spacing w:after="80"/>
      </w:pPr>
      <w:r>
        <w:rPr>
          <w:rFonts w:ascii="Arial" w:hAnsi="Arial"/>
          <w:sz w:val="19"/>
        </w:rPr>
        <w:t>No background image layer: the base canvas has not been established. Fix in T1.</w:t>
      </w:r>
    </w:p>
    <w:p>
      <w:pPr>
        <w:spacing w:after="160"/>
      </w:pPr>
    </w:p>
    <w:p>
      <w:pPr>
        <w:pStyle w:val="Heading2"/>
      </w:pPr>
      <w:r>
        <w:rPr>
          <w:rFonts w:ascii="Arial" w:hAnsi="Arial"/>
          <w:b/>
          <w:color w:val="2E7D32"/>
          <w:sz w:val="24"/>
        </w:rPr>
        <w:t>4.3  Assets</w:t>
      </w:r>
    </w:p>
    <w:p>
      <w:pPr>
        <w:spacing w:after="120"/>
      </w:pPr>
      <w:r>
        <w:rPr>
          <w:rFonts w:ascii="Arial" w:hAnsi="Arial"/>
          <w:i w:val="0"/>
          <w:sz w:val="20"/>
        </w:rPr>
        <w:t>src/assets/ does not currently exist. Dex must create it. UKBanner.png is not yet available — the background placeholder must be a CSS gradient defined in code, structured so it is trivially replaced with an image in Sprint 3. See T1 for details.</w:t>
      </w:r>
    </w:p>
    <w:p>
      <w:pPr>
        <w:spacing w:after="160"/>
      </w:pPr>
    </w:p>
    <w:p>
      <w:pPr>
        <w:pStyle w:val="Heading1"/>
      </w:pPr>
      <w:r>
        <w:rPr>
          <w:rFonts w:ascii="Arial" w:hAnsi="Arial"/>
          <w:b/>
          <w:color w:val="1A3A5C"/>
          <w:sz w:val="28"/>
        </w:rPr>
        <w:t>5.  Task Specifications</w:t>
      </w:r>
    </w:p>
    <w:p>
      <w:pPr>
        <w:spacing w:after="80"/>
      </w:pPr>
    </w:p>
    <w:tbl>
      <w:tblPr>
        <w:tblStyle w:val="TableGrid"/>
        <w:tblW w:type="auto" w:w="0"/>
        <w:tblLook w:firstColumn="1" w:firstRow="1" w:lastColumn="0" w:lastRow="0" w:noHBand="0" w:noVBand="1" w:val="04A0"/>
      </w:tblPr>
      <w:tblGrid>
        <w:gridCol w:w="3024"/>
        <w:gridCol w:w="3024"/>
        <w:gridCol w:w="3024"/>
      </w:tblGrid>
      <w:tr>
        <w:tc>
          <w:tcPr>
            <w:tcW w:type="dxa" w:w="680"/>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22"/>
              </w:rPr>
              <w:t>T1</w:t>
            </w:r>
          </w:p>
        </w:tc>
        <w:tc>
          <w:tcPr>
            <w:tcW w:type="dxa" w:w="5669"/>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22"/>
              </w:rPr>
              <w:t>Background Canvas &amp; Header Overflow Fix</w:t>
            </w:r>
          </w:p>
        </w:tc>
        <w:tc>
          <w:tcPr>
            <w:tcW w:type="dxa" w:w="2721"/>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Owner: Dex | Reviewer: Ali</w:t>
            </w:r>
          </w:p>
        </w:tc>
      </w:tr>
    </w:tbl>
    <w:p>
      <w:pPr>
        <w:spacing w:after="120"/>
      </w:pPr>
    </w:p>
    <w:tbl>
      <w:tblPr>
        <w:tblStyle w:val="TableGrid"/>
        <w:tblW w:type="auto" w:w="0"/>
        <w:tblLook w:firstColumn="1" w:firstRow="1" w:lastColumn="0" w:lastRow="0" w:noHBand="0" w:noVBand="1" w:val="04A0"/>
      </w:tblPr>
      <w:tblGrid>
        <w:gridCol w:w="4536"/>
        <w:gridCol w:w="4536"/>
      </w:tblGrid>
      <w:tr>
        <w:tc>
          <w:tcPr>
            <w:tcW w:type="dxa" w:w="1984"/>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Goal</w:t>
            </w:r>
          </w:p>
        </w:tc>
        <w:tc>
          <w:tcPr>
            <w:tcW w:type="dxa" w:w="7087"/>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Establish the full-screen background canvas as the lowest z-index layer of the application. Fix the Sprint 1 AppShell header overflow so that navigation panels overlay page content rather than being clipped by the header zone height.</w:t>
            </w:r>
          </w:p>
        </w:tc>
      </w:tr>
      <w:tr>
        <w:tc>
          <w:tcPr>
            <w:tcW w:type="dxa" w:w="1984"/>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Branch</w:t>
            </w:r>
          </w:p>
        </w:tc>
        <w:tc>
          <w:tcPr>
            <w:tcW w:type="dxa" w:w="7087"/>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sprint2/T1-background-canvas</w:t>
            </w:r>
          </w:p>
        </w:tc>
      </w:tr>
      <w:tr>
        <w:tc>
          <w:tcPr>
            <w:tcW w:type="dxa" w:w="1984"/>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Deliverables</w:t>
            </w:r>
          </w:p>
        </w:tc>
        <w:tc>
          <w:tcPr>
            <w:tcW w:type="dxa" w:w="7087"/>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All files listed below, complete and JSDoc-compliant. No snippets.</w:t>
            </w:r>
          </w:p>
        </w:tc>
      </w:tr>
    </w:tbl>
    <w:p>
      <w:pPr>
        <w:spacing w:after="160"/>
      </w:pPr>
    </w:p>
    <w:p>
      <w:pPr>
        <w:spacing w:before="200" w:after="80"/>
      </w:pPr>
      <w:r>
        <w:rPr>
          <w:rFonts w:ascii="Arial" w:hAnsi="Arial"/>
          <w:b/>
          <w:sz w:val="21"/>
        </w:rPr>
        <w:t>Files to Create</w:t>
      </w:r>
    </w:p>
    <w:tbl>
      <w:tblPr>
        <w:tblStyle w:val="TableGrid"/>
        <w:tblW w:type="auto" w:w="0"/>
        <w:tblLook w:firstColumn="1" w:firstRow="1" w:lastColumn="0" w:lastRow="0" w:noHBand="0" w:noVBand="1" w:val="04A0"/>
      </w:tblPr>
      <w:tblGrid>
        <w:gridCol w:w="4536"/>
        <w:gridCol w:w="4536"/>
      </w:tblGrid>
      <w:tr>
        <w:tc>
          <w:tcPr>
            <w:tcW w:type="dxa" w:w="3402"/>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File</w:t>
            </w:r>
          </w:p>
        </w:tc>
        <w:tc>
          <w:tcPr>
            <w:tcW w:type="dxa" w:w="5669"/>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Purpose</w:t>
            </w:r>
          </w:p>
        </w:tc>
      </w:tr>
      <w:tr>
        <w:tc>
          <w:tcPr>
            <w:tcW w:type="dxa" w:w="3402"/>
            <w:shd w:val="clear" w:color="auto" w:fill="F5F5F5"/>
            <w:tcBorders>
              <w:top w:val="single" w:sz="4" w:color="CCCCCC"/>
              <w:left w:val="single" w:sz="4" w:color="CCCCCC"/>
              <w:bottom w:val="single" w:sz="4" w:color="CCCCCC"/>
              <w:right w:val="single" w:sz="4" w:color="CCCCCC"/>
            </w:tcBorders>
          </w:tcPr>
          <w:p>
            <w:r>
              <w:rPr>
                <w:rFonts w:ascii="Courier New" w:hAnsi="Courier New"/>
                <w:b w:val="0"/>
                <w:i w:val="0"/>
                <w:sz w:val="17"/>
              </w:rPr>
              <w:t>src/assets/</w:t>
            </w:r>
          </w:p>
        </w:tc>
        <w:tc>
          <w:tcPr>
            <w:tcW w:type="dxa" w:w="5669"/>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Create this directory. Add a .gitkeep file so the directory is tracked. No image files yet.</w:t>
            </w:r>
          </w:p>
        </w:tc>
      </w:tr>
      <w:tr>
        <w:tc>
          <w:tcPr>
            <w:tcW w:type="dxa" w:w="3402"/>
            <w:shd w:val="clear" w:color="auto" w:fill="FFFFFF"/>
            <w:tcBorders>
              <w:top w:val="single" w:sz="4" w:color="CCCCCC"/>
              <w:left w:val="single" w:sz="4" w:color="CCCCCC"/>
              <w:bottom w:val="single" w:sz="4" w:color="CCCCCC"/>
              <w:right w:val="single" w:sz="4" w:color="CCCCCC"/>
            </w:tcBorders>
          </w:tcPr>
          <w:p>
            <w:r>
              <w:rPr>
                <w:rFonts w:ascii="Courier New" w:hAnsi="Courier New"/>
                <w:b w:val="0"/>
                <w:i w:val="0"/>
                <w:sz w:val="17"/>
              </w:rPr>
              <w:t>src/components/Layout/PageBackground.jsx</w:t>
            </w:r>
          </w:p>
        </w:tc>
        <w:tc>
          <w:tcPr>
            <w:tcW w:type="dxa" w:w="5669"/>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Fixed-position full-viewport background canvas component. Renders behind all other content at z-index: 0. CSS gradient placeholder. See requirements below.</w:t>
            </w:r>
          </w:p>
        </w:tc>
      </w:tr>
    </w:tbl>
    <w:p>
      <w:pPr>
        <w:spacing w:after="160"/>
      </w:pPr>
    </w:p>
    <w:p>
      <w:pPr>
        <w:spacing w:before="200" w:after="80"/>
      </w:pPr>
      <w:r>
        <w:rPr>
          <w:rFonts w:ascii="Arial" w:hAnsi="Arial"/>
          <w:b/>
          <w:sz w:val="21"/>
        </w:rPr>
        <w:t>Files to Modify</w:t>
      </w:r>
    </w:p>
    <w:tbl>
      <w:tblPr>
        <w:tblStyle w:val="TableGrid"/>
        <w:tblW w:type="auto" w:w="0"/>
        <w:tblLook w:firstColumn="1" w:firstRow="1" w:lastColumn="0" w:lastRow="0" w:noHBand="0" w:noVBand="1" w:val="04A0"/>
      </w:tblPr>
      <w:tblGrid>
        <w:gridCol w:w="4536"/>
        <w:gridCol w:w="4536"/>
      </w:tblGrid>
      <w:tr>
        <w:tc>
          <w:tcPr>
            <w:tcW w:type="dxa" w:w="3402"/>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File</w:t>
            </w:r>
          </w:p>
        </w:tc>
        <w:tc>
          <w:tcPr>
            <w:tcW w:type="dxa" w:w="5669"/>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Purpose</w:t>
            </w:r>
          </w:p>
        </w:tc>
      </w:tr>
      <w:tr>
        <w:tc>
          <w:tcPr>
            <w:tcW w:type="dxa" w:w="3402"/>
            <w:shd w:val="clear" w:color="auto" w:fill="F5F5F5"/>
            <w:tcBorders>
              <w:top w:val="single" w:sz="4" w:color="CCCCCC"/>
              <w:left w:val="single" w:sz="4" w:color="CCCCCC"/>
              <w:bottom w:val="single" w:sz="4" w:color="CCCCCC"/>
              <w:right w:val="single" w:sz="4" w:color="CCCCCC"/>
            </w:tcBorders>
          </w:tcPr>
          <w:p>
            <w:r>
              <w:rPr>
                <w:rFonts w:ascii="Courier New" w:hAnsi="Courier New"/>
                <w:b w:val="0"/>
                <w:i w:val="0"/>
                <w:sz w:val="17"/>
              </w:rPr>
              <w:t>src/components/PageLayout.jsx</w:t>
            </w:r>
          </w:p>
        </w:tc>
        <w:tc>
          <w:tcPr>
            <w:tcW w:type="dxa" w:w="5669"/>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Import and render PageBackground. Address the header overflow issue. See header overflow requirements below.</w:t>
            </w:r>
          </w:p>
        </w:tc>
      </w:tr>
      <w:tr>
        <w:tc>
          <w:tcPr>
            <w:tcW w:type="dxa" w:w="3402"/>
            <w:shd w:val="clear" w:color="auto" w:fill="FFFFFF"/>
            <w:tcBorders>
              <w:top w:val="single" w:sz="4" w:color="CCCCCC"/>
              <w:left w:val="single" w:sz="4" w:color="CCCCCC"/>
              <w:bottom w:val="single" w:sz="4" w:color="CCCCCC"/>
              <w:right w:val="single" w:sz="4" w:color="CCCCCC"/>
            </w:tcBorders>
          </w:tcPr>
          <w:p>
            <w:r>
              <w:rPr>
                <w:rFonts w:ascii="Courier New" w:hAnsi="Courier New"/>
                <w:b w:val="0"/>
                <w:i w:val="0"/>
                <w:sz w:val="17"/>
              </w:rPr>
              <w:t>src/index.css</w:t>
            </w:r>
          </w:p>
        </w:tc>
        <w:tc>
          <w:tcPr>
            <w:tcW w:type="dxa" w:w="5669"/>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Add: html, body { height: 100%; overflow-x: hidden; }. Ensure no default margins remain.</w:t>
            </w:r>
          </w:p>
        </w:tc>
      </w:tr>
    </w:tbl>
    <w:p>
      <w:pPr>
        <w:spacing w:after="160"/>
      </w:pPr>
    </w:p>
    <w:p>
      <w:pPr>
        <w:spacing w:before="200" w:after="80"/>
      </w:pPr>
      <w:r>
        <w:rPr>
          <w:rFonts w:ascii="Arial" w:hAnsi="Arial"/>
          <w:b/>
          <w:sz w:val="21"/>
        </w:rPr>
        <w:t>Background Canvas Requirements</w:t>
      </w:r>
    </w:p>
    <w:p>
      <w:pPr>
        <w:pStyle w:val="ListBullet"/>
        <w:spacing w:after="80"/>
      </w:pPr>
      <w:r>
        <w:rPr>
          <w:rFonts w:ascii="Arial" w:hAnsi="Arial"/>
          <w:sz w:val="19"/>
        </w:rPr>
        <w:t>PageBackground.jsx renders a single div with position: fixed, top: 0, left: 0, width: 100vw, height: 100vh, z-index: 0. No other element may render at z-index 0 or below.</w:t>
      </w:r>
    </w:p>
    <w:p>
      <w:pPr>
        <w:pStyle w:val="ListBullet"/>
        <w:spacing w:after="80"/>
      </w:pPr>
      <w:r>
        <w:rPr>
          <w:rFonts w:ascii="Arial" w:hAnsi="Arial"/>
          <w:sz w:val="19"/>
        </w:rPr>
        <w:t>Placeholder fill: CSS linear-gradient from #1A3A2A (dark green) to #2E7D32 (mid green). This will be replaced with a background image in Sprint 3.</w:t>
      </w:r>
    </w:p>
    <w:p>
      <w:pPr>
        <w:pStyle w:val="ListBullet"/>
        <w:spacing w:after="80"/>
      </w:pPr>
      <w:r>
        <w:rPr>
          <w:rFonts w:ascii="Arial" w:hAnsi="Arial"/>
          <w:sz w:val="19"/>
        </w:rPr>
        <w:t>Add a JSDoc @todo note: "@todo Sprint 3: replace gradient with background-image: url(../../assets/UKBanner.png); background-size: cover; background-position: center".</w:t>
      </w:r>
    </w:p>
    <w:p>
      <w:pPr>
        <w:pStyle w:val="ListBullet"/>
        <w:spacing w:after="80"/>
      </w:pPr>
      <w:r>
        <w:rPr>
          <w:rFonts w:ascii="Arial" w:hAnsi="Arial"/>
          <w:sz w:val="19"/>
        </w:rPr>
        <w:t>The background does not scroll with page content. Position is fixed, not absolute.</w:t>
      </w:r>
    </w:p>
    <w:p>
      <w:pPr>
        <w:pStyle w:val="ListBullet"/>
        <w:spacing w:after="80"/>
      </w:pPr>
      <w:r>
        <w:rPr>
          <w:rFonts w:ascii="Arial" w:hAnsi="Arial"/>
          <w:sz w:val="19"/>
        </w:rPr>
        <w:t>PageBackground accepts an optional backgroundUrl prop. If provided, render as background-image CSS instead of the gradient. Default: gradient.</w:t>
      </w:r>
    </w:p>
    <w:p>
      <w:pPr>
        <w:pStyle w:val="ListBullet"/>
        <w:spacing w:after="80"/>
      </w:pPr>
      <w:r>
        <w:rPr>
          <w:rFonts w:ascii="Arial" w:hAnsi="Arial"/>
          <w:sz w:val="19"/>
        </w:rPr>
        <w:t>PageBackground is rendered as the first child of a fragment wrapper in PageLayout, before the AppShell element, so it is visually below all AppShell content.</w:t>
      </w:r>
    </w:p>
    <w:p>
      <w:pPr>
        <w:spacing w:after="160"/>
      </w:pPr>
    </w:p>
    <w:p>
      <w:pPr>
        <w:spacing w:before="200" w:after="80"/>
      </w:pPr>
      <w:r>
        <w:rPr>
          <w:rFonts w:ascii="Arial" w:hAnsi="Arial"/>
          <w:b/>
          <w:sz w:val="21"/>
        </w:rPr>
        <w:t>Header Overflow Requirements</w:t>
      </w:r>
    </w:p>
    <w:p>
      <w:pPr>
        <w:pStyle w:val="ListBullet"/>
        <w:spacing w:after="80"/>
      </w:pPr>
      <w:r>
        <w:rPr>
          <w:rFonts w:ascii="Arial" w:hAnsi="Arial"/>
          <w:sz w:val="19"/>
        </w:rPr>
        <w:t>The Sprint 1 issue: nav panels rendered by SiteHeader.jsx overflow the fixed 60px AppShell.Header zone. Panels appear clipped or invisible below the header boundary.</w:t>
      </w:r>
    </w:p>
    <w:p>
      <w:pPr>
        <w:pStyle w:val="ListBullet"/>
        <w:spacing w:after="80"/>
      </w:pPr>
      <w:r>
        <w:rPr>
          <w:rFonts w:ascii="Arial" w:hAnsi="Arial"/>
          <w:sz w:val="19"/>
        </w:rPr>
        <w:t>Fix: set overflow: visible on the AppShell.Header element so panels can extend beyond the header zone height without clipping.</w:t>
      </w:r>
    </w:p>
    <w:p>
      <w:pPr>
        <w:pStyle w:val="ListBullet"/>
        <w:spacing w:after="80"/>
      </w:pPr>
      <w:r>
        <w:rPr>
          <w:rFonts w:ascii="Arial" w:hAnsi="Arial"/>
          <w:sz w:val="19"/>
        </w:rPr>
        <w:t>AppShell.Header z-index must be higher than AppShell.Main content so that panels visually overlay the main content area when open.</w:t>
      </w:r>
    </w:p>
    <w:p>
      <w:pPr>
        <w:pStyle w:val="ListBullet"/>
        <w:spacing w:after="80"/>
      </w:pPr>
      <w:r>
        <w:rPr>
          <w:rFonts w:ascii="Arial" w:hAnsi="Arial"/>
          <w:sz w:val="19"/>
        </w:rPr>
        <w:t>The AppShell header={{ height: 60 }} prop value may remain at 60 — this controls the top offset applied to AppShell.Main, not visual clipping. Do not change this value unless required to fix the overflow.</w:t>
      </w:r>
    </w:p>
    <w:p>
      <w:pPr>
        <w:pStyle w:val="ListBullet"/>
        <w:spacing w:after="80"/>
      </w:pPr>
      <w:r>
        <w:rPr>
          <w:rFonts w:ascii="Arial" w:hAnsi="Arial"/>
          <w:sz w:val="19"/>
        </w:rPr>
        <w:t>DO NOT modify SiteHeader.jsx, HeaderNavigation.jsx, CrumbTrail.jsx, or any hook. This is a structural fix in PageLayout.jsx only.</w:t>
      </w:r>
    </w:p>
    <w:p>
      <w:pPr>
        <w:spacing w:after="160"/>
      </w:pPr>
    </w:p>
    <w:p>
      <w:pPr>
        <w:spacing w:before="200" w:after="80"/>
      </w:pPr>
      <w:r>
        <w:rPr>
          <w:rFonts w:ascii="Arial" w:hAnsi="Arial"/>
          <w:b/>
          <w:sz w:val="21"/>
        </w:rPr>
        <w:t>Acceptance Conditions</w:t>
      </w:r>
    </w:p>
    <w:tbl>
      <w:tblPr>
        <w:tblStyle w:val="TableGrid"/>
        <w:tblW w:type="auto" w:w="0"/>
        <w:tblLook w:firstColumn="1" w:firstRow="1" w:lastColumn="0" w:lastRow="0" w:noHBand="0" w:noVBand="1" w:val="04A0"/>
      </w:tblPr>
      <w:tblGrid>
        <w:gridCol w:w="4536"/>
        <w:gridCol w:w="4536"/>
      </w:tblGrid>
      <w:tr>
        <w:tc>
          <w:tcPr>
            <w:tcW w:type="dxa" w:w="850"/>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AC</w:t>
            </w:r>
          </w:p>
        </w:tc>
        <w:tc>
          <w:tcPr>
            <w:tcW w:type="dxa" w:w="8220"/>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Acceptance Condition</w:t>
            </w:r>
          </w:p>
        </w:tc>
      </w:tr>
      <w:tr>
        <w:tc>
          <w:tcPr>
            <w:tcW w:type="dxa" w:w="850"/>
            <w:shd w:val="clear" w:color="auto" w:fill="F0F7F0"/>
            <w:tcBorders>
              <w:top w:val="single" w:sz="4" w:color="CCCCCC"/>
              <w:left w:val="single" w:sz="4" w:color="CCCCCC"/>
              <w:bottom w:val="single" w:sz="4" w:color="CCCCCC"/>
              <w:right w:val="single" w:sz="4" w:color="CCCCCC"/>
            </w:tcBorders>
          </w:tcPr>
          <w:p>
            <w:r>
              <w:rPr>
                <w:rFonts w:ascii="Arial" w:hAnsi="Arial"/>
                <w:b/>
                <w:i w:val="0"/>
                <w:sz w:val="19"/>
              </w:rPr>
              <w:t>AC-1</w:t>
            </w:r>
          </w:p>
        </w:tc>
        <w:tc>
          <w:tcPr>
            <w:tcW w:type="dxa" w:w="8220"/>
            <w:shd w:val="clear" w:color="auto" w:fill="F0F7F0"/>
            <w:tcBorders>
              <w:top w:val="single" w:sz="4" w:color="CCCCCC"/>
              <w:left w:val="single" w:sz="4" w:color="CCCCCC"/>
              <w:bottom w:val="single" w:sz="4" w:color="CCCCCC"/>
              <w:right w:val="single" w:sz="4" w:color="CCCCCC"/>
            </w:tcBorders>
          </w:tcPr>
          <w:p>
            <w:r>
              <w:rPr>
                <w:rFonts w:ascii="Arial" w:hAnsi="Arial"/>
                <w:b w:val="0"/>
                <w:i w:val="0"/>
                <w:sz w:val="19"/>
              </w:rPr>
              <w:t>npm run build completes without errors or warnings.</w:t>
            </w:r>
          </w:p>
        </w:tc>
      </w:tr>
      <w:tr>
        <w:tc>
          <w:tcPr>
            <w:tcW w:type="dxa" w:w="850"/>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AC-2</w:t>
            </w:r>
          </w:p>
        </w:tc>
        <w:tc>
          <w:tcPr>
            <w:tcW w:type="dxa" w:w="82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Page renders a full-screen green gradient background visible behind all app content.</w:t>
            </w:r>
          </w:p>
        </w:tc>
      </w:tr>
      <w:tr>
        <w:tc>
          <w:tcPr>
            <w:tcW w:type="dxa" w:w="850"/>
            <w:shd w:val="clear" w:color="auto" w:fill="F0F7F0"/>
            <w:tcBorders>
              <w:top w:val="single" w:sz="4" w:color="CCCCCC"/>
              <w:left w:val="single" w:sz="4" w:color="CCCCCC"/>
              <w:bottom w:val="single" w:sz="4" w:color="CCCCCC"/>
              <w:right w:val="single" w:sz="4" w:color="CCCCCC"/>
            </w:tcBorders>
          </w:tcPr>
          <w:p>
            <w:r>
              <w:rPr>
                <w:rFonts w:ascii="Arial" w:hAnsi="Arial"/>
                <w:b/>
                <w:i w:val="0"/>
                <w:sz w:val="19"/>
              </w:rPr>
              <w:t>AC-3</w:t>
            </w:r>
          </w:p>
        </w:tc>
        <w:tc>
          <w:tcPr>
            <w:tcW w:type="dxa" w:w="8220"/>
            <w:shd w:val="clear" w:color="auto" w:fill="F0F7F0"/>
            <w:tcBorders>
              <w:top w:val="single" w:sz="4" w:color="CCCCCC"/>
              <w:left w:val="single" w:sz="4" w:color="CCCCCC"/>
              <w:bottom w:val="single" w:sz="4" w:color="CCCCCC"/>
              <w:right w:val="single" w:sz="4" w:color="CCCCCC"/>
            </w:tcBorders>
          </w:tcPr>
          <w:p>
            <w:r>
              <w:rPr>
                <w:rFonts w:ascii="Arial" w:hAnsi="Arial"/>
                <w:b w:val="0"/>
                <w:i w:val="0"/>
                <w:sz w:val="19"/>
              </w:rPr>
              <w:t>Background does not scroll when page content scrolls.</w:t>
            </w:r>
          </w:p>
        </w:tc>
      </w:tr>
      <w:tr>
        <w:tc>
          <w:tcPr>
            <w:tcW w:type="dxa" w:w="850"/>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AC-4</w:t>
            </w:r>
          </w:p>
        </w:tc>
        <w:tc>
          <w:tcPr>
            <w:tcW w:type="dxa" w:w="82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When navigation panels are opened, they overlay AppShell.Main content and are not clipped by the header zone boundary.</w:t>
            </w:r>
          </w:p>
        </w:tc>
      </w:tr>
      <w:tr>
        <w:tc>
          <w:tcPr>
            <w:tcW w:type="dxa" w:w="850"/>
            <w:shd w:val="clear" w:color="auto" w:fill="F0F7F0"/>
            <w:tcBorders>
              <w:top w:val="single" w:sz="4" w:color="CCCCCC"/>
              <w:left w:val="single" w:sz="4" w:color="CCCCCC"/>
              <w:bottom w:val="single" w:sz="4" w:color="CCCCCC"/>
              <w:right w:val="single" w:sz="4" w:color="CCCCCC"/>
            </w:tcBorders>
          </w:tcPr>
          <w:p>
            <w:r>
              <w:rPr>
                <w:rFonts w:ascii="Arial" w:hAnsi="Arial"/>
                <w:b/>
                <w:i w:val="0"/>
                <w:sz w:val="19"/>
              </w:rPr>
              <w:t>AC-5</w:t>
            </w:r>
          </w:p>
        </w:tc>
        <w:tc>
          <w:tcPr>
            <w:tcW w:type="dxa" w:w="8220"/>
            <w:shd w:val="clear" w:color="auto" w:fill="F0F7F0"/>
            <w:tcBorders>
              <w:top w:val="single" w:sz="4" w:color="CCCCCC"/>
              <w:left w:val="single" w:sz="4" w:color="CCCCCC"/>
              <w:bottom w:val="single" w:sz="4" w:color="CCCCCC"/>
              <w:right w:val="single" w:sz="4" w:color="CCCCCC"/>
            </w:tcBorders>
          </w:tcPr>
          <w:p>
            <w:r>
              <w:rPr>
                <w:rFonts w:ascii="Arial" w:hAnsi="Arial"/>
                <w:b w:val="0"/>
                <w:i w:val="0"/>
                <w:sz w:val="19"/>
              </w:rPr>
              <w:t>All Sprint 1 navigation and places browser functionality continues to work correctly. No regression.</w:t>
            </w:r>
          </w:p>
        </w:tc>
      </w:tr>
      <w:tr>
        <w:tc>
          <w:tcPr>
            <w:tcW w:type="dxa" w:w="850"/>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AC-6</w:t>
            </w:r>
          </w:p>
        </w:tc>
        <w:tc>
          <w:tcPr>
            <w:tcW w:type="dxa" w:w="82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html and body elements have height: 100% and no horizontal overflow.</w:t>
            </w:r>
          </w:p>
        </w:tc>
      </w:tr>
      <w:tr>
        <w:tc>
          <w:tcPr>
            <w:tcW w:type="dxa" w:w="850"/>
            <w:shd w:val="clear" w:color="auto" w:fill="F0F7F0"/>
            <w:tcBorders>
              <w:top w:val="single" w:sz="4" w:color="CCCCCC"/>
              <w:left w:val="single" w:sz="4" w:color="CCCCCC"/>
              <w:bottom w:val="single" w:sz="4" w:color="CCCCCC"/>
              <w:right w:val="single" w:sz="4" w:color="CCCCCC"/>
            </w:tcBorders>
          </w:tcPr>
          <w:p>
            <w:r>
              <w:rPr>
                <w:rFonts w:ascii="Arial" w:hAnsi="Arial"/>
                <w:b/>
                <w:i w:val="0"/>
                <w:sz w:val="19"/>
              </w:rPr>
              <w:t>AC-7</w:t>
            </w:r>
          </w:p>
        </w:tc>
        <w:tc>
          <w:tcPr>
            <w:tcW w:type="dxa" w:w="8220"/>
            <w:shd w:val="clear" w:color="auto" w:fill="F0F7F0"/>
            <w:tcBorders>
              <w:top w:val="single" w:sz="4" w:color="CCCCCC"/>
              <w:left w:val="single" w:sz="4" w:color="CCCCCC"/>
              <w:bottom w:val="single" w:sz="4" w:color="CCCCCC"/>
              <w:right w:val="single" w:sz="4" w:color="CCCCCC"/>
            </w:tcBorders>
          </w:tcPr>
          <w:p>
            <w:r>
              <w:rPr>
                <w:rFonts w:ascii="Arial" w:hAnsi="Arial"/>
                <w:b w:val="0"/>
                <w:i w:val="0"/>
                <w:sz w:val="19"/>
              </w:rPr>
              <w:t>PageBackground.jsx exists in src/components/Layout/ with a JSDoc @todo note for the Sprint 3 image replacement.</w:t>
            </w:r>
          </w:p>
        </w:tc>
      </w:tr>
    </w:tbl>
    <w:p>
      <w:pPr>
        <w:spacing w:after="160"/>
      </w:pPr>
    </w:p>
    <w:tbl>
      <w:tblPr>
        <w:tblStyle w:val="TableGrid"/>
        <w:tblW w:type="auto" w:w="0"/>
        <w:tblLook w:firstColumn="1" w:firstRow="1" w:lastColumn="0" w:lastRow="0" w:noHBand="0" w:noVBand="1" w:val="04A0"/>
      </w:tblPr>
      <w:tblGrid>
        <w:gridCol w:w="3024"/>
        <w:gridCol w:w="3024"/>
        <w:gridCol w:w="3024"/>
      </w:tblGrid>
      <w:tr>
        <w:tc>
          <w:tcPr>
            <w:tcW w:type="dxa" w:w="680"/>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22"/>
              </w:rPr>
              <w:t>T2</w:t>
            </w:r>
          </w:p>
        </w:tc>
        <w:tc>
          <w:tcPr>
            <w:tcW w:type="dxa" w:w="5669"/>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22"/>
              </w:rPr>
              <w:t>Three-Column Body &amp; Footer Restructure</w:t>
            </w:r>
          </w:p>
        </w:tc>
        <w:tc>
          <w:tcPr>
            <w:tcW w:type="dxa" w:w="2721"/>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Owner: Dex | Reviewer: Ali</w:t>
            </w:r>
          </w:p>
        </w:tc>
      </w:tr>
    </w:tbl>
    <w:p>
      <w:pPr>
        <w:spacing w:after="120"/>
      </w:pPr>
    </w:p>
    <w:tbl>
      <w:tblPr>
        <w:tblStyle w:val="TableGrid"/>
        <w:tblW w:type="auto" w:w="0"/>
        <w:tblLook w:firstColumn="1" w:firstRow="1" w:lastColumn="0" w:lastRow="0" w:noHBand="0" w:noVBand="1" w:val="04A0"/>
      </w:tblPr>
      <w:tblGrid>
        <w:gridCol w:w="4536"/>
        <w:gridCol w:w="4536"/>
      </w:tblGrid>
      <w:tr>
        <w:tc>
          <w:tcPr>
            <w:tcW w:type="dxa" w:w="1984"/>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Goal</w:t>
            </w:r>
          </w:p>
        </w:tc>
        <w:tc>
          <w:tcPr>
            <w:tcW w:type="dxa" w:w="7087"/>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Replace the AppShell Navbar/Aside sidebar model with a three-equal-column Grid layout inside AppShell.Main. Each column is one-third of available page width. Visible gutters between columns allow the background canvas to show through. Extract Footer into a shared component.</w:t>
            </w:r>
          </w:p>
        </w:tc>
      </w:tr>
      <w:tr>
        <w:tc>
          <w:tcPr>
            <w:tcW w:type="dxa" w:w="1984"/>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Branch</w:t>
            </w:r>
          </w:p>
        </w:tc>
        <w:tc>
          <w:tcPr>
            <w:tcW w:type="dxa" w:w="7087"/>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sprint2/T2-three-column-body</w:t>
            </w:r>
          </w:p>
        </w:tc>
      </w:tr>
      <w:tr>
        <w:tc>
          <w:tcPr>
            <w:tcW w:type="dxa" w:w="1984"/>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Deliverables</w:t>
            </w:r>
          </w:p>
        </w:tc>
        <w:tc>
          <w:tcPr>
            <w:tcW w:type="dxa" w:w="7087"/>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All files listed below, complete and JSDoc-compliant. No snippets.</w:t>
            </w:r>
          </w:p>
        </w:tc>
      </w:tr>
      <w:tr>
        <w:tc>
          <w:tcPr>
            <w:tcW w:type="dxa" w:w="1984"/>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Dependency</w:t>
            </w:r>
          </w:p>
        </w:tc>
        <w:tc>
          <w:tcPr>
            <w:tcW w:type="dxa" w:w="7087"/>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T1 accepted.</w:t>
            </w:r>
          </w:p>
        </w:tc>
      </w:tr>
    </w:tbl>
    <w:p>
      <w:pPr>
        <w:spacing w:after="160"/>
      </w:pPr>
    </w:p>
    <w:p>
      <w:pPr>
        <w:spacing w:before="200" w:after="80"/>
      </w:pPr>
      <w:r>
        <w:rPr>
          <w:rFonts w:ascii="Arial" w:hAnsi="Arial"/>
          <w:b/>
          <w:sz w:val="21"/>
        </w:rPr>
        <w:t>Files to Create</w:t>
      </w:r>
    </w:p>
    <w:tbl>
      <w:tblPr>
        <w:tblStyle w:val="TableGrid"/>
        <w:tblW w:type="auto" w:w="0"/>
        <w:tblLook w:firstColumn="1" w:firstRow="1" w:lastColumn="0" w:lastRow="0" w:noHBand="0" w:noVBand="1" w:val="04A0"/>
      </w:tblPr>
      <w:tblGrid>
        <w:gridCol w:w="4536"/>
        <w:gridCol w:w="4536"/>
      </w:tblGrid>
      <w:tr>
        <w:tc>
          <w:tcPr>
            <w:tcW w:type="dxa" w:w="3402"/>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File</w:t>
            </w:r>
          </w:p>
        </w:tc>
        <w:tc>
          <w:tcPr>
            <w:tcW w:type="dxa" w:w="5669"/>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Purpose</w:t>
            </w:r>
          </w:p>
        </w:tc>
      </w:tr>
      <w:tr>
        <w:tc>
          <w:tcPr>
            <w:tcW w:type="dxa" w:w="3402"/>
            <w:shd w:val="clear" w:color="auto" w:fill="F5F5F5"/>
            <w:tcBorders>
              <w:top w:val="single" w:sz="4" w:color="CCCCCC"/>
              <w:left w:val="single" w:sz="4" w:color="CCCCCC"/>
              <w:bottom w:val="single" w:sz="4" w:color="CCCCCC"/>
              <w:right w:val="single" w:sz="4" w:color="CCCCCC"/>
            </w:tcBorders>
          </w:tcPr>
          <w:p>
            <w:r>
              <w:rPr>
                <w:rFonts w:ascii="Courier New" w:hAnsi="Courier New"/>
                <w:b w:val="0"/>
                <w:i w:val="0"/>
                <w:sz w:val="17"/>
              </w:rPr>
              <w:t>src/components/Layout/Footer.jsx</w:t>
            </w:r>
          </w:p>
        </w:tc>
        <w:tc>
          <w:tcPr>
            <w:tcW w:type="dxa" w:w="5669"/>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Shared footer component. Extracted from the FooterContent function currently inline in Locations.jsx. Renders site name and version centred. Themed background.</w:t>
            </w:r>
          </w:p>
        </w:tc>
      </w:tr>
    </w:tbl>
    <w:p>
      <w:pPr>
        <w:spacing w:after="160"/>
      </w:pPr>
    </w:p>
    <w:p>
      <w:pPr>
        <w:spacing w:before="200" w:after="80"/>
      </w:pPr>
      <w:r>
        <w:rPr>
          <w:rFonts w:ascii="Arial" w:hAnsi="Arial"/>
          <w:b/>
          <w:sz w:val="21"/>
        </w:rPr>
        <w:t>Files to Modify</w:t>
      </w:r>
    </w:p>
    <w:tbl>
      <w:tblPr>
        <w:tblStyle w:val="TableGrid"/>
        <w:tblW w:type="auto" w:w="0"/>
        <w:tblLook w:firstColumn="1" w:firstRow="1" w:lastColumn="0" w:lastRow="0" w:noHBand="0" w:noVBand="1" w:val="04A0"/>
      </w:tblPr>
      <w:tblGrid>
        <w:gridCol w:w="4536"/>
        <w:gridCol w:w="4536"/>
      </w:tblGrid>
      <w:tr>
        <w:tc>
          <w:tcPr>
            <w:tcW w:type="dxa" w:w="3402"/>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File</w:t>
            </w:r>
          </w:p>
        </w:tc>
        <w:tc>
          <w:tcPr>
            <w:tcW w:type="dxa" w:w="5669"/>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Purpose</w:t>
            </w:r>
          </w:p>
        </w:tc>
      </w:tr>
      <w:tr>
        <w:tc>
          <w:tcPr>
            <w:tcW w:type="dxa" w:w="3402"/>
            <w:shd w:val="clear" w:color="auto" w:fill="F5F5F5"/>
            <w:tcBorders>
              <w:top w:val="single" w:sz="4" w:color="CCCCCC"/>
              <w:left w:val="single" w:sz="4" w:color="CCCCCC"/>
              <w:bottom w:val="single" w:sz="4" w:color="CCCCCC"/>
              <w:right w:val="single" w:sz="4" w:color="CCCCCC"/>
            </w:tcBorders>
          </w:tcPr>
          <w:p>
            <w:r>
              <w:rPr>
                <w:rFonts w:ascii="Courier New" w:hAnsi="Courier New"/>
                <w:b w:val="0"/>
                <w:i w:val="0"/>
                <w:sz w:val="17"/>
              </w:rPr>
              <w:t>src/components/PageLayout.jsx</w:t>
            </w:r>
          </w:p>
        </w:tc>
        <w:tc>
          <w:tcPr>
            <w:tcW w:type="dxa" w:w="5669"/>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Remove AppShell.Navbar and AppShell.Aside. Remove navbar and aside props from AppShell. Replace with a Mantine Grid inside AppShell.Main containing three Grid.Col children. Prop API unchanged: { header, leftPane, midPane, rightPane, footer }.</w:t>
            </w:r>
          </w:p>
        </w:tc>
      </w:tr>
      <w:tr>
        <w:tc>
          <w:tcPr>
            <w:tcW w:type="dxa" w:w="3402"/>
            <w:shd w:val="clear" w:color="auto" w:fill="FFFFFF"/>
            <w:tcBorders>
              <w:top w:val="single" w:sz="4" w:color="CCCCCC"/>
              <w:left w:val="single" w:sz="4" w:color="CCCCCC"/>
              <w:bottom w:val="single" w:sz="4" w:color="CCCCCC"/>
              <w:right w:val="single" w:sz="4" w:color="CCCCCC"/>
            </w:tcBorders>
          </w:tcPr>
          <w:p>
            <w:r>
              <w:rPr>
                <w:rFonts w:ascii="Courier New" w:hAnsi="Courier New"/>
                <w:b w:val="0"/>
                <w:i w:val="0"/>
                <w:sz w:val="17"/>
              </w:rPr>
              <w:t>src/pages/Locations.jsx</w:t>
            </w:r>
          </w:p>
        </w:tc>
        <w:tc>
          <w:tcPr>
            <w:tcW w:type="dxa" w:w="5669"/>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Update to use Footer.jsx component. Pass styled left and right placeholder content. Existing mid pane content (PlacesCard, SelectionBanner) stays in the mid column. Remove the inline FooterContent function.</w:t>
            </w:r>
          </w:p>
        </w:tc>
      </w:tr>
    </w:tbl>
    <w:p>
      <w:pPr>
        <w:spacing w:after="160"/>
      </w:pPr>
    </w:p>
    <w:p>
      <w:pPr>
        <w:spacing w:before="200" w:after="80"/>
      </w:pPr>
      <w:r>
        <w:rPr>
          <w:rFonts w:ascii="Arial" w:hAnsi="Arial"/>
          <w:b/>
          <w:sz w:val="21"/>
        </w:rPr>
        <w:t>Column Layout Requirements</w:t>
      </w:r>
    </w:p>
    <w:p>
      <w:pPr>
        <w:pStyle w:val="ListBullet"/>
        <w:spacing w:after="80"/>
      </w:pPr>
      <w:r>
        <w:rPr>
          <w:rFonts w:ascii="Arial" w:hAnsi="Arial"/>
          <w:sz w:val="19"/>
        </w:rPr>
        <w:t>Use Mantine Grid with columns={12} and a non-zero gutter (e.g. gutter="md"). The gutter must be visually present — the background canvas must show through the gaps between columns.</w:t>
      </w:r>
    </w:p>
    <w:p>
      <w:pPr>
        <w:pStyle w:val="ListBullet"/>
        <w:spacing w:after="80"/>
      </w:pPr>
      <w:r>
        <w:rPr>
          <w:rFonts w:ascii="Arial" w:hAnsi="Arial"/>
          <w:sz w:val="19"/>
        </w:rPr>
        <w:t>Each Grid.Col uses span={4} at desktop size. Responsive spans are added in T3.</w:t>
      </w:r>
    </w:p>
    <w:p>
      <w:pPr>
        <w:pStyle w:val="ListBullet"/>
        <w:spacing w:after="80"/>
      </w:pPr>
      <w:r>
        <w:rPr>
          <w:rFonts w:ascii="Arial" w:hAnsi="Arial"/>
          <w:sz w:val="19"/>
        </w:rPr>
        <w:t>Each column is wrapped in a Mantine Paper or Box. Background colour must be distinct from the dark background canvas — use theme tokens only, no hardcoded hex values. Columns must not be fully transparent.</w:t>
      </w:r>
    </w:p>
    <w:p>
      <w:pPr>
        <w:pStyle w:val="ListBullet"/>
        <w:spacing w:after="80"/>
      </w:pPr>
      <w:r>
        <w:rPr>
          <w:rFonts w:ascii="Arial" w:hAnsi="Arial"/>
          <w:sz w:val="19"/>
        </w:rPr>
        <w:t>Minimum column height: fills the viewport between header and footer. Use minHeight with a CSS calc or vh-based value. Columns grow with content beyond this minimum.</w:t>
      </w:r>
    </w:p>
    <w:p>
      <w:pPr>
        <w:pStyle w:val="ListBullet"/>
        <w:spacing w:after="80"/>
      </w:pPr>
      <w:r>
        <w:rPr>
          <w:rFonts w:ascii="Arial" w:hAnsi="Arial"/>
          <w:sz w:val="19"/>
        </w:rPr>
        <w:t>Left column: renders a Mantine Center with a Text component reading "Left Pane" in a dimmed style. Content wired in a future sprint.</w:t>
      </w:r>
    </w:p>
    <w:p>
      <w:pPr>
        <w:pStyle w:val="ListBullet"/>
        <w:spacing w:after="80"/>
      </w:pPr>
      <w:r>
        <w:rPr>
          <w:rFonts w:ascii="Arial" w:hAnsi="Arial"/>
          <w:sz w:val="19"/>
        </w:rPr>
        <w:t>Right column: renders a Mantine Center with a Text component reading "Right Pane" in a dimmed style. Content wired in a future sprint.</w:t>
      </w:r>
    </w:p>
    <w:p>
      <w:pPr>
        <w:pStyle w:val="ListBullet"/>
        <w:spacing w:after="80"/>
      </w:pPr>
      <w:r>
        <w:rPr>
          <w:rFonts w:ascii="Arial" w:hAnsi="Arial"/>
          <w:sz w:val="19"/>
        </w:rPr>
        <w:t>PageLayout.jsx prop API after T2: { header, leftPane, midPane, rightPane, footer }. Same names as Sprint 1. Internal implementation changes; external API stays compatible.</w:t>
      </w:r>
    </w:p>
    <w:p>
      <w:pPr>
        <w:spacing w:after="160"/>
      </w:pPr>
    </w:p>
    <w:p>
      <w:pPr>
        <w:spacing w:before="200" w:after="80"/>
      </w:pPr>
      <w:r>
        <w:rPr>
          <w:rFonts w:ascii="Arial" w:hAnsi="Arial"/>
          <w:b/>
          <w:sz w:val="21"/>
        </w:rPr>
        <w:t>Footer Requirements</w:t>
      </w:r>
    </w:p>
    <w:p>
      <w:pPr>
        <w:pStyle w:val="ListBullet"/>
        <w:spacing w:after="80"/>
      </w:pPr>
      <w:r>
        <w:rPr>
          <w:rFonts w:ascii="Arial" w:hAnsi="Arial"/>
          <w:sz w:val="19"/>
        </w:rPr>
        <w:t>Full width, contained within AppShell.Footer. Height: 48px (unchanged from Sprint 1).</w:t>
      </w:r>
    </w:p>
    <w:p>
      <w:pPr>
        <w:pStyle w:val="ListBullet"/>
        <w:spacing w:after="80"/>
      </w:pPr>
      <w:r>
        <w:rPr>
          <w:rFonts w:ascii="Arial" w:hAnsi="Arial"/>
          <w:sz w:val="19"/>
        </w:rPr>
        <w:t>Background: use a dark theme token (e.g. Mantine dark.8 or equivalent). Footer must be visually distinct from the columns above it.</w:t>
      </w:r>
    </w:p>
    <w:p>
      <w:pPr>
        <w:pStyle w:val="ListBullet"/>
        <w:spacing w:after="80"/>
      </w:pPr>
      <w:r>
        <w:rPr>
          <w:rFonts w:ascii="Arial" w:hAnsi="Arial"/>
          <w:sz w:val="19"/>
        </w:rPr>
        <w:t>Content: "UK Citizens Portal · v0.1.0" centred. Light or white text colour via theme token.</w:t>
      </w:r>
    </w:p>
    <w:p>
      <w:pPr>
        <w:pStyle w:val="ListBullet"/>
        <w:spacing w:after="80"/>
      </w:pPr>
      <w:r>
        <w:rPr>
          <w:rFonts w:ascii="Arial" w:hAnsi="Arial"/>
          <w:sz w:val="19"/>
        </w:rPr>
        <w:t>Footer.jsx is a standalone component. Locations.jsx imports it and passes it to PageLayout as the footer prop.</w:t>
      </w:r>
    </w:p>
    <w:p>
      <w:pPr>
        <w:spacing w:after="160"/>
      </w:pPr>
    </w:p>
    <w:p>
      <w:pPr>
        <w:spacing w:before="200" w:after="80"/>
      </w:pPr>
      <w:r>
        <w:rPr>
          <w:rFonts w:ascii="Arial" w:hAnsi="Arial"/>
          <w:b/>
          <w:sz w:val="21"/>
        </w:rPr>
        <w:t>Acceptance Conditions</w:t>
      </w:r>
    </w:p>
    <w:tbl>
      <w:tblPr>
        <w:tblStyle w:val="TableGrid"/>
        <w:tblW w:type="auto" w:w="0"/>
        <w:tblLook w:firstColumn="1" w:firstRow="1" w:lastColumn="0" w:lastRow="0" w:noHBand="0" w:noVBand="1" w:val="04A0"/>
      </w:tblPr>
      <w:tblGrid>
        <w:gridCol w:w="4536"/>
        <w:gridCol w:w="4536"/>
      </w:tblGrid>
      <w:tr>
        <w:tc>
          <w:tcPr>
            <w:tcW w:type="dxa" w:w="850"/>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AC</w:t>
            </w:r>
          </w:p>
        </w:tc>
        <w:tc>
          <w:tcPr>
            <w:tcW w:type="dxa" w:w="8220"/>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Acceptance Condition</w:t>
            </w:r>
          </w:p>
        </w:tc>
      </w:tr>
      <w:tr>
        <w:tc>
          <w:tcPr>
            <w:tcW w:type="dxa" w:w="850"/>
            <w:shd w:val="clear" w:color="auto" w:fill="F0F7F0"/>
            <w:tcBorders>
              <w:top w:val="single" w:sz="4" w:color="CCCCCC"/>
              <w:left w:val="single" w:sz="4" w:color="CCCCCC"/>
              <w:bottom w:val="single" w:sz="4" w:color="CCCCCC"/>
              <w:right w:val="single" w:sz="4" w:color="CCCCCC"/>
            </w:tcBorders>
          </w:tcPr>
          <w:p>
            <w:r>
              <w:rPr>
                <w:rFonts w:ascii="Arial" w:hAnsi="Arial"/>
                <w:b/>
                <w:i w:val="0"/>
                <w:sz w:val="19"/>
              </w:rPr>
              <w:t>AC-1</w:t>
            </w:r>
          </w:p>
        </w:tc>
        <w:tc>
          <w:tcPr>
            <w:tcW w:type="dxa" w:w="8220"/>
            <w:shd w:val="clear" w:color="auto" w:fill="F0F7F0"/>
            <w:tcBorders>
              <w:top w:val="single" w:sz="4" w:color="CCCCCC"/>
              <w:left w:val="single" w:sz="4" w:color="CCCCCC"/>
              <w:bottom w:val="single" w:sz="4" w:color="CCCCCC"/>
              <w:right w:val="single" w:sz="4" w:color="CCCCCC"/>
            </w:tcBorders>
          </w:tcPr>
          <w:p>
            <w:r>
              <w:rPr>
                <w:rFonts w:ascii="Arial" w:hAnsi="Arial"/>
                <w:b w:val="0"/>
                <w:i w:val="0"/>
                <w:sz w:val="19"/>
              </w:rPr>
              <w:t>npm run build completes without errors or warnings.</w:t>
            </w:r>
          </w:p>
        </w:tc>
      </w:tr>
      <w:tr>
        <w:tc>
          <w:tcPr>
            <w:tcW w:type="dxa" w:w="850"/>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AC-2</w:t>
            </w:r>
          </w:p>
        </w:tc>
        <w:tc>
          <w:tcPr>
            <w:tcW w:type="dxa" w:w="82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Three equal-width columns are visible: Left Pane placeholder (left), PlacesCard / SelectionBanner (mid), Right Pane placeholder (right).</w:t>
            </w:r>
          </w:p>
        </w:tc>
      </w:tr>
      <w:tr>
        <w:tc>
          <w:tcPr>
            <w:tcW w:type="dxa" w:w="850"/>
            <w:shd w:val="clear" w:color="auto" w:fill="F0F7F0"/>
            <w:tcBorders>
              <w:top w:val="single" w:sz="4" w:color="CCCCCC"/>
              <w:left w:val="single" w:sz="4" w:color="CCCCCC"/>
              <w:bottom w:val="single" w:sz="4" w:color="CCCCCC"/>
              <w:right w:val="single" w:sz="4" w:color="CCCCCC"/>
            </w:tcBorders>
          </w:tcPr>
          <w:p>
            <w:r>
              <w:rPr>
                <w:rFonts w:ascii="Arial" w:hAnsi="Arial"/>
                <w:b/>
                <w:i w:val="0"/>
                <w:sz w:val="19"/>
              </w:rPr>
              <w:t>AC-3</w:t>
            </w:r>
          </w:p>
        </w:tc>
        <w:tc>
          <w:tcPr>
            <w:tcW w:type="dxa" w:w="8220"/>
            <w:shd w:val="clear" w:color="auto" w:fill="F0F7F0"/>
            <w:tcBorders>
              <w:top w:val="single" w:sz="4" w:color="CCCCCC"/>
              <w:left w:val="single" w:sz="4" w:color="CCCCCC"/>
              <w:bottom w:val="single" w:sz="4" w:color="CCCCCC"/>
              <w:right w:val="single" w:sz="4" w:color="CCCCCC"/>
            </w:tcBorders>
          </w:tcPr>
          <w:p>
            <w:r>
              <w:rPr>
                <w:rFonts w:ascii="Arial" w:hAnsi="Arial"/>
                <w:b w:val="0"/>
                <w:i w:val="0"/>
                <w:sz w:val="19"/>
              </w:rPr>
              <w:t>Background canvas (gradient) is visible in the gutters between columns.</w:t>
            </w:r>
          </w:p>
        </w:tc>
      </w:tr>
      <w:tr>
        <w:tc>
          <w:tcPr>
            <w:tcW w:type="dxa" w:w="850"/>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AC-4</w:t>
            </w:r>
          </w:p>
        </w:tc>
        <w:tc>
          <w:tcPr>
            <w:tcW w:type="dxa" w:w="82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All Sprint 1 navigation and places browser functionality in the mid column continues to work. No regression.</w:t>
            </w:r>
          </w:p>
        </w:tc>
      </w:tr>
      <w:tr>
        <w:tc>
          <w:tcPr>
            <w:tcW w:type="dxa" w:w="850"/>
            <w:shd w:val="clear" w:color="auto" w:fill="F0F7F0"/>
            <w:tcBorders>
              <w:top w:val="single" w:sz="4" w:color="CCCCCC"/>
              <w:left w:val="single" w:sz="4" w:color="CCCCCC"/>
              <w:bottom w:val="single" w:sz="4" w:color="CCCCCC"/>
              <w:right w:val="single" w:sz="4" w:color="CCCCCC"/>
            </w:tcBorders>
          </w:tcPr>
          <w:p>
            <w:r>
              <w:rPr>
                <w:rFonts w:ascii="Arial" w:hAnsi="Arial"/>
                <w:b/>
                <w:i w:val="0"/>
                <w:sz w:val="19"/>
              </w:rPr>
              <w:t>AC-5</w:t>
            </w:r>
          </w:p>
        </w:tc>
        <w:tc>
          <w:tcPr>
            <w:tcW w:type="dxa" w:w="8220"/>
            <w:shd w:val="clear" w:color="auto" w:fill="F0F7F0"/>
            <w:tcBorders>
              <w:top w:val="single" w:sz="4" w:color="CCCCCC"/>
              <w:left w:val="single" w:sz="4" w:color="CCCCCC"/>
              <w:bottom w:val="single" w:sz="4" w:color="CCCCCC"/>
              <w:right w:val="single" w:sz="4" w:color="CCCCCC"/>
            </w:tcBorders>
          </w:tcPr>
          <w:p>
            <w:r>
              <w:rPr>
                <w:rFonts w:ascii="Arial" w:hAnsi="Arial"/>
                <w:b w:val="0"/>
                <w:i w:val="0"/>
                <w:sz w:val="19"/>
              </w:rPr>
              <w:t>Footer renders full width below the three columns with a distinct background and the correct placeholder text.</w:t>
            </w:r>
          </w:p>
        </w:tc>
      </w:tr>
      <w:tr>
        <w:tc>
          <w:tcPr>
            <w:tcW w:type="dxa" w:w="850"/>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AC-6</w:t>
            </w:r>
          </w:p>
        </w:tc>
        <w:tc>
          <w:tcPr>
            <w:tcW w:type="dxa" w:w="82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No AppShell.Navbar or AppShell.Aside props are in use. Three-column layout is a Mantine Grid inside AppShell.Main.</w:t>
            </w:r>
          </w:p>
        </w:tc>
      </w:tr>
      <w:tr>
        <w:tc>
          <w:tcPr>
            <w:tcW w:type="dxa" w:w="850"/>
            <w:shd w:val="clear" w:color="auto" w:fill="F0F7F0"/>
            <w:tcBorders>
              <w:top w:val="single" w:sz="4" w:color="CCCCCC"/>
              <w:left w:val="single" w:sz="4" w:color="CCCCCC"/>
              <w:bottom w:val="single" w:sz="4" w:color="CCCCCC"/>
              <w:right w:val="single" w:sz="4" w:color="CCCCCC"/>
            </w:tcBorders>
          </w:tcPr>
          <w:p>
            <w:r>
              <w:rPr>
                <w:rFonts w:ascii="Arial" w:hAnsi="Arial"/>
                <w:b/>
                <w:i w:val="0"/>
                <w:sz w:val="19"/>
              </w:rPr>
              <w:t>AC-7</w:t>
            </w:r>
          </w:p>
        </w:tc>
        <w:tc>
          <w:tcPr>
            <w:tcW w:type="dxa" w:w="8220"/>
            <w:shd w:val="clear" w:color="auto" w:fill="F0F7F0"/>
            <w:tcBorders>
              <w:top w:val="single" w:sz="4" w:color="CCCCCC"/>
              <w:left w:val="single" w:sz="4" w:color="CCCCCC"/>
              <w:bottom w:val="single" w:sz="4" w:color="CCCCCC"/>
              <w:right w:val="single" w:sz="4" w:color="CCCCCC"/>
            </w:tcBorders>
          </w:tcPr>
          <w:p>
            <w:r>
              <w:rPr>
                <w:rFonts w:ascii="Arial" w:hAnsi="Arial"/>
                <w:b w:val="0"/>
                <w:i w:val="0"/>
                <w:sz w:val="19"/>
              </w:rPr>
              <w:t>Column backgrounds are opaque or semi-transparent. Content is readable over the dark background canvas.</w:t>
            </w:r>
          </w:p>
        </w:tc>
      </w:tr>
      <w:tr>
        <w:tc>
          <w:tcPr>
            <w:tcW w:type="dxa" w:w="850"/>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AC-8</w:t>
            </w:r>
          </w:p>
        </w:tc>
        <w:tc>
          <w:tcPr>
            <w:tcW w:type="dxa" w:w="82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PageLayout.jsx prop API is unchanged externally: { header, leftPane, midPane, rightPane, footer }.</w:t>
            </w:r>
          </w:p>
        </w:tc>
      </w:tr>
    </w:tbl>
    <w:p>
      <w:pPr>
        <w:spacing w:after="160"/>
      </w:pPr>
    </w:p>
    <w:tbl>
      <w:tblPr>
        <w:tblStyle w:val="TableGrid"/>
        <w:tblW w:type="auto" w:w="0"/>
        <w:tblLook w:firstColumn="1" w:firstRow="1" w:lastColumn="0" w:lastRow="0" w:noHBand="0" w:noVBand="1" w:val="04A0"/>
      </w:tblPr>
      <w:tblGrid>
        <w:gridCol w:w="3024"/>
        <w:gridCol w:w="3024"/>
        <w:gridCol w:w="3024"/>
      </w:tblGrid>
      <w:tr>
        <w:tc>
          <w:tcPr>
            <w:tcW w:type="dxa" w:w="680"/>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22"/>
              </w:rPr>
              <w:t>T3</w:t>
            </w:r>
          </w:p>
        </w:tc>
        <w:tc>
          <w:tcPr>
            <w:tcW w:type="dxa" w:w="5669"/>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22"/>
              </w:rPr>
              <w:t>Responsive Breakpoints &amp; Content Containment</w:t>
            </w:r>
          </w:p>
        </w:tc>
        <w:tc>
          <w:tcPr>
            <w:tcW w:type="dxa" w:w="2721"/>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Owner: Dex | Reviewer: Ali</w:t>
            </w:r>
          </w:p>
        </w:tc>
      </w:tr>
    </w:tbl>
    <w:p>
      <w:pPr>
        <w:spacing w:after="120"/>
      </w:pPr>
    </w:p>
    <w:tbl>
      <w:tblPr>
        <w:tblStyle w:val="TableGrid"/>
        <w:tblW w:type="auto" w:w="0"/>
        <w:tblLook w:firstColumn="1" w:firstRow="1" w:lastColumn="0" w:lastRow="0" w:noHBand="0" w:noVBand="1" w:val="04A0"/>
      </w:tblPr>
      <w:tblGrid>
        <w:gridCol w:w="4536"/>
        <w:gridCol w:w="4536"/>
      </w:tblGrid>
      <w:tr>
        <w:tc>
          <w:tcPr>
            <w:tcW w:type="dxa" w:w="1984"/>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Goal</w:t>
            </w:r>
          </w:p>
        </w:tc>
        <w:tc>
          <w:tcPr>
            <w:tcW w:type="dxa" w:w="7087"/>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All three columns and the header / footer respond gracefully to mobile and tablet viewport sizes. No content overflows its container at any breakpoint. Desktop-first approach throughout.</w:t>
            </w:r>
          </w:p>
        </w:tc>
      </w:tr>
      <w:tr>
        <w:tc>
          <w:tcPr>
            <w:tcW w:type="dxa" w:w="1984"/>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Branch</w:t>
            </w:r>
          </w:p>
        </w:tc>
        <w:tc>
          <w:tcPr>
            <w:tcW w:type="dxa" w:w="7087"/>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sprint2/T3-responsive</w:t>
            </w:r>
          </w:p>
        </w:tc>
      </w:tr>
      <w:tr>
        <w:tc>
          <w:tcPr>
            <w:tcW w:type="dxa" w:w="1984"/>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Deliverables</w:t>
            </w:r>
          </w:p>
        </w:tc>
        <w:tc>
          <w:tcPr>
            <w:tcW w:type="dxa" w:w="7087"/>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All files listed below, complete and JSDoc-compliant. No snippets.</w:t>
            </w:r>
          </w:p>
        </w:tc>
      </w:tr>
      <w:tr>
        <w:tc>
          <w:tcPr>
            <w:tcW w:type="dxa" w:w="1984"/>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Dependency</w:t>
            </w:r>
          </w:p>
        </w:tc>
        <w:tc>
          <w:tcPr>
            <w:tcW w:type="dxa" w:w="7087"/>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T2 accepted.</w:t>
            </w:r>
          </w:p>
        </w:tc>
      </w:tr>
    </w:tbl>
    <w:p>
      <w:pPr>
        <w:spacing w:after="160"/>
      </w:pPr>
    </w:p>
    <w:p>
      <w:pPr>
        <w:spacing w:before="200" w:after="80"/>
      </w:pPr>
      <w:r>
        <w:rPr>
          <w:rFonts w:ascii="Arial" w:hAnsi="Arial"/>
          <w:b/>
          <w:sz w:val="21"/>
        </w:rPr>
        <w:t>Files to Modify</w:t>
      </w:r>
    </w:p>
    <w:tbl>
      <w:tblPr>
        <w:tblStyle w:val="TableGrid"/>
        <w:tblW w:type="auto" w:w="0"/>
        <w:tblLook w:firstColumn="1" w:firstRow="1" w:lastColumn="0" w:lastRow="0" w:noHBand="0" w:noVBand="1" w:val="04A0"/>
      </w:tblPr>
      <w:tblGrid>
        <w:gridCol w:w="4536"/>
        <w:gridCol w:w="4536"/>
      </w:tblGrid>
      <w:tr>
        <w:tc>
          <w:tcPr>
            <w:tcW w:type="dxa" w:w="3402"/>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File</w:t>
            </w:r>
          </w:p>
        </w:tc>
        <w:tc>
          <w:tcPr>
            <w:tcW w:type="dxa" w:w="5669"/>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Purpose</w:t>
            </w:r>
          </w:p>
        </w:tc>
      </w:tr>
      <w:tr>
        <w:tc>
          <w:tcPr>
            <w:tcW w:type="dxa" w:w="3402"/>
            <w:shd w:val="clear" w:color="auto" w:fill="F5F5F5"/>
            <w:tcBorders>
              <w:top w:val="single" w:sz="4" w:color="CCCCCC"/>
              <w:left w:val="single" w:sz="4" w:color="CCCCCC"/>
              <w:bottom w:val="single" w:sz="4" w:color="CCCCCC"/>
              <w:right w:val="single" w:sz="4" w:color="CCCCCC"/>
            </w:tcBorders>
          </w:tcPr>
          <w:p>
            <w:r>
              <w:rPr>
                <w:rFonts w:ascii="Courier New" w:hAnsi="Courier New"/>
                <w:b w:val="0"/>
                <w:i w:val="0"/>
                <w:sz w:val="17"/>
              </w:rPr>
              <w:t>src/components/PageLayout.jsx</w:t>
            </w:r>
          </w:p>
        </w:tc>
        <w:tc>
          <w:tcPr>
            <w:tcW w:type="dxa" w:w="5669"/>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Add responsive Grid.Col span props. Apply content containment CSS rules to all column containers.</w:t>
            </w:r>
          </w:p>
        </w:tc>
      </w:tr>
      <w:tr>
        <w:tc>
          <w:tcPr>
            <w:tcW w:type="dxa" w:w="3402"/>
            <w:shd w:val="clear" w:color="auto" w:fill="FFFFFF"/>
            <w:tcBorders>
              <w:top w:val="single" w:sz="4" w:color="CCCCCC"/>
              <w:left w:val="single" w:sz="4" w:color="CCCCCC"/>
              <w:bottom w:val="single" w:sz="4" w:color="CCCCCC"/>
              <w:right w:val="single" w:sz="4" w:color="CCCCCC"/>
            </w:tcBorders>
          </w:tcPr>
          <w:p>
            <w:r>
              <w:rPr>
                <w:rFonts w:ascii="Courier New" w:hAnsi="Courier New"/>
                <w:b w:val="0"/>
                <w:i w:val="0"/>
                <w:sz w:val="17"/>
              </w:rPr>
              <w:t>src/components/Layout/PageBackground.jsx</w:t>
            </w:r>
          </w:p>
        </w:tc>
        <w:tc>
          <w:tcPr>
            <w:tcW w:type="dxa" w:w="5669"/>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Confirm background remains full-screen and fixed at all breakpoints. No substantive change expected — verify only.</w:t>
            </w:r>
          </w:p>
        </w:tc>
      </w:tr>
    </w:tbl>
    <w:p>
      <w:pPr>
        <w:spacing w:after="160"/>
      </w:pPr>
    </w:p>
    <w:p>
      <w:pPr>
        <w:spacing w:before="200" w:after="80"/>
      </w:pPr>
      <w:r>
        <w:rPr>
          <w:rFonts w:ascii="Arial" w:hAnsi="Arial"/>
          <w:b/>
          <w:sz w:val="21"/>
        </w:rPr>
        <w:t>Responsive Breakpoints (Desktop-First)</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Breakpoint</w:t>
            </w:r>
          </w:p>
        </w:tc>
        <w:tc>
          <w:tcPr>
            <w:tcW w:type="dxa" w:w="1984"/>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Viewport Width</w:t>
            </w:r>
          </w:p>
        </w:tc>
        <w:tc>
          <w:tcPr>
            <w:tcW w:type="dxa" w:w="5102"/>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Layout</w:t>
            </w:r>
          </w:p>
        </w:tc>
      </w:tr>
      <w:tr>
        <w:tc>
          <w:tcPr>
            <w:tcW w:type="dxa" w:w="1984"/>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Desktop</w:t>
            </w:r>
          </w:p>
        </w:tc>
        <w:tc>
          <w:tcPr>
            <w:tcW w:type="dxa" w:w="1984"/>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 1200px</w:t>
            </w:r>
          </w:p>
        </w:tc>
        <w:tc>
          <w:tcPr>
            <w:tcW w:type="dxa" w:w="5102"/>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Three equal columns (span 4-4-4). Full layout.</w:t>
            </w:r>
          </w:p>
        </w:tc>
      </w:tr>
      <w:tr>
        <w:tc>
          <w:tcPr>
            <w:tcW w:type="dxa" w:w="1984"/>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Tablet</w:t>
            </w:r>
          </w:p>
        </w:tc>
        <w:tc>
          <w:tcPr>
            <w:tcW w:type="dxa" w:w="1984"/>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768px – 1199px</w:t>
            </w:r>
          </w:p>
        </w:tc>
        <w:tc>
          <w:tcPr>
            <w:tcW w:type="dxa" w:w="5102"/>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Left pane hidden. Mid pane span 8, right pane span 4.</w:t>
            </w:r>
          </w:p>
        </w:tc>
      </w:tr>
      <w:tr>
        <w:tc>
          <w:tcPr>
            <w:tcW w:type="dxa" w:w="1984"/>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Mobile</w:t>
            </w:r>
          </w:p>
        </w:tc>
        <w:tc>
          <w:tcPr>
            <w:tcW w:type="dxa" w:w="1984"/>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&lt; 768px</w:t>
            </w:r>
          </w:p>
        </w:tc>
        <w:tc>
          <w:tcPr>
            <w:tcW w:type="dxa" w:w="5102"/>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Both side panes hidden. Mid pane full width (span 12). No horizontal scrollbar.</w:t>
            </w:r>
          </w:p>
        </w:tc>
      </w:tr>
    </w:tbl>
    <w:p>
      <w:pPr>
        <w:spacing w:after="160"/>
      </w:pPr>
    </w:p>
    <w:p>
      <w:pPr>
        <w:spacing w:after="120"/>
      </w:pPr>
      <w:r>
        <w:rPr>
          <w:rFonts w:ascii="Arial" w:hAnsi="Arial"/>
          <w:i/>
          <w:color w:val="555555"/>
          <w:sz w:val="20"/>
        </w:rPr>
        <w:t>Implement using Mantine Grid.Col responsive span prop: e.g. span={{ base: 12, sm: 8, md: 4 }}. No custom media query CSS unless Mantine cannot achieve the requirement.</w:t>
      </w:r>
    </w:p>
    <w:p>
      <w:pPr>
        <w:spacing w:after="160"/>
      </w:pPr>
    </w:p>
    <w:p>
      <w:pPr>
        <w:spacing w:before="200" w:after="80"/>
      </w:pPr>
      <w:r>
        <w:rPr>
          <w:rFonts w:ascii="Arial" w:hAnsi="Arial"/>
          <w:b/>
          <w:sz w:val="21"/>
        </w:rPr>
        <w:t>Content Containment Rules</w:t>
      </w:r>
    </w:p>
    <w:p>
      <w:pPr>
        <w:pStyle w:val="ListBullet"/>
        <w:spacing w:after="80"/>
      </w:pPr>
      <w:r>
        <w:rPr>
          <w:rFonts w:ascii="Arial" w:hAnsi="Arial"/>
          <w:sz w:val="19"/>
        </w:rPr>
        <w:t>No component may set a fixed pixel width or height unless that dimension is structural and intentional (e.g. footer height: 48px is acceptable).</w:t>
      </w:r>
    </w:p>
    <w:p>
      <w:pPr>
        <w:pStyle w:val="ListBullet"/>
        <w:spacing w:after="80"/>
      </w:pPr>
      <w:r>
        <w:rPr>
          <w:rFonts w:ascii="Arial" w:hAnsi="Arial"/>
          <w:sz w:val="19"/>
        </w:rPr>
        <w:t>All column containers use overflow: hidden or overflow: auto. overflow: visible is permitted only on AppShell.Header (required for the panel overlay fix from T1).</w:t>
      </w:r>
    </w:p>
    <w:p>
      <w:pPr>
        <w:pStyle w:val="ListBullet"/>
        <w:spacing w:after="80"/>
      </w:pPr>
      <w:r>
        <w:rPr>
          <w:rFonts w:ascii="Arial" w:hAnsi="Arial"/>
          <w:sz w:val="19"/>
        </w:rPr>
        <w:t>Text must wrap or truncate within its column. No text content causes a horizontal scrollbar.</w:t>
      </w:r>
    </w:p>
    <w:p>
      <w:pPr>
        <w:pStyle w:val="ListBullet"/>
        <w:spacing w:after="80"/>
      </w:pPr>
      <w:r>
        <w:rPr>
          <w:rFonts w:ascii="Arial" w:hAnsi="Arial"/>
          <w:sz w:val="19"/>
        </w:rPr>
        <w:t>Images (when added in future sprints) must be constrained by their parent container. Parent defines dimensions; images use objectFit: cover or contain. Add a JSDoc note to any image-receiving container to this effect.</w:t>
      </w:r>
    </w:p>
    <w:p>
      <w:pPr>
        <w:pStyle w:val="ListBullet"/>
        <w:spacing w:after="80"/>
      </w:pPr>
      <w:r>
        <w:rPr>
          <w:rFonts w:ascii="Arial" w:hAnsi="Arial"/>
          <w:sz w:val="19"/>
        </w:rPr>
        <w:t>No horizontal scrollbar at any tested breakpoint. A horizontal scrollbar is a containment failure and a reject condition.</w:t>
      </w:r>
    </w:p>
    <w:p>
      <w:pPr>
        <w:spacing w:after="160"/>
      </w:pPr>
    </w:p>
    <w:p>
      <w:pPr>
        <w:spacing w:before="200" w:after="80"/>
      </w:pPr>
      <w:r>
        <w:rPr>
          <w:rFonts w:ascii="Arial" w:hAnsi="Arial"/>
          <w:b/>
          <w:sz w:val="21"/>
        </w:rPr>
        <w:t>Acceptance Conditions</w:t>
      </w:r>
    </w:p>
    <w:tbl>
      <w:tblPr>
        <w:tblStyle w:val="TableGrid"/>
        <w:tblW w:type="auto" w:w="0"/>
        <w:tblLook w:firstColumn="1" w:firstRow="1" w:lastColumn="0" w:lastRow="0" w:noHBand="0" w:noVBand="1" w:val="04A0"/>
      </w:tblPr>
      <w:tblGrid>
        <w:gridCol w:w="4536"/>
        <w:gridCol w:w="4536"/>
      </w:tblGrid>
      <w:tr>
        <w:tc>
          <w:tcPr>
            <w:tcW w:type="dxa" w:w="850"/>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AC</w:t>
            </w:r>
          </w:p>
        </w:tc>
        <w:tc>
          <w:tcPr>
            <w:tcW w:type="dxa" w:w="8220"/>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Acceptance Condition</w:t>
            </w:r>
          </w:p>
        </w:tc>
      </w:tr>
      <w:tr>
        <w:tc>
          <w:tcPr>
            <w:tcW w:type="dxa" w:w="850"/>
            <w:shd w:val="clear" w:color="auto" w:fill="F0F7F0"/>
            <w:tcBorders>
              <w:top w:val="single" w:sz="4" w:color="CCCCCC"/>
              <w:left w:val="single" w:sz="4" w:color="CCCCCC"/>
              <w:bottom w:val="single" w:sz="4" w:color="CCCCCC"/>
              <w:right w:val="single" w:sz="4" w:color="CCCCCC"/>
            </w:tcBorders>
          </w:tcPr>
          <w:p>
            <w:r>
              <w:rPr>
                <w:rFonts w:ascii="Arial" w:hAnsi="Arial"/>
                <w:b/>
                <w:i w:val="0"/>
                <w:sz w:val="19"/>
              </w:rPr>
              <w:t>AC-1</w:t>
            </w:r>
          </w:p>
        </w:tc>
        <w:tc>
          <w:tcPr>
            <w:tcW w:type="dxa" w:w="8220"/>
            <w:shd w:val="clear" w:color="auto" w:fill="F0F7F0"/>
            <w:tcBorders>
              <w:top w:val="single" w:sz="4" w:color="CCCCCC"/>
              <w:left w:val="single" w:sz="4" w:color="CCCCCC"/>
              <w:bottom w:val="single" w:sz="4" w:color="CCCCCC"/>
              <w:right w:val="single" w:sz="4" w:color="CCCCCC"/>
            </w:tcBorders>
          </w:tcPr>
          <w:p>
            <w:r>
              <w:rPr>
                <w:rFonts w:ascii="Arial" w:hAnsi="Arial"/>
                <w:b w:val="0"/>
                <w:i w:val="0"/>
                <w:sz w:val="19"/>
              </w:rPr>
              <w:t>npm run build completes without errors or warnings.</w:t>
            </w:r>
          </w:p>
        </w:tc>
      </w:tr>
      <w:tr>
        <w:tc>
          <w:tcPr>
            <w:tcW w:type="dxa" w:w="850"/>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AC-2</w:t>
            </w:r>
          </w:p>
        </w:tc>
        <w:tc>
          <w:tcPr>
            <w:tcW w:type="dxa" w:w="82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At 1400px viewport: three equal columns visible with background canvas showing in gutters.</w:t>
            </w:r>
          </w:p>
        </w:tc>
      </w:tr>
      <w:tr>
        <w:tc>
          <w:tcPr>
            <w:tcW w:type="dxa" w:w="850"/>
            <w:shd w:val="clear" w:color="auto" w:fill="F0F7F0"/>
            <w:tcBorders>
              <w:top w:val="single" w:sz="4" w:color="CCCCCC"/>
              <w:left w:val="single" w:sz="4" w:color="CCCCCC"/>
              <w:bottom w:val="single" w:sz="4" w:color="CCCCCC"/>
              <w:right w:val="single" w:sz="4" w:color="CCCCCC"/>
            </w:tcBorders>
          </w:tcPr>
          <w:p>
            <w:r>
              <w:rPr>
                <w:rFonts w:ascii="Arial" w:hAnsi="Arial"/>
                <w:b/>
                <w:i w:val="0"/>
                <w:sz w:val="19"/>
              </w:rPr>
              <w:t>AC-3</w:t>
            </w:r>
          </w:p>
        </w:tc>
        <w:tc>
          <w:tcPr>
            <w:tcW w:type="dxa" w:w="8220"/>
            <w:shd w:val="clear" w:color="auto" w:fill="F0F7F0"/>
            <w:tcBorders>
              <w:top w:val="single" w:sz="4" w:color="CCCCCC"/>
              <w:left w:val="single" w:sz="4" w:color="CCCCCC"/>
              <w:bottom w:val="single" w:sz="4" w:color="CCCCCC"/>
              <w:right w:val="single" w:sz="4" w:color="CCCCCC"/>
            </w:tcBorders>
          </w:tcPr>
          <w:p>
            <w:r>
              <w:rPr>
                <w:rFonts w:ascii="Arial" w:hAnsi="Arial"/>
                <w:b w:val="0"/>
                <w:i w:val="0"/>
                <w:sz w:val="19"/>
              </w:rPr>
              <w:t>At 900px viewport: left pane is not visible. Mid and right panes share the available width.</w:t>
            </w:r>
          </w:p>
        </w:tc>
      </w:tr>
      <w:tr>
        <w:tc>
          <w:tcPr>
            <w:tcW w:type="dxa" w:w="850"/>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AC-4</w:t>
            </w:r>
          </w:p>
        </w:tc>
        <w:tc>
          <w:tcPr>
            <w:tcW w:type="dxa" w:w="82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At 480px viewport: only mid pane is visible, full width. No horizontal scrollbar present.</w:t>
            </w:r>
          </w:p>
        </w:tc>
      </w:tr>
      <w:tr>
        <w:tc>
          <w:tcPr>
            <w:tcW w:type="dxa" w:w="850"/>
            <w:shd w:val="clear" w:color="auto" w:fill="F0F7F0"/>
            <w:tcBorders>
              <w:top w:val="single" w:sz="4" w:color="CCCCCC"/>
              <w:left w:val="single" w:sz="4" w:color="CCCCCC"/>
              <w:bottom w:val="single" w:sz="4" w:color="CCCCCC"/>
              <w:right w:val="single" w:sz="4" w:color="CCCCCC"/>
            </w:tcBorders>
          </w:tcPr>
          <w:p>
            <w:r>
              <w:rPr>
                <w:rFonts w:ascii="Arial" w:hAnsi="Arial"/>
                <w:b/>
                <w:i w:val="0"/>
                <w:sz w:val="19"/>
              </w:rPr>
              <w:t>AC-5</w:t>
            </w:r>
          </w:p>
        </w:tc>
        <w:tc>
          <w:tcPr>
            <w:tcW w:type="dxa" w:w="8220"/>
            <w:shd w:val="clear" w:color="auto" w:fill="F0F7F0"/>
            <w:tcBorders>
              <w:top w:val="single" w:sz="4" w:color="CCCCCC"/>
              <w:left w:val="single" w:sz="4" w:color="CCCCCC"/>
              <w:bottom w:val="single" w:sz="4" w:color="CCCCCC"/>
              <w:right w:val="single" w:sz="4" w:color="CCCCCC"/>
            </w:tcBorders>
          </w:tcPr>
          <w:p>
            <w:r>
              <w:rPr>
                <w:rFonts w:ascii="Arial" w:hAnsi="Arial"/>
                <w:b w:val="0"/>
                <w:i w:val="0"/>
                <w:sz w:val="19"/>
              </w:rPr>
              <w:t>No content in any column overflows its container at any tested breakpoint.</w:t>
            </w:r>
          </w:p>
        </w:tc>
      </w:tr>
      <w:tr>
        <w:tc>
          <w:tcPr>
            <w:tcW w:type="dxa" w:w="850"/>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AC-6</w:t>
            </w:r>
          </w:p>
        </w:tc>
        <w:tc>
          <w:tcPr>
            <w:tcW w:type="dxa" w:w="82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Background canvas remains full-screen and fixed at all breakpoints.</w:t>
            </w:r>
          </w:p>
        </w:tc>
      </w:tr>
      <w:tr>
        <w:tc>
          <w:tcPr>
            <w:tcW w:type="dxa" w:w="850"/>
            <w:shd w:val="clear" w:color="auto" w:fill="F0F7F0"/>
            <w:tcBorders>
              <w:top w:val="single" w:sz="4" w:color="CCCCCC"/>
              <w:left w:val="single" w:sz="4" w:color="CCCCCC"/>
              <w:bottom w:val="single" w:sz="4" w:color="CCCCCC"/>
              <w:right w:val="single" w:sz="4" w:color="CCCCCC"/>
            </w:tcBorders>
          </w:tcPr>
          <w:p>
            <w:r>
              <w:rPr>
                <w:rFonts w:ascii="Arial" w:hAnsi="Arial"/>
                <w:b/>
                <w:i w:val="0"/>
                <w:sz w:val="19"/>
              </w:rPr>
              <w:t>AC-7</w:t>
            </w:r>
          </w:p>
        </w:tc>
        <w:tc>
          <w:tcPr>
            <w:tcW w:type="dxa" w:w="8220"/>
            <w:shd w:val="clear" w:color="auto" w:fill="F0F7F0"/>
            <w:tcBorders>
              <w:top w:val="single" w:sz="4" w:color="CCCCCC"/>
              <w:left w:val="single" w:sz="4" w:color="CCCCCC"/>
              <w:bottom w:val="single" w:sz="4" w:color="CCCCCC"/>
              <w:right w:val="single" w:sz="4" w:color="CCCCCC"/>
            </w:tcBorders>
          </w:tcPr>
          <w:p>
            <w:r>
              <w:rPr>
                <w:rFonts w:ascii="Arial" w:hAnsi="Arial"/>
                <w:b w:val="0"/>
                <w:i w:val="0"/>
                <w:sz w:val="19"/>
              </w:rPr>
              <w:t>All Sprint 1 navigation and places browser functionality continues to work at all tested breakpoints.</w:t>
            </w:r>
          </w:p>
        </w:tc>
      </w:tr>
    </w:tbl>
    <w:p>
      <w:pPr>
        <w:spacing w:after="160"/>
      </w:pPr>
    </w:p>
    <w:p>
      <w:pPr>
        <w:pStyle w:val="Heading1"/>
      </w:pPr>
      <w:r>
        <w:rPr>
          <w:rFonts w:ascii="Arial" w:hAnsi="Arial"/>
          <w:b/>
          <w:color w:val="1A3A5C"/>
          <w:sz w:val="28"/>
        </w:rPr>
        <w:t>6.  Standards (applies to all tasks)</w:t>
      </w:r>
    </w:p>
    <w:p>
      <w:pPr>
        <w:spacing w:after="120"/>
      </w:pPr>
      <w:r>
        <w:rPr>
          <w:rFonts w:ascii="Arial" w:hAnsi="Arial"/>
          <w:i w:val="0"/>
          <w:sz w:val="20"/>
        </w:rPr>
        <w:t>These are binding. Any file that fails these standards is rejected without further review.</w:t>
      </w:r>
    </w:p>
    <w:tbl>
      <w:tblPr>
        <w:tblStyle w:val="TableGrid"/>
        <w:tblW w:type="auto" w:w="0"/>
        <w:tblLook w:firstColumn="1" w:firstRow="1" w:lastColumn="0" w:lastRow="0" w:noHBand="0" w:noVBand="1" w:val="04A0"/>
      </w:tblPr>
      <w:tblGrid>
        <w:gridCol w:w="4536"/>
        <w:gridCol w:w="4536"/>
      </w:tblGrid>
      <w:tr>
        <w:tc>
          <w:tcPr>
            <w:tcW w:type="dxa" w:w="2551"/>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Standard</w:t>
            </w:r>
          </w:p>
        </w:tc>
        <w:tc>
          <w:tcPr>
            <w:tcW w:type="dxa" w:w="6520"/>
            <w:shd w:val="clear" w:color="auto" w:fill="1A3A5C"/>
            <w:tcBorders>
              <w:top w:val="single" w:sz="4" w:color="CCCCCC"/>
              <w:left w:val="single" w:sz="4" w:color="CCCCCC"/>
              <w:bottom w:val="single" w:sz="4" w:color="CCCCCC"/>
              <w:right w:val="single" w:sz="4" w:color="CCCCCC"/>
            </w:tcBorders>
          </w:tcPr>
          <w:p>
            <w:r>
              <w:rPr>
                <w:rFonts w:ascii="Arial" w:hAnsi="Arial"/>
                <w:b/>
                <w:i w:val="0"/>
                <w:color w:val="FFFFFF"/>
                <w:sz w:val="19"/>
              </w:rPr>
              <w:t>Requirement</w:t>
            </w:r>
          </w:p>
        </w:tc>
      </w:tr>
      <w:tr>
        <w:tc>
          <w:tcPr>
            <w:tcW w:type="dxa" w:w="2551"/>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JSDoc</w:t>
            </w:r>
          </w:p>
        </w:tc>
        <w:tc>
          <w:tcPr>
            <w:tcW w:type="dxa" w:w="6520"/>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Every file has a file-level JSDoc block. Every exported function has a JSDoc block with @param and @returns.</w:t>
            </w:r>
          </w:p>
        </w:tc>
      </w:tr>
      <w:tr>
        <w:tc>
          <w:tcPr>
            <w:tcW w:type="dxa" w:w="2551"/>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File naming</w:t>
            </w:r>
          </w:p>
        </w:tc>
        <w:tc>
          <w:tcPr>
            <w:tcW w:type="dxa" w:w="65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Components: PascalCase.jsx | Hooks: camelCase with use prefix | Utils: camelCase | Constants: UPPER_SNAKE_CASE</w:t>
            </w:r>
          </w:p>
        </w:tc>
      </w:tr>
      <w:tr>
        <w:tc>
          <w:tcPr>
            <w:tcW w:type="dxa" w:w="2551"/>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No TypeScript</w:t>
            </w:r>
          </w:p>
        </w:tc>
        <w:tc>
          <w:tcPr>
            <w:tcW w:type="dxa" w:w="6520"/>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All files are .js or .jsx. No .ts or .tsx.</w:t>
            </w:r>
          </w:p>
        </w:tc>
      </w:tr>
      <w:tr>
        <w:tc>
          <w:tcPr>
            <w:tcW w:type="dxa" w:w="2551"/>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No inline styles</w:t>
            </w:r>
          </w:p>
        </w:tc>
        <w:tc>
          <w:tcPr>
            <w:tcW w:type="dxa" w:w="65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No style={} props. Use Mantine className or CSS module only.</w:t>
            </w:r>
          </w:p>
        </w:tc>
      </w:tr>
      <w:tr>
        <w:tc>
          <w:tcPr>
            <w:tcW w:type="dxa" w:w="2551"/>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No sx prop</w:t>
            </w:r>
          </w:p>
        </w:tc>
        <w:tc>
          <w:tcPr>
            <w:tcW w:type="dxa" w:w="6520"/>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Mantine v7: sx is deprecated-adjacent. Do not use it.</w:t>
            </w:r>
          </w:p>
        </w:tc>
      </w:tr>
      <w:tr>
        <w:tc>
          <w:tcPr>
            <w:tcW w:type="dxa" w:w="2551"/>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One responsibility</w:t>
            </w:r>
          </w:p>
        </w:tc>
        <w:tc>
          <w:tcPr>
            <w:tcW w:type="dxa" w:w="65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Each file does one thing. If a component fetches, transforms, and renders — split it.</w:t>
            </w:r>
          </w:p>
        </w:tc>
      </w:tr>
      <w:tr>
        <w:tc>
          <w:tcPr>
            <w:tcW w:type="dxa" w:w="2551"/>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Props only</w:t>
            </w:r>
          </w:p>
        </w:tc>
        <w:tc>
          <w:tcPr>
            <w:tcW w:type="dxa" w:w="6520"/>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Components communicate via props. No component reaches into another's state.</w:t>
            </w:r>
          </w:p>
        </w:tc>
      </w:tr>
      <w:tr>
        <w:tc>
          <w:tcPr>
            <w:tcW w:type="dxa" w:w="2551"/>
            <w:shd w:val="clear" w:color="auto" w:fill="FFFFFF"/>
            <w:tcBorders>
              <w:top w:val="single" w:sz="4" w:color="CCCCCC"/>
              <w:left w:val="single" w:sz="4" w:color="CCCCCC"/>
              <w:bottom w:val="single" w:sz="4" w:color="CCCCCC"/>
              <w:right w:val="single" w:sz="4" w:color="CCCCCC"/>
            </w:tcBorders>
          </w:tcPr>
          <w:p>
            <w:r>
              <w:rPr>
                <w:rFonts w:ascii="Arial" w:hAnsi="Arial"/>
                <w:b/>
                <w:i w:val="0"/>
                <w:sz w:val="19"/>
              </w:rPr>
              <w:t>Complete files</w:t>
            </w:r>
          </w:p>
        </w:tc>
        <w:tc>
          <w:tcPr>
            <w:tcW w:type="dxa" w:w="6520"/>
            <w:shd w:val="clear" w:color="auto" w:fill="FFFFFF"/>
            <w:tcBorders>
              <w:top w:val="single" w:sz="4" w:color="CCCCCC"/>
              <w:left w:val="single" w:sz="4" w:color="CCCCCC"/>
              <w:bottom w:val="single" w:sz="4" w:color="CCCCCC"/>
              <w:right w:val="single" w:sz="4" w:color="CCCCCC"/>
            </w:tcBorders>
          </w:tcPr>
          <w:p>
            <w:r>
              <w:rPr>
                <w:rFonts w:ascii="Arial" w:hAnsi="Arial"/>
                <w:b w:val="0"/>
                <w:i w:val="0"/>
                <w:sz w:val="19"/>
              </w:rPr>
              <w:t>Dex delivers complete files only. No snippets, no partial updates, no "add this block" instructions.</w:t>
            </w:r>
          </w:p>
        </w:tc>
      </w:tr>
      <w:tr>
        <w:tc>
          <w:tcPr>
            <w:tcW w:type="dxa" w:w="2551"/>
            <w:shd w:val="clear" w:color="auto" w:fill="F5F5F5"/>
            <w:tcBorders>
              <w:top w:val="single" w:sz="4" w:color="CCCCCC"/>
              <w:left w:val="single" w:sz="4" w:color="CCCCCC"/>
              <w:bottom w:val="single" w:sz="4" w:color="CCCCCC"/>
              <w:right w:val="single" w:sz="4" w:color="CCCCCC"/>
            </w:tcBorders>
          </w:tcPr>
          <w:p>
            <w:r>
              <w:rPr>
                <w:rFonts w:ascii="Arial" w:hAnsi="Arial"/>
                <w:b/>
                <w:i w:val="0"/>
                <w:sz w:val="19"/>
              </w:rPr>
              <w:t>Mantine only</w:t>
            </w:r>
          </w:p>
        </w:tc>
        <w:tc>
          <w:tcPr>
            <w:tcW w:type="dxa" w:w="6520"/>
            <w:shd w:val="clear" w:color="auto" w:fill="F5F5F5"/>
            <w:tcBorders>
              <w:top w:val="single" w:sz="4" w:color="CCCCCC"/>
              <w:left w:val="single" w:sz="4" w:color="CCCCCC"/>
              <w:bottom w:val="single" w:sz="4" w:color="CCCCCC"/>
              <w:right w:val="single" w:sz="4" w:color="CCCCCC"/>
            </w:tcBorders>
          </w:tcPr>
          <w:p>
            <w:r>
              <w:rPr>
                <w:rFonts w:ascii="Arial" w:hAnsi="Arial"/>
                <w:b w:val="0"/>
                <w:i w:val="0"/>
                <w:sz w:val="19"/>
              </w:rPr>
              <w:t>All layout uses Mantine Grid, Flex, Box, Paper, AppShell. No other layout containers without explicit agreement.</w:t>
            </w:r>
          </w:p>
        </w:tc>
      </w:tr>
    </w:tbl>
    <w:p>
      <w:pPr>
        <w:spacing w:after="160"/>
      </w:pPr>
    </w:p>
    <w:p>
      <w:pPr>
        <w:pStyle w:val="Heading1"/>
      </w:pPr>
      <w:r>
        <w:rPr>
          <w:rFonts w:ascii="Arial" w:hAnsi="Arial"/>
          <w:b/>
          <w:color w:val="1A3A5C"/>
          <w:sz w:val="28"/>
        </w:rPr>
        <w:t>7.  Out of Scope for Sprint 2</w:t>
      </w:r>
    </w:p>
    <w:p>
      <w:pPr>
        <w:pStyle w:val="ListBullet"/>
        <w:spacing w:after="80"/>
      </w:pPr>
      <w:r>
        <w:rPr>
          <w:rFonts w:ascii="Arial" w:hAnsi="Arial"/>
          <w:sz w:val="19"/>
        </w:rPr>
        <w:t>Header component structure and visual design (Sprint 3 — awaiting Phil mockup)</w:t>
      </w:r>
    </w:p>
    <w:p>
      <w:pPr>
        <w:pStyle w:val="ListBullet"/>
        <w:spacing w:after="80"/>
      </w:pPr>
      <w:r>
        <w:rPr>
          <w:rFonts w:ascii="Arial" w:hAnsi="Arial"/>
          <w:sz w:val="19"/>
        </w:rPr>
        <w:t>Location-specific background imagery (Sprint 3)</w:t>
      </w:r>
    </w:p>
    <w:p>
      <w:pPr>
        <w:pStyle w:val="ListBullet"/>
        <w:spacing w:after="80"/>
      </w:pPr>
      <w:r>
        <w:rPr>
          <w:rFonts w:ascii="Arial" w:hAnsi="Arial"/>
          <w:sz w:val="19"/>
        </w:rPr>
        <w:t>Left and right pane content (future sprints)</w:t>
      </w:r>
    </w:p>
    <w:p>
      <w:pPr>
        <w:pStyle w:val="ListBullet"/>
        <w:spacing w:after="80"/>
      </w:pPr>
      <w:r>
        <w:rPr>
          <w:rFonts w:ascii="Arial" w:hAnsi="Arial"/>
          <w:sz w:val="19"/>
        </w:rPr>
        <w:t>Footer content beyond placeholder (future sprints)</w:t>
      </w:r>
    </w:p>
    <w:p>
      <w:pPr>
        <w:pStyle w:val="ListBullet"/>
        <w:spacing w:after="80"/>
      </w:pPr>
      <w:r>
        <w:rPr>
          <w:rFonts w:ascii="Arial" w:hAnsi="Arial"/>
          <w:sz w:val="19"/>
        </w:rPr>
        <w:t>Scotland, Wales, Northern Ireland hierarchy (Open Decision 4, still deferred)</w:t>
      </w:r>
    </w:p>
    <w:p>
      <w:pPr>
        <w:pStyle w:val="ListBullet"/>
        <w:spacing w:after="80"/>
      </w:pPr>
      <w:r>
        <w:rPr>
          <w:rFonts w:ascii="Arial" w:hAnsi="Arial"/>
          <w:sz w:val="19"/>
        </w:rPr>
        <w:t>Interactive map in mid pane (Parking Lot — see Functional Definition v1.4 Section 7)</w:t>
      </w:r>
    </w:p>
    <w:p>
      <w:pPr>
        <w:pStyle w:val="ListBullet"/>
        <w:spacing w:after="80"/>
      </w:pPr>
      <w:r>
        <w:rPr>
          <w:rFonts w:ascii="Arial" w:hAnsi="Arial"/>
          <w:sz w:val="19"/>
        </w:rPr>
        <w:t>User authentication, registration, or profile</w:t>
      </w:r>
    </w:p>
    <w:p>
      <w:pPr>
        <w:pStyle w:val="ListBullet"/>
        <w:spacing w:after="80"/>
      </w:pPr>
      <w:r>
        <w:rPr>
          <w:rFonts w:ascii="Arial" w:hAnsi="Arial"/>
          <w:sz w:val="19"/>
        </w:rPr>
        <w:t>Backend API or database calls</w:t>
      </w:r>
    </w:p>
    <w:p>
      <w:pPr>
        <w:pStyle w:val="ListBullet"/>
        <w:spacing w:after="80"/>
      </w:pPr>
      <w:r>
        <w:rPr>
          <w:rFonts w:ascii="Arial" w:hAnsi="Arial"/>
          <w:sz w:val="19"/>
        </w:rPr>
        <w:t>Social posts, comments, votes, or engagement</w:t>
      </w:r>
    </w:p>
    <w:p>
      <w:pPr>
        <w:pStyle w:val="ListBullet"/>
        <w:spacing w:after="80"/>
      </w:pPr>
      <w:r>
        <w:rPr>
          <w:rFonts w:ascii="Arial" w:hAnsi="Arial"/>
          <w:sz w:val="19"/>
        </w:rPr>
        <w:t>Accessibility compliance audit</w:t>
      </w:r>
    </w:p>
    <w:p>
      <w:pPr>
        <w:spacing w:after="400"/>
      </w:pPr>
    </w:p>
    <w:p>
      <w:pPr>
        <w:jc w:val="center"/>
      </w:pPr>
      <w:r>
        <w:rPr>
          <w:rFonts w:ascii="Arial" w:hAnsi="Arial"/>
          <w:i/>
          <w:color w:val="888888"/>
          <w:sz w:val="18"/>
        </w:rPr>
        <w:t>UKCP Sprint 2 Task Specification v1.0 — 1 April 2026 — Ali &amp; Phil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