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set a limit for time?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Sorted. </w:t>
      </w:r>
      <w:r w:rsidDel="00000000" w:rsidR="00000000" w:rsidRPr="00000000">
        <w:rPr>
          <w:rtl w:val="0"/>
        </w:rPr>
        <w:t xml:space="preserve">Use api.search_full_archive and add fromdate and todate.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In order to collect tweets of different publishing time, we need to change the date limitation and request multiple times.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Ref: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https://docs.tweepy.org/en/latest/api.html#tweepy.API.search_full_archive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set a limit for location?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show full text?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Sorted</w:t>
      </w:r>
      <w:r w:rsidDel="00000000" w:rsidR="00000000" w:rsidRPr="00000000">
        <w:rPr>
          <w:rtl w:val="0"/>
        </w:rPr>
        <w:t xml:space="preserve">. Add parameters tweet_mode='extended' and use ‘full_text’.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Ref: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https://docs.tweepy.org/en/latest/extended_tweets.html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Ref: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https://github.com/tweepy/tweepy/issues/878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handle retweets?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ab/>
        <w:t xml:space="preserve">Sorted</w:t>
      </w:r>
      <w:r w:rsidDel="00000000" w:rsidR="00000000" w:rsidRPr="00000000">
        <w:rPr>
          <w:rtl w:val="0"/>
        </w:rPr>
        <w:t xml:space="preserve">. Add a step to check if it’s a retweet. If so, select the source tweet.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Notice that there’s then no information on the retweet process, but purely original tweet. It might be a problem if a tweet got lots of retweet, as it would be shown many times without proper retweet time. Also, is the comment given by the retweeter also lost?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</w:t>
      </w:r>
      <w:r w:rsidDel="00000000" w:rsidR="00000000" w:rsidRPr="00000000">
        <w:rPr>
          <w:rtl w:val="0"/>
        </w:rPr>
        <w:t xml:space="preserve">show millions of tweets.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Plausible. Use ‘Cursor’ to navigate multiple pages. Otherwise, api.search only returns results on the first page. (TBD)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store the information in a dataframe, with as many attributes as possible to then build ML models.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tweepy.org/en/latest/api.html#tweepy.API.search_full_archive" TargetMode="External"/><Relationship Id="rId7" Type="http://schemas.openxmlformats.org/officeDocument/2006/relationships/hyperlink" Target="https://docs.tweepy.org/en/latest/extended_tweets.html" TargetMode="External"/><Relationship Id="rId8" Type="http://schemas.openxmlformats.org/officeDocument/2006/relationships/hyperlink" Target="https://github.com/tweepy/tweepy/issues/8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