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BD42" w14:textId="49B0EEC6" w:rsidR="00DA2F78" w:rsidRPr="003C1C8F" w:rsidRDefault="00DA2F78" w:rsidP="000775DB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>Urban Tapestry: Weaving Geospatial Data with Social Sentiment to Understand Crime Patterns</w:t>
      </w:r>
    </w:p>
    <w:p w14:paraId="61296970" w14:textId="2755EDCC" w:rsidR="00DA2F78" w:rsidRPr="00C659D2" w:rsidRDefault="00DA2F78" w:rsidP="00C659D2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intricate interplay between urban landscapes and societal dynamics is nowhere more </w:t>
      </w:r>
      <w:r w:rsidR="00B45A30"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>profound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than in the study of crime trends. This research navigates the </w:t>
      </w:r>
      <w:r w:rsidR="00B45A30"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>demesne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urban criminology through a novel lens by integrating geospatial analysis of land use with sentiment analysis from social media.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work 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>examines how the fabric of urban design influences crime occurrence and public perception.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>The geospatial component utilizes a comprehensive set of urban data, to map crime hotspots and investigate correlations with urban form. Complementing this, sentiment analysis of social media content offers a pulse on community sentiments towards crime and safety. Despite limitations in geotagged data, innovative natural language processing techniques,</w:t>
      </w:r>
      <w:r w:rsidR="00B45A3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aim to approximate spatial sentiment distributions. This bifocal approach not only highlights areas of concern but also elucidates public response to crime, potentially serving as a </w:t>
      </w:r>
      <w:r w:rsidR="00B93DD3"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>guide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policy impact.</w:t>
      </w:r>
      <w:r w:rsidR="00C659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659D2">
        <w:rPr>
          <w:rFonts w:asciiTheme="minorHAnsi" w:hAnsiTheme="minorHAnsi" w:cstheme="minorHAnsi"/>
          <w:sz w:val="22"/>
          <w:szCs w:val="22"/>
        </w:rPr>
        <w:t xml:space="preserve">The combination of </w:t>
      </w:r>
      <w:r w:rsidR="000775DB" w:rsidRPr="000775DB">
        <w:rPr>
          <w:rFonts w:asciiTheme="minorHAnsi" w:hAnsiTheme="minorHAnsi" w:cstheme="minorHAnsi"/>
          <w:sz w:val="22"/>
          <w:szCs w:val="22"/>
        </w:rPr>
        <w:t>different types of data are crucial in achieving a multidimensional understanding of crime trends. Geospatial data provides the 'whe</w:t>
      </w:r>
      <w:r w:rsidR="000775DB">
        <w:rPr>
          <w:rFonts w:asciiTheme="minorHAnsi" w:hAnsiTheme="minorHAnsi" w:cstheme="minorHAnsi"/>
          <w:sz w:val="22"/>
          <w:szCs w:val="22"/>
        </w:rPr>
        <w:t>n</w:t>
      </w:r>
      <w:r w:rsidR="000775DB" w:rsidRPr="000775DB">
        <w:rPr>
          <w:rFonts w:asciiTheme="minorHAnsi" w:hAnsiTheme="minorHAnsi" w:cstheme="minorHAnsi"/>
          <w:sz w:val="22"/>
          <w:szCs w:val="22"/>
        </w:rPr>
        <w:t>' and 'whe</w:t>
      </w:r>
      <w:r w:rsidR="000775DB">
        <w:rPr>
          <w:rFonts w:asciiTheme="minorHAnsi" w:hAnsiTheme="minorHAnsi" w:cstheme="minorHAnsi"/>
          <w:sz w:val="22"/>
          <w:szCs w:val="22"/>
        </w:rPr>
        <w:t>re</w:t>
      </w:r>
      <w:r w:rsidR="000775DB" w:rsidRPr="000775DB">
        <w:rPr>
          <w:rFonts w:asciiTheme="minorHAnsi" w:hAnsiTheme="minorHAnsi" w:cstheme="minorHAnsi"/>
          <w:sz w:val="22"/>
          <w:szCs w:val="22"/>
        </w:rPr>
        <w:t xml:space="preserve">' of crime incidents, allowing </w:t>
      </w:r>
      <w:r w:rsidR="000775DB">
        <w:rPr>
          <w:rFonts w:asciiTheme="minorHAnsi" w:hAnsiTheme="minorHAnsi" w:cstheme="minorHAnsi"/>
          <w:sz w:val="22"/>
          <w:szCs w:val="22"/>
        </w:rPr>
        <w:t>you to explore the</w:t>
      </w:r>
      <w:r w:rsidR="000775DB" w:rsidRPr="000775DB">
        <w:rPr>
          <w:rFonts w:asciiTheme="minorHAnsi" w:hAnsiTheme="minorHAnsi" w:cstheme="minorHAnsi"/>
          <w:sz w:val="22"/>
          <w:szCs w:val="22"/>
        </w:rPr>
        <w:t xml:space="preserve"> environmental factors that may influence crime rates. Social media data, on the other hand, offers insights into the '</w:t>
      </w:r>
      <w:r w:rsidR="00C659D2">
        <w:rPr>
          <w:rFonts w:asciiTheme="minorHAnsi" w:hAnsiTheme="minorHAnsi" w:cstheme="minorHAnsi"/>
          <w:sz w:val="22"/>
          <w:szCs w:val="22"/>
        </w:rPr>
        <w:t>how</w:t>
      </w:r>
      <w:r w:rsidR="000775DB" w:rsidRPr="000775DB">
        <w:rPr>
          <w:rFonts w:asciiTheme="minorHAnsi" w:hAnsiTheme="minorHAnsi" w:cstheme="minorHAnsi"/>
          <w:sz w:val="22"/>
          <w:szCs w:val="22"/>
        </w:rPr>
        <w:t>' and '</w:t>
      </w:r>
      <w:r w:rsidR="00C659D2">
        <w:rPr>
          <w:rFonts w:asciiTheme="minorHAnsi" w:hAnsiTheme="minorHAnsi" w:cstheme="minorHAnsi"/>
          <w:sz w:val="22"/>
          <w:szCs w:val="22"/>
        </w:rPr>
        <w:t>why</w:t>
      </w:r>
      <w:r w:rsidR="000775DB" w:rsidRPr="000775DB">
        <w:rPr>
          <w:rFonts w:asciiTheme="minorHAnsi" w:hAnsiTheme="minorHAnsi" w:cstheme="minorHAnsi"/>
          <w:sz w:val="22"/>
          <w:szCs w:val="22"/>
        </w:rPr>
        <w:t>'—</w:t>
      </w:r>
      <w:r w:rsidR="000775DB">
        <w:rPr>
          <w:rFonts w:asciiTheme="minorHAnsi" w:hAnsiTheme="minorHAnsi" w:cstheme="minorHAnsi"/>
          <w:sz w:val="22"/>
          <w:szCs w:val="22"/>
        </w:rPr>
        <w:t xml:space="preserve">perceptions, </w:t>
      </w:r>
      <w:r w:rsidR="000775DB" w:rsidRPr="000775DB">
        <w:rPr>
          <w:rFonts w:asciiTheme="minorHAnsi" w:hAnsiTheme="minorHAnsi" w:cstheme="minorHAnsi"/>
          <w:sz w:val="22"/>
          <w:szCs w:val="22"/>
        </w:rPr>
        <w:t xml:space="preserve">public sentiments, and community reactions that </w:t>
      </w:r>
      <w:r w:rsidR="00C659D2">
        <w:rPr>
          <w:rFonts w:asciiTheme="minorHAnsi" w:hAnsiTheme="minorHAnsi" w:cstheme="minorHAnsi"/>
          <w:sz w:val="22"/>
          <w:szCs w:val="22"/>
        </w:rPr>
        <w:t>isn’t always a priority in crime analysis</w:t>
      </w:r>
      <w:r w:rsidR="000775DB" w:rsidRPr="000775DB">
        <w:rPr>
          <w:rFonts w:asciiTheme="minorHAnsi" w:hAnsiTheme="minorHAnsi" w:cstheme="minorHAnsi"/>
          <w:sz w:val="22"/>
          <w:szCs w:val="22"/>
        </w:rPr>
        <w:t>. Together, they create a holistic picture, revealing not only the quantitative distribution of crime but also the qualitative human experiences associated with it</w:t>
      </w:r>
      <w:r w:rsidR="00C659D2">
        <w:rPr>
          <w:rFonts w:asciiTheme="minorHAnsi" w:hAnsiTheme="minorHAnsi" w:cstheme="minorHAnsi"/>
          <w:sz w:val="22"/>
          <w:szCs w:val="22"/>
        </w:rPr>
        <w:t xml:space="preserve">. 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presentation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undertakes 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>a deep dive into how data-driven insights can empower data and geospatial professionals within</w:t>
      </w:r>
      <w:r w:rsidR="00B93DD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research, </w:t>
      </w:r>
      <w:r w:rsidR="00B93DD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libraries </w:t>
      </w:r>
      <w:r w:rsidRPr="003C1C8F">
        <w:rPr>
          <w:rFonts w:asciiTheme="minorHAnsi" w:hAnsiTheme="minorHAnsi" w:cstheme="minorHAnsi"/>
          <w:color w:val="000000" w:themeColor="text1"/>
          <w:sz w:val="22"/>
          <w:szCs w:val="22"/>
        </w:rPr>
        <w:t>and archives to craft narratives that blend numbers with nuance, aiding in the design of safer, more resilient urban spaces.</w:t>
      </w:r>
    </w:p>
    <w:p w14:paraId="64E31D5A" w14:textId="77777777" w:rsidR="0096204E" w:rsidRPr="00DA2F78" w:rsidRDefault="0096204E">
      <w:pPr>
        <w:rPr>
          <w:b/>
          <w:bCs/>
        </w:rPr>
      </w:pPr>
    </w:p>
    <w:sectPr w:rsidR="0096204E" w:rsidRPr="00DA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78"/>
    <w:rsid w:val="000775DB"/>
    <w:rsid w:val="004450FB"/>
    <w:rsid w:val="00454BDE"/>
    <w:rsid w:val="0096204E"/>
    <w:rsid w:val="00B45A30"/>
    <w:rsid w:val="00B93DD3"/>
    <w:rsid w:val="00C659D2"/>
    <w:rsid w:val="00DA2F78"/>
    <w:rsid w:val="00F4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03C6C"/>
  <w15:chartTrackingRefBased/>
  <w15:docId w15:val="{4DFF3E54-F6AF-0346-8FD0-6394120D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F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2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Kennar</dc:creator>
  <cp:keywords/>
  <dc:description/>
  <cp:lastModifiedBy>Nadia Kennar</cp:lastModifiedBy>
  <cp:revision>1</cp:revision>
  <dcterms:created xsi:type="dcterms:W3CDTF">2023-11-17T13:09:00Z</dcterms:created>
  <dcterms:modified xsi:type="dcterms:W3CDTF">2023-11-17T13:10:00Z</dcterms:modified>
</cp:coreProperties>
</file>