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48"/>
        <w:gridCol w:w="1121"/>
        <w:gridCol w:w="1147"/>
        <w:gridCol w:w="2071"/>
        <w:gridCol w:w="55"/>
        <w:gridCol w:w="1134"/>
        <w:gridCol w:w="1047"/>
      </w:tblGrid>
      <w:tr w:rsidR="00BB646E" w:rsidRPr="009F4391" w14:paraId="5AC5CD7A" w14:textId="77777777" w:rsidTr="0082294A">
        <w:trPr>
          <w:trHeight w:val="120"/>
        </w:trPr>
        <w:tc>
          <w:tcPr>
            <w:tcW w:w="8723" w:type="dxa"/>
            <w:gridSpan w:val="7"/>
          </w:tcPr>
          <w:p w14:paraId="3AD00E6A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</w:t>
            </w:r>
            <w:r w:rsidRPr="009F439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rade mark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(a)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BB646E" w:rsidRPr="009F4391" w14:paraId="54F886DC" w14:textId="77777777" w:rsidTr="0082294A">
        <w:trPr>
          <w:trHeight w:val="120"/>
        </w:trPr>
        <w:tc>
          <w:tcPr>
            <w:tcW w:w="8723" w:type="dxa"/>
            <w:gridSpan w:val="7"/>
          </w:tcPr>
          <w:p w14:paraId="71689A6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Model identifier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(a)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BB646E" w:rsidRPr="009F4391" w14:paraId="5C80107B" w14:textId="77777777" w:rsidTr="0082294A">
        <w:trPr>
          <w:trHeight w:val="120"/>
        </w:trPr>
        <w:tc>
          <w:tcPr>
            <w:tcW w:w="4416" w:type="dxa"/>
            <w:gridSpan w:val="3"/>
          </w:tcPr>
          <w:p w14:paraId="5D5A822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Technology of tumble dryer</w:t>
            </w:r>
          </w:p>
        </w:tc>
        <w:tc>
          <w:tcPr>
            <w:tcW w:w="4307" w:type="dxa"/>
            <w:gridSpan w:val="4"/>
          </w:tcPr>
          <w:p w14:paraId="7440295F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Pr="00845D55">
              <w:rPr>
                <w:rFonts w:ascii="Times New Roman" w:hAnsi="Times New Roman" w:cs="Times New Roman"/>
                <w:sz w:val="18"/>
                <w:szCs w:val="18"/>
              </w:rPr>
              <w:t>electric air-vented, electric heat pump condenser, electric conventional condenser, gas-fired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</w:tr>
      <w:tr w:rsidR="00BB646E" w:rsidRPr="009F4391" w14:paraId="369BDD94" w14:textId="77777777" w:rsidTr="0082294A">
        <w:trPr>
          <w:trHeight w:val="120"/>
        </w:trPr>
        <w:tc>
          <w:tcPr>
            <w:tcW w:w="8723" w:type="dxa"/>
            <w:gridSpan w:val="7"/>
          </w:tcPr>
          <w:p w14:paraId="380518F9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General product parameters:</w:t>
            </w:r>
          </w:p>
        </w:tc>
      </w:tr>
      <w:tr w:rsidR="00BB646E" w:rsidRPr="009F4391" w14:paraId="305CAE35" w14:textId="77777777" w:rsidTr="0082294A">
        <w:trPr>
          <w:trHeight w:val="116"/>
        </w:trPr>
        <w:tc>
          <w:tcPr>
            <w:tcW w:w="2148" w:type="dxa"/>
          </w:tcPr>
          <w:p w14:paraId="1490376F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Parameter</w:t>
            </w:r>
          </w:p>
        </w:tc>
        <w:tc>
          <w:tcPr>
            <w:tcW w:w="2268" w:type="dxa"/>
            <w:gridSpan w:val="2"/>
          </w:tcPr>
          <w:p w14:paraId="7BAB476E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  <w:tc>
          <w:tcPr>
            <w:tcW w:w="2126" w:type="dxa"/>
            <w:gridSpan w:val="2"/>
          </w:tcPr>
          <w:p w14:paraId="74E04A4F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Parameter</w:t>
            </w:r>
          </w:p>
        </w:tc>
        <w:tc>
          <w:tcPr>
            <w:tcW w:w="2181" w:type="dxa"/>
            <w:gridSpan w:val="2"/>
          </w:tcPr>
          <w:p w14:paraId="5B8FA292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BB646E" w:rsidRPr="009F4391" w14:paraId="476B66A1" w14:textId="77777777" w:rsidTr="0082294A">
        <w:trPr>
          <w:trHeight w:val="116"/>
        </w:trPr>
        <w:tc>
          <w:tcPr>
            <w:tcW w:w="2148" w:type="dxa"/>
            <w:vMerge w:val="restart"/>
          </w:tcPr>
          <w:p w14:paraId="6E93E1B2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Rated capacity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(b)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(kg)</w:t>
            </w:r>
          </w:p>
        </w:tc>
        <w:tc>
          <w:tcPr>
            <w:tcW w:w="2268" w:type="dxa"/>
            <w:gridSpan w:val="2"/>
            <w:vMerge w:val="restart"/>
          </w:tcPr>
          <w:p w14:paraId="3A465D94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2126" w:type="dxa"/>
            <w:gridSpan w:val="2"/>
            <w:vMerge w:val="restart"/>
          </w:tcPr>
          <w:p w14:paraId="3880D09B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Dimensions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(a)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in cm</w:t>
            </w:r>
          </w:p>
        </w:tc>
        <w:tc>
          <w:tcPr>
            <w:tcW w:w="1134" w:type="dxa"/>
          </w:tcPr>
          <w:p w14:paraId="40CF9BFB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Height</w:t>
            </w:r>
          </w:p>
        </w:tc>
        <w:tc>
          <w:tcPr>
            <w:tcW w:w="1047" w:type="dxa"/>
          </w:tcPr>
          <w:p w14:paraId="779FC592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</w:tr>
      <w:tr w:rsidR="00BB646E" w:rsidRPr="009F4391" w14:paraId="3561D8C4" w14:textId="77777777" w:rsidTr="0082294A">
        <w:trPr>
          <w:trHeight w:val="116"/>
        </w:trPr>
        <w:tc>
          <w:tcPr>
            <w:tcW w:w="2148" w:type="dxa"/>
            <w:vMerge/>
          </w:tcPr>
          <w:p w14:paraId="7E4CFA3D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Merge/>
          </w:tcPr>
          <w:p w14:paraId="6A28E880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/>
          </w:tcPr>
          <w:p w14:paraId="3E6C578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D66DEDC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Width</w:t>
            </w:r>
          </w:p>
        </w:tc>
        <w:tc>
          <w:tcPr>
            <w:tcW w:w="1047" w:type="dxa"/>
          </w:tcPr>
          <w:p w14:paraId="4E8091AF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</w:tr>
      <w:tr w:rsidR="00BB646E" w:rsidRPr="009F4391" w14:paraId="7F1EE4CB" w14:textId="77777777" w:rsidTr="0082294A">
        <w:trPr>
          <w:trHeight w:val="116"/>
        </w:trPr>
        <w:tc>
          <w:tcPr>
            <w:tcW w:w="2148" w:type="dxa"/>
            <w:vMerge/>
          </w:tcPr>
          <w:p w14:paraId="05C5AA27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Merge/>
          </w:tcPr>
          <w:p w14:paraId="0B1D5092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/>
          </w:tcPr>
          <w:p w14:paraId="7EA89F91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5FE762A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Depth</w:t>
            </w:r>
          </w:p>
        </w:tc>
        <w:tc>
          <w:tcPr>
            <w:tcW w:w="1047" w:type="dxa"/>
          </w:tcPr>
          <w:p w14:paraId="2E07DFBB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</w:tr>
      <w:tr w:rsidR="00BB646E" w:rsidRPr="009F4391" w14:paraId="4A26AD10" w14:textId="77777777" w:rsidTr="0082294A">
        <w:trPr>
          <w:trHeight w:val="222"/>
        </w:trPr>
        <w:tc>
          <w:tcPr>
            <w:tcW w:w="2148" w:type="dxa"/>
          </w:tcPr>
          <w:p w14:paraId="5F3C341C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Energy Efficiency Index (EEI)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(b)</w:t>
            </w:r>
          </w:p>
        </w:tc>
        <w:tc>
          <w:tcPr>
            <w:tcW w:w="2268" w:type="dxa"/>
            <w:gridSpan w:val="2"/>
          </w:tcPr>
          <w:p w14:paraId="23A7F376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2126" w:type="dxa"/>
            <w:gridSpan w:val="2"/>
          </w:tcPr>
          <w:p w14:paraId="7D33AECF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Energy efficiency class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(b)</w:t>
            </w:r>
          </w:p>
        </w:tc>
        <w:tc>
          <w:tcPr>
            <w:tcW w:w="2181" w:type="dxa"/>
            <w:gridSpan w:val="2"/>
          </w:tcPr>
          <w:p w14:paraId="42C63D33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[A/B/C/D/E/F/G]</w:t>
            </w:r>
          </w:p>
        </w:tc>
      </w:tr>
      <w:tr w:rsidR="00BB646E" w:rsidRPr="009F4391" w14:paraId="3794CC2A" w14:textId="77777777" w:rsidTr="0082294A">
        <w:trPr>
          <w:trHeight w:val="223"/>
        </w:trPr>
        <w:tc>
          <w:tcPr>
            <w:tcW w:w="2148" w:type="dxa"/>
          </w:tcPr>
          <w:p w14:paraId="48CA08FE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Condensation efficiency (%)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(b)</w:t>
            </w:r>
          </w:p>
          <w:p w14:paraId="09C7CB5F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(if applicable)</w:t>
            </w:r>
          </w:p>
        </w:tc>
        <w:tc>
          <w:tcPr>
            <w:tcW w:w="2268" w:type="dxa"/>
            <w:gridSpan w:val="2"/>
          </w:tcPr>
          <w:p w14:paraId="50D1BFD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xx</w:t>
            </w:r>
          </w:p>
        </w:tc>
        <w:tc>
          <w:tcPr>
            <w:tcW w:w="2126" w:type="dxa"/>
            <w:gridSpan w:val="2"/>
          </w:tcPr>
          <w:p w14:paraId="19B9B47D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Condensation efficiency class (if applicable)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(b)</w:t>
            </w:r>
          </w:p>
        </w:tc>
        <w:tc>
          <w:tcPr>
            <w:tcW w:w="2181" w:type="dxa"/>
            <w:gridSpan w:val="2"/>
          </w:tcPr>
          <w:p w14:paraId="044DCBEC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[A/B/C/D]</w:t>
            </w:r>
          </w:p>
        </w:tc>
      </w:tr>
      <w:tr w:rsidR="00BB646E" w:rsidRPr="009F4391" w14:paraId="103001CB" w14:textId="77777777" w:rsidTr="0082294A">
        <w:trPr>
          <w:trHeight w:val="223"/>
        </w:trPr>
        <w:tc>
          <w:tcPr>
            <w:tcW w:w="2148" w:type="dxa"/>
          </w:tcPr>
          <w:p w14:paraId="62694045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Weighted energy consumption in kWh per drying cycle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(c)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. Actual energy consumption will depend on how the appliance is used.</w:t>
            </w:r>
          </w:p>
        </w:tc>
        <w:tc>
          <w:tcPr>
            <w:tcW w:w="2268" w:type="dxa"/>
            <w:gridSpan w:val="2"/>
          </w:tcPr>
          <w:p w14:paraId="7AD38F2C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xx</w:t>
            </w:r>
          </w:p>
        </w:tc>
        <w:tc>
          <w:tcPr>
            <w:tcW w:w="2126" w:type="dxa"/>
            <w:gridSpan w:val="2"/>
          </w:tcPr>
          <w:p w14:paraId="212891B5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81" w:type="dxa"/>
            <w:gridSpan w:val="2"/>
          </w:tcPr>
          <w:p w14:paraId="2C6A9702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B646E" w:rsidRPr="009F4391" w14:paraId="610B1411" w14:textId="77777777" w:rsidTr="0082294A">
        <w:trPr>
          <w:trHeight w:val="223"/>
        </w:trPr>
        <w:tc>
          <w:tcPr>
            <w:tcW w:w="2148" w:type="dxa"/>
            <w:vMerge w:val="restart"/>
          </w:tcPr>
          <w:p w14:paraId="1CC188F6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Programme duration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(b)</w:t>
            </w:r>
          </w:p>
          <w:p w14:paraId="47B01265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(hours:minutes)</w:t>
            </w:r>
          </w:p>
        </w:tc>
        <w:tc>
          <w:tcPr>
            <w:tcW w:w="1121" w:type="dxa"/>
          </w:tcPr>
          <w:p w14:paraId="48BE7C0A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Rated capacity</w:t>
            </w:r>
          </w:p>
        </w:tc>
        <w:tc>
          <w:tcPr>
            <w:tcW w:w="1147" w:type="dxa"/>
          </w:tcPr>
          <w:p w14:paraId="4EA9732F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x:xx</w:t>
            </w:r>
          </w:p>
        </w:tc>
        <w:tc>
          <w:tcPr>
            <w:tcW w:w="2126" w:type="dxa"/>
            <w:gridSpan w:val="2"/>
            <w:vMerge w:val="restart"/>
          </w:tcPr>
          <w:p w14:paraId="55B4ACF6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</w:p>
        </w:tc>
        <w:tc>
          <w:tcPr>
            <w:tcW w:w="2181" w:type="dxa"/>
            <w:gridSpan w:val="2"/>
            <w:vMerge w:val="restart"/>
          </w:tcPr>
          <w:p w14:paraId="0F5C3FDF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[built-in/free-standing]</w:t>
            </w:r>
          </w:p>
        </w:tc>
      </w:tr>
      <w:tr w:rsidR="00BB646E" w:rsidRPr="009F4391" w14:paraId="545F61F0" w14:textId="77777777" w:rsidTr="0082294A">
        <w:trPr>
          <w:trHeight w:val="223"/>
        </w:trPr>
        <w:tc>
          <w:tcPr>
            <w:tcW w:w="2148" w:type="dxa"/>
            <w:vMerge/>
          </w:tcPr>
          <w:p w14:paraId="010DCA03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1" w:type="dxa"/>
          </w:tcPr>
          <w:p w14:paraId="090B95E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Half</w:t>
            </w:r>
          </w:p>
        </w:tc>
        <w:tc>
          <w:tcPr>
            <w:tcW w:w="1147" w:type="dxa"/>
          </w:tcPr>
          <w:p w14:paraId="1C829D55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x:xx</w:t>
            </w:r>
          </w:p>
        </w:tc>
        <w:tc>
          <w:tcPr>
            <w:tcW w:w="2126" w:type="dxa"/>
            <w:gridSpan w:val="2"/>
            <w:vMerge/>
          </w:tcPr>
          <w:p w14:paraId="59DA7FC2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81" w:type="dxa"/>
            <w:gridSpan w:val="2"/>
            <w:vMerge/>
          </w:tcPr>
          <w:p w14:paraId="2E642EAD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B646E" w:rsidRPr="009F4391" w14:paraId="12585659" w14:textId="77777777" w:rsidTr="0082294A">
        <w:trPr>
          <w:trHeight w:val="222"/>
        </w:trPr>
        <w:tc>
          <w:tcPr>
            <w:tcW w:w="2148" w:type="dxa"/>
          </w:tcPr>
          <w:p w14:paraId="6A3D0BC7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Acoustic airborne noise emission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 xml:space="preserve">(b) 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(dB(A) re 1 pW)</w:t>
            </w:r>
          </w:p>
        </w:tc>
        <w:tc>
          <w:tcPr>
            <w:tcW w:w="2268" w:type="dxa"/>
            <w:gridSpan w:val="2"/>
          </w:tcPr>
          <w:p w14:paraId="42F9B81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2126" w:type="dxa"/>
            <w:gridSpan w:val="2"/>
          </w:tcPr>
          <w:p w14:paraId="011852A7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Acoustic airborne noise emission class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(b)</w:t>
            </w:r>
          </w:p>
        </w:tc>
        <w:tc>
          <w:tcPr>
            <w:tcW w:w="2181" w:type="dxa"/>
            <w:gridSpan w:val="2"/>
          </w:tcPr>
          <w:p w14:paraId="1D2793A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[A/B/C/D]</w:t>
            </w:r>
          </w:p>
        </w:tc>
      </w:tr>
      <w:tr w:rsidR="00BB646E" w:rsidRPr="009F4391" w14:paraId="79A1B7EA" w14:textId="77777777" w:rsidTr="0082294A">
        <w:trPr>
          <w:trHeight w:val="222"/>
        </w:trPr>
        <w:tc>
          <w:tcPr>
            <w:tcW w:w="2148" w:type="dxa"/>
          </w:tcPr>
          <w:p w14:paraId="61F549CB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Off-mode (if applicable) (W)</w:t>
            </w:r>
          </w:p>
        </w:tc>
        <w:tc>
          <w:tcPr>
            <w:tcW w:w="2268" w:type="dxa"/>
            <w:gridSpan w:val="2"/>
          </w:tcPr>
          <w:p w14:paraId="1A1CCE72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xx</w:t>
            </w:r>
          </w:p>
        </w:tc>
        <w:tc>
          <w:tcPr>
            <w:tcW w:w="2126" w:type="dxa"/>
            <w:gridSpan w:val="2"/>
          </w:tcPr>
          <w:p w14:paraId="5E28B78A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Standby mode (if applicable) (W)</w:t>
            </w:r>
          </w:p>
        </w:tc>
        <w:tc>
          <w:tcPr>
            <w:tcW w:w="2181" w:type="dxa"/>
            <w:gridSpan w:val="2"/>
          </w:tcPr>
          <w:p w14:paraId="5B1617F3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xx</w:t>
            </w:r>
          </w:p>
        </w:tc>
      </w:tr>
      <w:tr w:rsidR="00BB646E" w:rsidRPr="009F4391" w14:paraId="0CBF1E04" w14:textId="77777777" w:rsidTr="0082294A">
        <w:trPr>
          <w:trHeight w:val="222"/>
        </w:trPr>
        <w:tc>
          <w:tcPr>
            <w:tcW w:w="2148" w:type="dxa"/>
          </w:tcPr>
          <w:p w14:paraId="4C1988C3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Delay start (W) (if applicable)</w:t>
            </w:r>
          </w:p>
        </w:tc>
        <w:tc>
          <w:tcPr>
            <w:tcW w:w="2268" w:type="dxa"/>
            <w:gridSpan w:val="2"/>
          </w:tcPr>
          <w:p w14:paraId="0AA08B51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xx</w:t>
            </w:r>
          </w:p>
        </w:tc>
        <w:tc>
          <w:tcPr>
            <w:tcW w:w="2126" w:type="dxa"/>
            <w:gridSpan w:val="2"/>
          </w:tcPr>
          <w:p w14:paraId="4C0D5A2C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Networked standby (W) (if applicable)</w:t>
            </w:r>
          </w:p>
        </w:tc>
        <w:tc>
          <w:tcPr>
            <w:tcW w:w="2181" w:type="dxa"/>
            <w:gridSpan w:val="2"/>
          </w:tcPr>
          <w:p w14:paraId="3749293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xx</w:t>
            </w:r>
          </w:p>
        </w:tc>
      </w:tr>
      <w:tr w:rsidR="00BB646E" w:rsidRPr="009F4391" w14:paraId="39910587" w14:textId="77777777" w:rsidTr="0082294A">
        <w:trPr>
          <w:trHeight w:val="222"/>
        </w:trPr>
        <w:tc>
          <w:tcPr>
            <w:tcW w:w="6542" w:type="dxa"/>
            <w:gridSpan w:val="5"/>
          </w:tcPr>
          <w:p w14:paraId="1AEF3CAC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For household tumble dryers equipped with a heat pump, the chemical name or the accepted industry designation of the refrigerant gas used, without prejudice to Regulation (EU) No 517/2014 on fluorinated greenhouse gases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(a)(d)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181" w:type="dxa"/>
            <w:gridSpan w:val="2"/>
          </w:tcPr>
          <w:p w14:paraId="66F75552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B646E" w:rsidRPr="009F4391" w14:paraId="45E6DD2E" w14:textId="77777777" w:rsidTr="0082294A">
        <w:tblPrEx>
          <w:tblBorders>
            <w:top w:val="none" w:sz="6" w:space="0" w:color="auto"/>
            <w:left w:val="none" w:sz="6" w:space="0" w:color="auto"/>
            <w:bottom w:val="none" w:sz="6" w:space="0" w:color="auto"/>
            <w:right w:val="none" w:sz="6" w:space="0" w:color="auto"/>
            <w:insideH w:val="none" w:sz="0" w:space="0" w:color="auto"/>
            <w:insideV w:val="none" w:sz="0" w:space="0" w:color="auto"/>
          </w:tblBorders>
        </w:tblPrEx>
        <w:trPr>
          <w:trHeight w:val="329"/>
        </w:trPr>
        <w:tc>
          <w:tcPr>
            <w:tcW w:w="6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E49D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Weblink to information on spare parts availability for professional repairers and end users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(a)</w:t>
            </w:r>
          </w:p>
        </w:tc>
        <w:tc>
          <w:tcPr>
            <w:tcW w:w="2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02F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https://xxx</w:t>
            </w:r>
          </w:p>
        </w:tc>
      </w:tr>
      <w:tr w:rsidR="00BB646E" w:rsidRPr="009F4391" w14:paraId="175D4DD3" w14:textId="77777777" w:rsidTr="0082294A">
        <w:tblPrEx>
          <w:tblBorders>
            <w:top w:val="none" w:sz="6" w:space="0" w:color="auto"/>
            <w:left w:val="none" w:sz="6" w:space="0" w:color="auto"/>
            <w:bottom w:val="none" w:sz="6" w:space="0" w:color="auto"/>
            <w:right w:val="none" w:sz="6" w:space="0" w:color="auto"/>
            <w:insideH w:val="none" w:sz="0" w:space="0" w:color="auto"/>
            <w:insideV w:val="none" w:sz="0" w:space="0" w:color="auto"/>
          </w:tblBorders>
        </w:tblPrEx>
        <w:trPr>
          <w:trHeight w:val="329"/>
        </w:trPr>
        <w:tc>
          <w:tcPr>
            <w:tcW w:w="6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F591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Weblink to repair instructions for end-users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(a)</w:t>
            </w:r>
          </w:p>
        </w:tc>
        <w:tc>
          <w:tcPr>
            <w:tcW w:w="2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9CF0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https://xxx</w:t>
            </w:r>
          </w:p>
        </w:tc>
      </w:tr>
      <w:tr w:rsidR="00BB646E" w:rsidRPr="009F4391" w14:paraId="17A5C512" w14:textId="77777777" w:rsidTr="0082294A">
        <w:tblPrEx>
          <w:tblBorders>
            <w:top w:val="none" w:sz="6" w:space="0" w:color="auto"/>
            <w:left w:val="none" w:sz="6" w:space="0" w:color="auto"/>
            <w:bottom w:val="none" w:sz="6" w:space="0" w:color="auto"/>
            <w:right w:val="none" w:sz="6" w:space="0" w:color="auto"/>
            <w:insideH w:val="none" w:sz="0" w:space="0" w:color="auto"/>
            <w:insideV w:val="none" w:sz="0" w:space="0" w:color="auto"/>
          </w:tblBorders>
        </w:tblPrEx>
        <w:trPr>
          <w:trHeight w:val="329"/>
        </w:trPr>
        <w:tc>
          <w:tcPr>
            <w:tcW w:w="6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58B0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Weblink to indicative pre-tax prices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(a)</w:t>
            </w:r>
          </w:p>
        </w:tc>
        <w:tc>
          <w:tcPr>
            <w:tcW w:w="2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A4B41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https://xxx</w:t>
            </w:r>
          </w:p>
        </w:tc>
      </w:tr>
      <w:tr w:rsidR="00BB646E" w:rsidRPr="009F4391" w14:paraId="10685CD4" w14:textId="77777777" w:rsidTr="0082294A">
        <w:tblPrEx>
          <w:tblBorders>
            <w:top w:val="none" w:sz="6" w:space="0" w:color="auto"/>
            <w:left w:val="none" w:sz="6" w:space="0" w:color="auto"/>
            <w:bottom w:val="none" w:sz="6" w:space="0" w:color="auto"/>
            <w:right w:val="none" w:sz="6" w:space="0" w:color="auto"/>
            <w:insideH w:val="none" w:sz="0" w:space="0" w:color="auto"/>
            <w:insideV w:val="none" w:sz="0" w:space="0" w:color="auto"/>
          </w:tblBorders>
        </w:tblPrEx>
        <w:trPr>
          <w:trHeight w:val="329"/>
        </w:trPr>
        <w:tc>
          <w:tcPr>
            <w:tcW w:w="6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0FD1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Minimum duration of the guarantee offered by the supplier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(a)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(months)</w:t>
            </w:r>
          </w:p>
        </w:tc>
        <w:tc>
          <w:tcPr>
            <w:tcW w:w="2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9B52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B646E" w:rsidRPr="009F4391" w14:paraId="258C0C1A" w14:textId="77777777" w:rsidTr="0082294A">
        <w:tblPrEx>
          <w:tblBorders>
            <w:top w:val="none" w:sz="6" w:space="0" w:color="auto"/>
            <w:left w:val="none" w:sz="6" w:space="0" w:color="auto"/>
            <w:bottom w:val="none" w:sz="6" w:space="0" w:color="auto"/>
            <w:right w:val="none" w:sz="6" w:space="0" w:color="auto"/>
            <w:insideH w:val="none" w:sz="0" w:space="0" w:color="auto"/>
            <w:insideV w:val="none" w:sz="0" w:space="0" w:color="auto"/>
          </w:tblBorders>
        </w:tblPrEx>
        <w:trPr>
          <w:trHeight w:val="329"/>
        </w:trPr>
        <w:tc>
          <w:tcPr>
            <w:tcW w:w="87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E1CC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Additional information</w:t>
            </w:r>
          </w:p>
        </w:tc>
      </w:tr>
      <w:tr w:rsidR="00BB646E" w:rsidRPr="009F4391" w14:paraId="3F83DAC3" w14:textId="77777777" w:rsidTr="0082294A">
        <w:tblPrEx>
          <w:tblBorders>
            <w:top w:val="none" w:sz="6" w:space="0" w:color="auto"/>
            <w:left w:val="none" w:sz="6" w:space="0" w:color="auto"/>
            <w:bottom w:val="none" w:sz="6" w:space="0" w:color="auto"/>
            <w:right w:val="none" w:sz="6" w:space="0" w:color="auto"/>
            <w:insideH w:val="none" w:sz="0" w:space="0" w:color="auto"/>
            <w:insideV w:val="none" w:sz="0" w:space="0" w:color="auto"/>
          </w:tblBorders>
        </w:tblPrEx>
        <w:trPr>
          <w:trHeight w:val="329"/>
        </w:trPr>
        <w:tc>
          <w:tcPr>
            <w:tcW w:w="87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15BE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 xml:space="preserve">Link to the supplier’s website, where the information in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Part 6 of Schedule 2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 xml:space="preserve"> is found:</w:t>
            </w:r>
          </w:p>
        </w:tc>
      </w:tr>
      <w:tr w:rsidR="00BB646E" w:rsidRPr="009F4391" w14:paraId="30FF76F2" w14:textId="77777777" w:rsidTr="0082294A">
        <w:tblPrEx>
          <w:tblBorders>
            <w:top w:val="none" w:sz="6" w:space="0" w:color="auto"/>
            <w:left w:val="none" w:sz="6" w:space="0" w:color="auto"/>
            <w:bottom w:val="none" w:sz="6" w:space="0" w:color="auto"/>
            <w:right w:val="none" w:sz="6" w:space="0" w:color="auto"/>
            <w:insideH w:val="none" w:sz="0" w:space="0" w:color="auto"/>
            <w:insideV w:val="none" w:sz="0" w:space="0" w:color="auto"/>
          </w:tblBorders>
        </w:tblPrEx>
        <w:trPr>
          <w:trHeight w:val="329"/>
        </w:trPr>
        <w:tc>
          <w:tcPr>
            <w:tcW w:w="87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4248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(a)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 xml:space="preserve"> This item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is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 xml:space="preserve"> not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 be 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 xml:space="preserve">considered relevant for the purpose of Article 2(6) of </w:t>
            </w:r>
            <w:r w:rsidRPr="00864DF5">
              <w:rPr>
                <w:rFonts w:ascii="Times New Roman" w:hAnsi="Times New Roman" w:cs="Times New Roman"/>
                <w:sz w:val="18"/>
                <w:szCs w:val="18"/>
              </w:rPr>
              <w:t>Regulation (EU) 2017/1369 of the European Parliament and of the Council setting a framework for energy labelling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(EUR 2017/1369)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4379D06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(b)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 xml:space="preserve"> For the eco programme.</w:t>
            </w:r>
          </w:p>
          <w:p w14:paraId="348FB2FE" w14:textId="77777777" w:rsidR="00BB646E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(c)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 xml:space="preserve"> For gas-fired tumble dryers calculated as the weighted average energy consumption per 100 drying cycles according to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paragraph 12 of Schedule 4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, divided by 100.</w:t>
            </w:r>
          </w:p>
          <w:p w14:paraId="07D27C84" w14:textId="77777777" w:rsidR="00BB646E" w:rsidRPr="009F4391" w:rsidRDefault="00BB646E" w:rsidP="008229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(d)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 xml:space="preserve"> Regulation (EU) No 517/2014 of the European Parliament and of the Council on fluorinated greenhouse gases and repealing Regulation (EC) No 842/2006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(EUR 2014/517)</w:t>
            </w:r>
            <w:r w:rsidRPr="009F439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72ABD481" w14:textId="77777777" w:rsidR="000D3798" w:rsidRDefault="000D3798"/>
    <w:sectPr w:rsidR="000D37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57606" w14:textId="77777777" w:rsidR="00BB646E" w:rsidRDefault="00BB646E" w:rsidP="00BB646E">
      <w:pPr>
        <w:spacing w:after="0" w:line="240" w:lineRule="auto"/>
      </w:pPr>
      <w:r>
        <w:separator/>
      </w:r>
    </w:p>
  </w:endnote>
  <w:endnote w:type="continuationSeparator" w:id="0">
    <w:p w14:paraId="7144CC25" w14:textId="77777777" w:rsidR="00BB646E" w:rsidRDefault="00BB646E" w:rsidP="00BB6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UAlbertin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4507" w14:textId="4D9FFC33" w:rsidR="00BB646E" w:rsidRDefault="00BB64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D9B0679" wp14:editId="7255F7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1815" cy="370840"/>
              <wp:effectExtent l="0" t="0" r="6985" b="0"/>
              <wp:wrapNone/>
              <wp:docPr id="581991708" name="Text Box 5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81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794E5" w14:textId="0F27D841" w:rsidR="00BB646E" w:rsidRPr="00BB646E" w:rsidRDefault="00BB646E" w:rsidP="00BB64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64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B067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- FOR PUBLIC RELEASE" style="position:absolute;margin-left:0;margin-top:0;width:143.45pt;height:29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024794E5" w14:textId="0F27D841" w:rsidR="00BB646E" w:rsidRPr="00BB646E" w:rsidRDefault="00BB646E" w:rsidP="00BB64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64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7C123" w14:textId="65306568" w:rsidR="00BB646E" w:rsidRDefault="00BB64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CAF3A53" wp14:editId="59A2DA28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1815" cy="370840"/>
              <wp:effectExtent l="0" t="0" r="6985" b="0"/>
              <wp:wrapNone/>
              <wp:docPr id="1177515080" name="Text Box 6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81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18C42" w14:textId="1E4E7913" w:rsidR="00BB646E" w:rsidRPr="00BB646E" w:rsidRDefault="00BB646E" w:rsidP="00BB64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64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F3A5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- FOR PUBLIC RELEASE" style="position:absolute;margin-left:0;margin-top:0;width:143.45pt;height:29.2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9618C42" w14:textId="1E4E7913" w:rsidR="00BB646E" w:rsidRPr="00BB646E" w:rsidRDefault="00BB646E" w:rsidP="00BB64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64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3D7A" w14:textId="35698F15" w:rsidR="00BB646E" w:rsidRDefault="00BB64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DA2D6F8" wp14:editId="4D44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1815" cy="370840"/>
              <wp:effectExtent l="0" t="0" r="6985" b="0"/>
              <wp:wrapNone/>
              <wp:docPr id="747590227" name="Text Box 4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81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ABD87" w14:textId="3C55CA3F" w:rsidR="00BB646E" w:rsidRPr="00BB646E" w:rsidRDefault="00BB646E" w:rsidP="00BB64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64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2D6F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- FOR PUBLIC RELEASE" style="position:absolute;margin-left:0;margin-top:0;width:143.45pt;height:29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64ABD87" w14:textId="3C55CA3F" w:rsidR="00BB646E" w:rsidRPr="00BB646E" w:rsidRDefault="00BB646E" w:rsidP="00BB64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64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C4515" w14:textId="77777777" w:rsidR="00BB646E" w:rsidRDefault="00BB646E" w:rsidP="00BB646E">
      <w:pPr>
        <w:spacing w:after="0" w:line="240" w:lineRule="auto"/>
      </w:pPr>
      <w:r>
        <w:separator/>
      </w:r>
    </w:p>
  </w:footnote>
  <w:footnote w:type="continuationSeparator" w:id="0">
    <w:p w14:paraId="4386F402" w14:textId="77777777" w:rsidR="00BB646E" w:rsidRDefault="00BB646E" w:rsidP="00BB6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6F88" w14:textId="45EAEA52" w:rsidR="00BB646E" w:rsidRDefault="00BB646E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2C2B2C" wp14:editId="79E647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21815" cy="370840"/>
              <wp:effectExtent l="0" t="0" r="6985" b="10160"/>
              <wp:wrapNone/>
              <wp:docPr id="921995978" name="Text Box 2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81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31EEC0" w14:textId="6EA10F71" w:rsidR="00BB646E" w:rsidRPr="00BB646E" w:rsidRDefault="00BB646E" w:rsidP="00BB64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64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C2B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- FOR PUBLIC RELEASE" style="position:absolute;margin-left:0;margin-top:0;width:143.45pt;height:29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831EEC0" w14:textId="6EA10F71" w:rsidR="00BB646E" w:rsidRPr="00BB646E" w:rsidRDefault="00BB646E" w:rsidP="00BB64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64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4235" w14:textId="684E251D" w:rsidR="00BB646E" w:rsidRDefault="00BB646E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F2C82B" wp14:editId="43A54AE0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821815" cy="370840"/>
              <wp:effectExtent l="0" t="0" r="6985" b="10160"/>
              <wp:wrapNone/>
              <wp:docPr id="1909709437" name="Text Box 3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81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B4008" w14:textId="70A4623F" w:rsidR="00BB646E" w:rsidRPr="00BB646E" w:rsidRDefault="00BB646E" w:rsidP="00BB64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64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F2C8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- FOR PUBLIC RELEASE" style="position:absolute;margin-left:0;margin-top:0;width:143.45pt;height:29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5E0B4008" w14:textId="70A4623F" w:rsidR="00BB646E" w:rsidRPr="00BB646E" w:rsidRDefault="00BB646E" w:rsidP="00BB64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64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B947" w14:textId="2AEFE0C0" w:rsidR="00BB646E" w:rsidRDefault="00BB646E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8DEFB4" wp14:editId="0558CDA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21815" cy="370840"/>
              <wp:effectExtent l="0" t="0" r="6985" b="10160"/>
              <wp:wrapNone/>
              <wp:docPr id="819191626" name="Text Box 1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81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3C690" w14:textId="1E455FC0" w:rsidR="00BB646E" w:rsidRPr="00BB646E" w:rsidRDefault="00BB646E" w:rsidP="00BB64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64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DEF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- FOR PUBLIC RELEASE" style="position:absolute;margin-left:0;margin-top:0;width:143.45pt;height:29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55E3C690" w14:textId="1E455FC0" w:rsidR="00BB646E" w:rsidRPr="00BB646E" w:rsidRDefault="00BB646E" w:rsidP="00BB64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64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6E"/>
    <w:rsid w:val="000D3798"/>
    <w:rsid w:val="00122FFE"/>
    <w:rsid w:val="002654CD"/>
    <w:rsid w:val="00BB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531D"/>
  <w15:chartTrackingRefBased/>
  <w15:docId w15:val="{E05E413B-171B-491D-81E3-D091C930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46E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46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B646E"/>
    <w:pPr>
      <w:autoSpaceDE w:val="0"/>
      <w:autoSpaceDN w:val="0"/>
      <w:adjustRightInd w:val="0"/>
      <w:spacing w:after="0" w:line="240" w:lineRule="auto"/>
    </w:pPr>
    <w:rPr>
      <w:rFonts w:ascii="EUAlbertina" w:hAnsi="EUAlbertina" w:cs="EUAlbertina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BB6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46E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6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46E"/>
    <w:rPr>
      <w:rFonts w:eastAsiaTheme="minorEastAsia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e703f3-320d-41ff-88fa-f906c066dd14}" enabled="1" method="Privileged" siteId="{cbac7005-02c1-43eb-b497-e6492d1b2dd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1873</Characters>
  <DocSecurity>0</DocSecurity>
  <Lines>15</Lines>
  <Paragraphs>4</Paragraphs>
  <ScaleCrop>false</ScaleCrop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2025-12-08T13:33:00Z</dcterms:created>
  <dcterms:modified xsi:type="dcterms:W3CDTF">2025-12-08T13:33:00Z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30d3df4a,36f48aca,71d3da7d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- FOR PUBLIC RELEASE</vt:lpwstr>
  </property>
  <property fmtid="{D5CDD505-2E9C-101B-9397-08002B2CF9AE}" pid="5" name="ClassificationContentMarkingFooterShapeIds">
    <vt:lpwstr>2c8f5253,22b07d1c,462f7448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 - FOR PUBLIC RELEASE</vt:lpwstr>
  </property>
</Properties>
</file>