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A85420" w14:paraId="2A8175CA" w14:textId="77777777" w:rsidTr="00803895">
        <w:tc>
          <w:tcPr>
            <w:tcW w:w="6288" w:type="dxa"/>
            <w:shd w:val="clear" w:color="auto" w:fill="auto"/>
          </w:tcPr>
          <w:p w14:paraId="2B0872F7" w14:textId="0C74149F" w:rsidR="00A85420" w:rsidRPr="00077221" w:rsidRDefault="0067322C" w:rsidP="00F749FD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5C47BCDA" wp14:editId="4724CDAA">
                  <wp:extent cx="2158365" cy="880742"/>
                  <wp:effectExtent l="0" t="0" r="0" b="0"/>
                  <wp:docPr id="12674068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880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67EC3C7" w14:textId="0D4A8275" w:rsidR="00A85420" w:rsidRPr="008C5C1C" w:rsidRDefault="00A85420" w:rsidP="00F749FD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6D982A13" w14:textId="449ABE5F" w:rsidR="00A85420" w:rsidRPr="00077221" w:rsidRDefault="00A85420" w:rsidP="00796B89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1931D0F" w14:textId="605D9C8E" w:rsidR="00A85420" w:rsidRPr="001211FE" w:rsidRDefault="000D7DE5" w:rsidP="00F749FD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 MMMM yyyy')»</w:t>
            </w:r>
            <w:r>
              <w:rPr>
                <w:rFonts w:cs="Arial"/>
              </w:rPr>
              <w:fldChar w:fldCharType="end"/>
            </w:r>
          </w:p>
          <w:p w14:paraId="03CE6932" w14:textId="77777777" w:rsidR="00A85420" w:rsidRDefault="00A85420" w:rsidP="00F749FD"/>
        </w:tc>
        <w:tc>
          <w:tcPr>
            <w:tcW w:w="3459" w:type="dxa"/>
            <w:shd w:val="clear" w:color="auto" w:fill="auto"/>
          </w:tcPr>
          <w:p w14:paraId="20A6651B" w14:textId="078A4A2C" w:rsidR="00A85420" w:rsidRDefault="00A85420" w:rsidP="00F749FD">
            <w:pPr>
              <w:spacing w:before="0" w:beforeAutospacing="0" w:after="0" w:afterAutospacing="0"/>
            </w:pPr>
          </w:p>
        </w:tc>
      </w:tr>
    </w:tbl>
    <w:p w14:paraId="43908AAE" w14:textId="66ADC68D" w:rsidR="00A85420" w:rsidRPr="005C1979" w:rsidRDefault="00803895" w:rsidP="00A85420">
      <w:pPr>
        <w:rPr>
          <w:rFonts w:cs="Arial"/>
        </w:rPr>
      </w:pPr>
      <w:r w:rsidRPr="00A1136A">
        <w:rPr>
          <w:rFonts w:cs="Arial"/>
        </w:rPr>
        <w:t>Dear</w:t>
      </w:r>
      <w:r w:rsidR="005B6104">
        <w:rPr>
          <w:rStyle w:val="change"/>
          <w:rFonts w:cs="Arial"/>
          <w:color w:val="auto"/>
        </w:rPr>
        <w:t xml:space="preserve"> Operator</w:t>
      </w:r>
    </w:p>
    <w:p w14:paraId="20081C77" w14:textId="72FC9E80" w:rsidR="008A19B7" w:rsidRPr="00645741" w:rsidRDefault="00645741" w:rsidP="00F403C0">
      <w:pPr>
        <w:jc w:val="both"/>
        <w:rPr>
          <w:b/>
        </w:rPr>
      </w:pPr>
      <w:r w:rsidRPr="00645741">
        <w:rPr>
          <w:rStyle w:val="change"/>
          <w:rFonts w:cs="Arial"/>
          <w:color w:val="auto"/>
        </w:rPr>
        <w:t>The Greenhouse Gas Emissions Trading Scheme Order 2020 (SI 2020, No. 1265, as amended by No. 1557) (the Order)</w:t>
      </w:r>
    </w:p>
    <w:p w14:paraId="123328A3" w14:textId="4AB80D42" w:rsidR="00F403C0" w:rsidRDefault="00F403C0" w:rsidP="008A19B7">
      <w:pPr>
        <w:jc w:val="both"/>
        <w:rPr>
          <w:b/>
        </w:rPr>
      </w:pPr>
      <w:r w:rsidRPr="005C1979">
        <w:rPr>
          <w:rStyle w:val="change"/>
          <w:rFonts w:cs="Arial"/>
          <w:b/>
          <w:color w:val="auto"/>
        </w:rPr>
        <w:t xml:space="preserve">Permit </w:t>
      </w:r>
      <w:r>
        <w:rPr>
          <w:rStyle w:val="change"/>
          <w:rFonts w:cs="Arial"/>
          <w:b/>
          <w:color w:val="auto"/>
        </w:rPr>
        <w:t>reference</w:t>
      </w:r>
      <w:r w:rsidRPr="00D97C3A">
        <w:rPr>
          <w:rFonts w:cs="Arial"/>
          <w:b/>
        </w:rPr>
        <w:t>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57F76EFC" w14:textId="4A2BDC48" w:rsidR="00796B89" w:rsidRDefault="0035566E" w:rsidP="009F363F">
      <w:pPr>
        <w:jc w:val="both"/>
        <w:rPr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</w:t>
      </w:r>
      <w:r>
        <w:rPr>
          <w:rStyle w:val="change"/>
          <w:rFonts w:cs="Arial"/>
          <w:b/>
          <w:color w:val="auto"/>
        </w:rPr>
        <w:t>n name</w:t>
      </w:r>
      <w:r w:rsidRPr="008C5C1C">
        <w:rPr>
          <w:rStyle w:val="change"/>
          <w:rFonts w:cs="Arial"/>
          <w:b/>
          <w:color w:val="auto"/>
        </w:rPr>
        <w:t>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</w:p>
    <w:p w14:paraId="598BE8EA" w14:textId="642DBBCF" w:rsidR="006C0543" w:rsidRDefault="006C0543" w:rsidP="009F363F">
      <w:pPr>
        <w:jc w:val="both"/>
        <w:rPr>
          <w:rFonts w:cs="Arial"/>
        </w:rPr>
      </w:pPr>
      <w:r>
        <w:rPr>
          <w:rFonts w:cs="Arial"/>
          <w:b/>
        </w:rPr>
        <w:t>Notification R</w:t>
      </w:r>
      <w:r w:rsidRPr="002F69CC">
        <w:rPr>
          <w:rFonts w:cs="Arial"/>
          <w:b/>
        </w:rPr>
        <w:t>eference:</w:t>
      </w:r>
      <w:r>
        <w:rPr>
          <w:rFonts w:cs="Arial"/>
          <w:b/>
        </w:rPr>
        <w:t xml:space="preserve"> </w:t>
      </w:r>
      <w:fldSimple w:instr=" MERGEFIELD  ${workflow.requestId}  \* MERGEFORMAT ">
        <w:r w:rsidR="00791D88">
          <w:rPr>
            <w:noProof/>
          </w:rPr>
          <w:t>«${workflow.requestId}»</w:t>
        </w:r>
      </w:fldSimple>
    </w:p>
    <w:p w14:paraId="0D661094" w14:textId="5F664BE5" w:rsidR="00D5377C" w:rsidRPr="0028449A" w:rsidRDefault="00D5377C" w:rsidP="00D5377C">
      <w:r w:rsidRPr="0028449A">
        <w:t xml:space="preserve">Any findings from the inspection of your installation on </w:t>
      </w:r>
      <w:r w:rsidRPr="001F4FE2">
        <w:t xml:space="preserve">the </w:t>
      </w:r>
      <w:fldSimple w:instr=" MERGEFIELD  ${params.inspectionDate}  \* MERGEFORMAT ">
        <w:r w:rsidR="002F017C">
          <w:rPr>
            <w:noProof/>
          </w:rPr>
          <w:t>«${params.inspectionDate}»</w:t>
        </w:r>
      </w:fldSimple>
      <w:r>
        <w:t xml:space="preserve"> </w:t>
      </w:r>
      <w:r w:rsidRPr="0028449A">
        <w:t>are included in the schedule to this letter, along with a table of improvements and dates for completion.</w:t>
      </w:r>
    </w:p>
    <w:p w14:paraId="1F96C5C6" w14:textId="77777777" w:rsidR="00D5377C" w:rsidRPr="0028449A" w:rsidRDefault="00D5377C" w:rsidP="00D5377C">
      <w:r w:rsidRPr="0028449A">
        <w:t xml:space="preserve">If there are </w:t>
      </w:r>
      <w:r>
        <w:t xml:space="preserve">no findings from the inspection, </w:t>
      </w:r>
      <w:r w:rsidRPr="0028449A">
        <w:t xml:space="preserve">then there is no further action required by you at this time, but please note that this does not indicate full compliance with your permit.  </w:t>
      </w:r>
    </w:p>
    <w:p w14:paraId="762E05C2" w14:textId="77777777" w:rsidR="00D5377C" w:rsidRDefault="00D5377C" w:rsidP="00D5377C">
      <w:r w:rsidRPr="0028449A">
        <w:t>It remains your responsibility as the permit holder to operate the combustion installation in accordanc</w:t>
      </w:r>
      <w:r>
        <w:t>e with your permit at all times.</w:t>
      </w:r>
    </w:p>
    <w:p w14:paraId="3C28EB2C" w14:textId="77777777" w:rsidR="00AB0166" w:rsidRDefault="00AB0166" w:rsidP="00AB0166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${(params.additionalInformation)!}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«${(params.additionalInformation)!}»</w:t>
      </w:r>
      <w:r>
        <w:rPr>
          <w:rFonts w:cs="Arial"/>
        </w:rPr>
        <w:fldChar w:fldCharType="end"/>
      </w:r>
    </w:p>
    <w:p w14:paraId="2CE2AEF0" w14:textId="345EF972" w:rsidR="009A4F0E" w:rsidRPr="009A4F0E" w:rsidRDefault="00D5377C" w:rsidP="00D5377C">
      <w:pPr>
        <w:widowControl w:val="0"/>
        <w:snapToGrid w:val="0"/>
        <w:spacing w:before="120" w:beforeAutospacing="0" w:after="120" w:afterAutospacing="0"/>
        <w:ind w:right="144"/>
        <w:jc w:val="both"/>
        <w:rPr>
          <w:lang w:val="en-US" w:eastAsia="en-US"/>
        </w:rPr>
      </w:pPr>
      <w:r w:rsidRPr="006B3C37">
        <w:t>Please quote your permit reference in all future correspondence with the Environment Agency.</w:t>
      </w:r>
      <w:r w:rsidR="00CE321A" w:rsidRPr="00CE321A">
        <w:rPr>
          <w:lang w:val="en-US" w:eastAsia="en-US"/>
        </w:rPr>
        <w:t xml:space="preserve"> </w:t>
      </w:r>
    </w:p>
    <w:p w14:paraId="20D3E780" w14:textId="230E0A5C" w:rsidR="00915544" w:rsidRDefault="008A32CB" w:rsidP="0035566E">
      <w:r w:rsidRPr="47264865">
        <w:rPr>
          <w:rFonts w:cs="Arial"/>
        </w:rPr>
        <w:t xml:space="preserve">If you should require any clarification of the above, please do not hesitate to </w:t>
      </w:r>
      <w:r>
        <w:rPr>
          <w:rFonts w:cs="Arial"/>
        </w:rPr>
        <w:t xml:space="preserve">contact </w:t>
      </w:r>
      <w:r w:rsidRPr="00FE52CE">
        <w:rPr>
          <w:rFonts w:cs="Arial"/>
        </w:rPr>
        <w:t>a member of the Emissions</w:t>
      </w:r>
      <w:r>
        <w:rPr>
          <w:rFonts w:cs="Arial"/>
        </w:rPr>
        <w:t xml:space="preserve"> </w:t>
      </w:r>
      <w:r w:rsidRPr="00FE52CE">
        <w:rPr>
          <w:rFonts w:cs="Arial"/>
        </w:rPr>
        <w:t xml:space="preserve">Trading Team either directly or by e-mail </w:t>
      </w:r>
      <w:r w:rsidRPr="006B3C37">
        <w:rPr>
          <w:rFonts w:cs="Arial"/>
        </w:rPr>
        <w:t>to</w:t>
      </w:r>
      <w:r w:rsidR="0035566E">
        <w:t xml:space="preserve"> </w:t>
      </w:r>
      <w:fldSimple w:instr=" MERGEFIELD  ${competentAuthority.email}  \* MERGEFORMAT ">
        <w:r w:rsidR="0035566E">
          <w:rPr>
            <w:noProof/>
          </w:rPr>
          <w:t>«${competentAuthority.email}»</w:t>
        </w:r>
      </w:fldSimple>
      <w:r w:rsidR="0035566E" w:rsidRPr="0070775A">
        <w:t>.</w:t>
      </w:r>
    </w:p>
    <w:p w14:paraId="22116ACD" w14:textId="77777777" w:rsidR="00915544" w:rsidRPr="00EC537B" w:rsidRDefault="00915544" w:rsidP="0035566E"/>
    <w:p w14:paraId="60890AF4" w14:textId="5B928CEB" w:rsidR="00803895" w:rsidRPr="009F363F" w:rsidRDefault="0035566E" w:rsidP="009F363F">
      <w:pPr>
        <w:rPr>
          <w:rStyle w:val="change"/>
          <w:color w:val="auto"/>
        </w:rPr>
      </w:pPr>
      <w:r w:rsidRPr="00EC537B">
        <w:t>Yours sincerely</w:t>
      </w:r>
    </w:p>
    <w:p w14:paraId="20252723" w14:textId="72307208" w:rsidR="00A85420" w:rsidRPr="00D11F16" w:rsidRDefault="00A85420" w:rsidP="00CA40DB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3A6A4AF" wp14:editId="375633B8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1F3EA82" w14:textId="3EAC80E0" w:rsidR="00A85420" w:rsidRPr="008A19B7" w:rsidRDefault="008403AF" w:rsidP="001C2484">
      <w:pPr>
        <w:spacing w:before="0" w:beforeAutospacing="0" w:after="0" w:afterAutospacing="0"/>
      </w:pPr>
      <w:fldSimple w:instr=" MERGEFIELD  ${signatory.fullName}  \* MERGEFORMAT ">
        <w:r w:rsidRPr="008A19B7">
          <w:t>«${signatory.fullName}»</w:t>
        </w:r>
      </w:fldSimple>
    </w:p>
    <w:p w14:paraId="60DAECCF" w14:textId="77777777" w:rsidR="006A6E3C" w:rsidRPr="008A19B7" w:rsidRDefault="006A6E3C" w:rsidP="001C2484">
      <w:pPr>
        <w:spacing w:before="0" w:beforeAutospacing="0" w:after="0" w:afterAutospacing="0"/>
      </w:pPr>
      <w:fldSimple w:instr=" MERGEFIELD  ${signatory.jobTitle}  \* MERGEFORMAT ">
        <w:r w:rsidRPr="008A19B7">
          <w:t>«${signatory.jobTitle}»</w:t>
        </w:r>
      </w:fldSimple>
      <w:r w:rsidRPr="008A19B7">
        <w:t xml:space="preserve"> </w:t>
      </w:r>
    </w:p>
    <w:p w14:paraId="01029646" w14:textId="77777777" w:rsidR="00821DDC" w:rsidRDefault="00821DDC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  <w:r w:rsidRPr="0003153F">
        <w:t xml:space="preserve">On behalf of the Secretary of State for </w:t>
      </w:r>
      <w:r>
        <w:t>Energy, Security and Net Zero</w:t>
      </w:r>
      <w:r w:rsidRPr="00D97C3A">
        <w:rPr>
          <w:rFonts w:cs="Arial"/>
        </w:rPr>
        <w:t xml:space="preserve"> </w:t>
      </w:r>
    </w:p>
    <w:p w14:paraId="781A0E59" w14:textId="77777777" w:rsidR="001C2484" w:rsidRDefault="001C2484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</w:p>
    <w:p w14:paraId="47A93C32" w14:textId="0DE40E3B" w:rsidR="006A6E3C" w:rsidRDefault="00A85420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  <w:sz w:val="22"/>
          <w:szCs w:val="22"/>
        </w:rPr>
      </w:pPr>
      <w:r w:rsidRPr="00D97C3A">
        <w:rPr>
          <w:rFonts w:cs="Arial"/>
        </w:rPr>
        <w:t xml:space="preserve">CC: </w:t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"[#list </w:instrText>
      </w:r>
      <w:r w:rsidR="00CF327B">
        <w:rPr>
          <w:rFonts w:cs="Arial"/>
        </w:rPr>
        <w:instrText>params</w:instrText>
      </w:r>
      <w:r w:rsidR="00780A0B">
        <w:rPr>
          <w:rFonts w:cs="Arial"/>
        </w:rPr>
        <w:instrText xml:space="preserve">.ccRecipients as cc]"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«[#list email.ccRecipients as cc]»</w:t>
      </w:r>
      <w:r w:rsidR="00780A0B">
        <w:rPr>
          <w:rFonts w:cs="Arial"/>
        </w:rPr>
        <w:fldChar w:fldCharType="end"/>
      </w:r>
      <w:r w:rsidR="00E81E19">
        <w:rPr>
          <w:rFonts w:cs="Arial"/>
        </w:rPr>
        <w:fldChar w:fldCharType="begin"/>
      </w:r>
      <w:r w:rsidR="00E81E19">
        <w:rPr>
          <w:rFonts w:cs="Arial"/>
        </w:rPr>
        <w:instrText xml:space="preserve"> MERGEFIELD  "${cc}[#sep], [/#sep]"  \* MERGEFORMAT </w:instrText>
      </w:r>
      <w:r w:rsidR="00E81E19">
        <w:rPr>
          <w:rFonts w:cs="Arial"/>
        </w:rPr>
        <w:fldChar w:fldCharType="separate"/>
      </w:r>
      <w:r w:rsidR="008403AF">
        <w:rPr>
          <w:rFonts w:cs="Arial"/>
          <w:noProof/>
        </w:rPr>
        <w:t>«${cc}[#sep], [/#sep]»</w:t>
      </w:r>
      <w:r w:rsidR="00E81E19">
        <w:rPr>
          <w:rFonts w:cs="Arial"/>
        </w:rPr>
        <w:fldChar w:fldCharType="end"/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[/#list]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«[/#list]»</w:t>
      </w:r>
      <w:r w:rsidR="00780A0B">
        <w:rPr>
          <w:rFonts w:cs="Arial"/>
        </w:rPr>
        <w:fldChar w:fldCharType="end"/>
      </w:r>
    </w:p>
    <w:p w14:paraId="6B3919C3" w14:textId="77777777" w:rsidR="00DD03C7" w:rsidRDefault="00DD03C7">
      <w:pPr>
        <w:spacing w:before="0" w:beforeAutospacing="0" w:after="160" w:afterAutospacing="0" w:line="259" w:lineRule="auto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525880EF" w14:textId="7D112741" w:rsidR="00D65EE4" w:rsidRPr="006F66F4" w:rsidRDefault="00D65EE4" w:rsidP="006F66F4">
      <w:pPr>
        <w:rPr>
          <w:b/>
        </w:rPr>
      </w:pPr>
      <w:r w:rsidRPr="001F4FE2">
        <w:rPr>
          <w:b/>
        </w:rPr>
        <w:lastRenderedPageBreak/>
        <w:t>SCHEDULE</w:t>
      </w:r>
    </w:p>
    <w:p w14:paraId="6EB31C47" w14:textId="77777777" w:rsidR="004571AB" w:rsidRPr="00122511" w:rsidRDefault="004571AB" w:rsidP="004571AB">
      <w:pPr>
        <w:pStyle w:val="TemplateCommand"/>
        <w:jc w:val="left"/>
      </w:pPr>
      <w:fldSimple w:instr=" MERGEFIELD  &quot;[#if params.followUpActionsRequired]&quot;  \* MERGEFORMAT ">
        <w:r>
          <w:rPr>
            <w:noProof/>
          </w:rPr>
          <w:t>«[#if 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4571AB" w:rsidRPr="001F4FE2" w14:paraId="2306AB01" w14:textId="77777777" w:rsidTr="00CB33F5">
        <w:trPr>
          <w:cantSplit/>
          <w:tblHeader/>
        </w:trPr>
        <w:tc>
          <w:tcPr>
            <w:tcW w:w="553" w:type="pct"/>
          </w:tcPr>
          <w:p w14:paraId="6850C341" w14:textId="77777777" w:rsidR="004571AB" w:rsidRPr="001F4FE2" w:rsidRDefault="004571AB" w:rsidP="00CB33F5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7D5F915E" w14:textId="77777777" w:rsidR="004571AB" w:rsidRPr="001F4FE2" w:rsidRDefault="004571AB" w:rsidP="00CB33F5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5658AD8C" w14:textId="77777777" w:rsidR="004571AB" w:rsidRPr="001F4FE2" w:rsidRDefault="004571AB" w:rsidP="00CB33F5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4571AB" w:rsidRPr="001C32E6" w14:paraId="51ECD98D" w14:textId="77777777" w:rsidTr="00CB33F5">
        <w:trPr>
          <w:cantSplit/>
        </w:trPr>
        <w:tc>
          <w:tcPr>
            <w:tcW w:w="553" w:type="pct"/>
          </w:tcPr>
          <w:p w14:paraId="51DB025B" w14:textId="77777777" w:rsidR="004571AB" w:rsidRPr="001F4FE2" w:rsidRDefault="004571AB" w:rsidP="00CB33F5">
            <w:pPr>
              <w:spacing w:before="0" w:beforeAutospacing="0" w:after="0" w:afterAutospacing="0"/>
            </w:pPr>
            <w:fldSimple w:instr=" MERGEFIELD  &quot;@before-row[#list params.followupActions as fa]&quot;  \* MERGEFORMAT ">
              <w:r>
                <w:rPr>
                  <w:noProof/>
                </w:rPr>
                <w:t>«@before-row[#list params.followupActions»</w:t>
              </w:r>
            </w:fldSimple>
            <w:fldSimple w:instr=" MERGEFIELD  ${(fa.followUpActionType.description)!}  \* MERGEFORMAT ">
              <w:r>
                <w:rPr>
                  <w:noProof/>
                </w:rPr>
                <w:t>«${(fa.followUpActionType.description)!}»</w:t>
              </w:r>
            </w:fldSimple>
            <w:r>
              <w:t xml:space="preserve"> </w:t>
            </w:r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</w:p>
        </w:tc>
        <w:tc>
          <w:tcPr>
            <w:tcW w:w="3272" w:type="pct"/>
          </w:tcPr>
          <w:p w14:paraId="59F6315A" w14:textId="77777777" w:rsidR="004571AB" w:rsidRPr="001F4FE2" w:rsidRDefault="004571AB" w:rsidP="00CB33F5">
            <w:pPr>
              <w:spacing w:before="0" w:beforeAutospacing="0" w:after="0" w:afterAutospacing="0"/>
            </w:pPr>
            <w:fldSimple w:instr=" MERGEFIELD  ${(fa.explanation)!}  \* MERGEFORMAT ">
              <w:r>
                <w:rPr>
                  <w:noProof/>
                </w:rPr>
                <w:t>«${(fa.explanation)!}»</w:t>
              </w:r>
            </w:fldSimple>
          </w:p>
        </w:tc>
        <w:tc>
          <w:tcPr>
            <w:tcW w:w="1175" w:type="pct"/>
          </w:tcPr>
          <w:p w14:paraId="54D030CC" w14:textId="77777777" w:rsidR="004571AB" w:rsidRPr="001C32E6" w:rsidRDefault="004571AB" w:rsidP="00CB33F5">
            <w:pPr>
              <w:spacing w:before="0" w:beforeAutospacing="0" w:after="0" w:afterAutospacing="0"/>
            </w:pPr>
            <w:fldSimple w:instr=" MERGEFIELD  ${(params.responseDeadline)!}  \* MERGEFORMAT ">
              <w:r>
                <w:rPr>
                  <w:noProof/>
                </w:rPr>
                <w:t>«${(params.responseDeadline)!}»</w:t>
              </w:r>
            </w:fldSimple>
          </w:p>
        </w:tc>
      </w:tr>
    </w:tbl>
    <w:p w14:paraId="0662CF17" w14:textId="77777777" w:rsidR="004571AB" w:rsidRPr="00B8266D" w:rsidRDefault="004571AB" w:rsidP="004571AB">
      <w:pPr>
        <w:pStyle w:val="TemplateCommand"/>
        <w:rPr>
          <w:lang w:val="el-GR"/>
        </w:rPr>
      </w:pPr>
      <w:fldSimple w:instr=" MERGEFIELD  [/#if]  \* MERGEFORMAT ">
        <w:r>
          <w:rPr>
            <w:noProof/>
          </w:rPr>
          <w:t>«[/#if]»</w:t>
        </w:r>
      </w:fldSimple>
    </w:p>
    <w:p w14:paraId="17AF692B" w14:textId="77777777" w:rsidR="004571AB" w:rsidRPr="00122511" w:rsidRDefault="004571AB" w:rsidP="004571AB">
      <w:pPr>
        <w:pStyle w:val="TemplateCommand"/>
        <w:jc w:val="left"/>
      </w:pPr>
      <w:fldSimple w:instr=" MERGEFIELD  &quot;[#if !params.followUpActionsRequired]&quot;  \* MERGEFORMAT ">
        <w:r>
          <w:rPr>
            <w:noProof/>
          </w:rPr>
          <w:t>«[#if !params.followUpActionsRequired]»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4571AB" w:rsidRPr="001F4FE2" w14:paraId="2550EE09" w14:textId="77777777" w:rsidTr="00CB33F5">
        <w:trPr>
          <w:cantSplit/>
          <w:tblHeader/>
        </w:trPr>
        <w:tc>
          <w:tcPr>
            <w:tcW w:w="553" w:type="pct"/>
          </w:tcPr>
          <w:p w14:paraId="3F6258DC" w14:textId="77777777" w:rsidR="004571AB" w:rsidRPr="001F4FE2" w:rsidRDefault="004571AB" w:rsidP="00CB33F5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3AF7B947" w14:textId="77777777" w:rsidR="004571AB" w:rsidRPr="001F4FE2" w:rsidRDefault="004571AB" w:rsidP="00CB33F5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4C8BABF7" w14:textId="77777777" w:rsidR="004571AB" w:rsidRPr="001F4FE2" w:rsidRDefault="004571AB" w:rsidP="00CB33F5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4571AB" w:rsidRPr="001C32E6" w14:paraId="326E0A4F" w14:textId="77777777" w:rsidTr="00CB33F5">
        <w:trPr>
          <w:cantSplit/>
        </w:trPr>
        <w:tc>
          <w:tcPr>
            <w:tcW w:w="553" w:type="pct"/>
          </w:tcPr>
          <w:p w14:paraId="2CC897CD" w14:textId="77777777" w:rsidR="004571AB" w:rsidRPr="001F4FE2" w:rsidRDefault="004571AB" w:rsidP="00CB33F5">
            <w:pPr>
              <w:spacing w:before="0" w:beforeAutospacing="0" w:after="0" w:afterAutospacing="0"/>
            </w:pPr>
          </w:p>
        </w:tc>
        <w:tc>
          <w:tcPr>
            <w:tcW w:w="3272" w:type="pct"/>
          </w:tcPr>
          <w:p w14:paraId="11C1774C" w14:textId="77777777" w:rsidR="00431FEF" w:rsidRDefault="00431FEF" w:rsidP="00431FEF">
            <w:pPr>
              <w:spacing w:before="0" w:beforeAutospacing="0" w:after="0" w:afterAutospacing="0"/>
              <w:rPr>
                <w:b/>
                <w:bCs/>
                <w:lang w:eastAsia="en-US"/>
              </w:rPr>
            </w:pPr>
            <w:r w:rsidRPr="00C124F5">
              <w:rPr>
                <w:b/>
                <w:bCs/>
                <w:lang w:eastAsia="en-US"/>
              </w:rPr>
              <w:t>No Follow-up Action Required</w:t>
            </w:r>
          </w:p>
          <w:p w14:paraId="460A49B1" w14:textId="77777777" w:rsidR="00431FEF" w:rsidRDefault="00431FEF" w:rsidP="00431FEF">
            <w:pPr>
              <w:spacing w:before="0" w:beforeAutospacing="0" w:after="0" w:afterAutospacing="0"/>
              <w:rPr>
                <w:b/>
                <w:bCs/>
              </w:rPr>
            </w:pPr>
          </w:p>
          <w:p w14:paraId="267466B8" w14:textId="13B9F627" w:rsidR="004571AB" w:rsidRPr="001F4FE2" w:rsidRDefault="00431FEF" w:rsidP="00431FEF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${(params.followUpActionsOmissionJustification)!}  \* MERGEFORMAT </w:instrText>
            </w:r>
            <w:r>
              <w:fldChar w:fldCharType="separate"/>
            </w:r>
            <w:r>
              <w:rPr>
                <w:noProof/>
              </w:rPr>
              <w:t>«${(params.followUpActionsOmissionJustifi»</w:t>
            </w:r>
            <w:r>
              <w:fldChar w:fldCharType="end"/>
            </w:r>
          </w:p>
        </w:tc>
        <w:tc>
          <w:tcPr>
            <w:tcW w:w="1175" w:type="pct"/>
          </w:tcPr>
          <w:p w14:paraId="5A95731D" w14:textId="77777777" w:rsidR="004571AB" w:rsidRPr="001C32E6" w:rsidRDefault="004571AB" w:rsidP="00CB33F5">
            <w:pPr>
              <w:spacing w:before="0" w:beforeAutospacing="0" w:after="0" w:afterAutospacing="0"/>
            </w:pPr>
          </w:p>
        </w:tc>
      </w:tr>
    </w:tbl>
    <w:p w14:paraId="428E4C52" w14:textId="77777777" w:rsidR="004571AB" w:rsidRPr="00635424" w:rsidRDefault="004571AB" w:rsidP="004571AB">
      <w:pPr>
        <w:pStyle w:val="TemplateCommand"/>
      </w:pPr>
      <w:fldSimple w:instr=" MERGEFIELD  [/#if]  \* MERGEFORMAT ">
        <w:r>
          <w:rPr>
            <w:noProof/>
          </w:rPr>
          <w:t>«[/#if]»</w:t>
        </w:r>
      </w:fldSimple>
    </w:p>
    <w:p w14:paraId="4F95A2D0" w14:textId="77777777" w:rsidR="00D65EE4" w:rsidRPr="001C32E6" w:rsidRDefault="00D65EE4" w:rsidP="00D65EE4"/>
    <w:p w14:paraId="24EF0347" w14:textId="77777777" w:rsidR="006A6E3C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5BCFD180" w14:textId="77777777" w:rsidR="006A6E3C" w:rsidRPr="00BC0369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sectPr w:rsidR="006A6E3C" w:rsidRPr="00BC0369" w:rsidSect="00090A85">
      <w:footerReference w:type="default" r:id="rId14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444A1" w14:textId="77777777" w:rsidR="00E77877" w:rsidRDefault="00E77877">
      <w:pPr>
        <w:spacing w:before="0" w:after="0"/>
      </w:pPr>
      <w:r>
        <w:separator/>
      </w:r>
    </w:p>
  </w:endnote>
  <w:endnote w:type="continuationSeparator" w:id="0">
    <w:p w14:paraId="092E6CC3" w14:textId="77777777" w:rsidR="00E77877" w:rsidRDefault="00E778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E3A4" w14:textId="77777777" w:rsidR="00466A32" w:rsidRPr="00090A85" w:rsidRDefault="00466A32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5223D" w14:textId="77777777" w:rsidR="00E77877" w:rsidRDefault="00E77877">
      <w:pPr>
        <w:spacing w:before="0" w:after="0"/>
      </w:pPr>
      <w:r>
        <w:separator/>
      </w:r>
    </w:p>
  </w:footnote>
  <w:footnote w:type="continuationSeparator" w:id="0">
    <w:p w14:paraId="05113ED0" w14:textId="77777777" w:rsidR="00E77877" w:rsidRDefault="00E778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8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11D43"/>
    <w:rsid w:val="000135C2"/>
    <w:rsid w:val="0005187E"/>
    <w:rsid w:val="000A4148"/>
    <w:rsid w:val="000D7DE5"/>
    <w:rsid w:val="000F3355"/>
    <w:rsid w:val="000F4C21"/>
    <w:rsid w:val="00103ACB"/>
    <w:rsid w:val="001049C4"/>
    <w:rsid w:val="00120288"/>
    <w:rsid w:val="001449B5"/>
    <w:rsid w:val="00146614"/>
    <w:rsid w:val="0015327A"/>
    <w:rsid w:val="001806AC"/>
    <w:rsid w:val="001C2484"/>
    <w:rsid w:val="001F38E2"/>
    <w:rsid w:val="00220699"/>
    <w:rsid w:val="002456A8"/>
    <w:rsid w:val="0025422E"/>
    <w:rsid w:val="002562BD"/>
    <w:rsid w:val="00261E9A"/>
    <w:rsid w:val="00265323"/>
    <w:rsid w:val="00291BA4"/>
    <w:rsid w:val="002A2D01"/>
    <w:rsid w:val="002A5571"/>
    <w:rsid w:val="002B2D9A"/>
    <w:rsid w:val="002B2E0E"/>
    <w:rsid w:val="002C1363"/>
    <w:rsid w:val="002F017C"/>
    <w:rsid w:val="00310AF7"/>
    <w:rsid w:val="00344D77"/>
    <w:rsid w:val="0035566E"/>
    <w:rsid w:val="003A1884"/>
    <w:rsid w:val="003A5710"/>
    <w:rsid w:val="003C3B0D"/>
    <w:rsid w:val="003E3C3E"/>
    <w:rsid w:val="003F5723"/>
    <w:rsid w:val="00413401"/>
    <w:rsid w:val="004144E8"/>
    <w:rsid w:val="00431FEF"/>
    <w:rsid w:val="00437BAB"/>
    <w:rsid w:val="00440D72"/>
    <w:rsid w:val="004571AB"/>
    <w:rsid w:val="00466A32"/>
    <w:rsid w:val="004779B7"/>
    <w:rsid w:val="00484556"/>
    <w:rsid w:val="00496A73"/>
    <w:rsid w:val="004D1FBF"/>
    <w:rsid w:val="00511982"/>
    <w:rsid w:val="00534357"/>
    <w:rsid w:val="005449FC"/>
    <w:rsid w:val="00555A38"/>
    <w:rsid w:val="00575ED3"/>
    <w:rsid w:val="005B6104"/>
    <w:rsid w:val="005C1979"/>
    <w:rsid w:val="00603689"/>
    <w:rsid w:val="00617587"/>
    <w:rsid w:val="00645741"/>
    <w:rsid w:val="0065088E"/>
    <w:rsid w:val="00651870"/>
    <w:rsid w:val="006571A4"/>
    <w:rsid w:val="0067322C"/>
    <w:rsid w:val="006A6E3C"/>
    <w:rsid w:val="006C0543"/>
    <w:rsid w:val="006C3995"/>
    <w:rsid w:val="006D278B"/>
    <w:rsid w:val="006F66F4"/>
    <w:rsid w:val="00704205"/>
    <w:rsid w:val="00706486"/>
    <w:rsid w:val="00712601"/>
    <w:rsid w:val="007721F9"/>
    <w:rsid w:val="00780A0B"/>
    <w:rsid w:val="00791D88"/>
    <w:rsid w:val="00796B89"/>
    <w:rsid w:val="007A360E"/>
    <w:rsid w:val="007A6F68"/>
    <w:rsid w:val="007F24DC"/>
    <w:rsid w:val="007F5D93"/>
    <w:rsid w:val="00802228"/>
    <w:rsid w:val="00803895"/>
    <w:rsid w:val="00821DDC"/>
    <w:rsid w:val="008403AF"/>
    <w:rsid w:val="00844133"/>
    <w:rsid w:val="00862A15"/>
    <w:rsid w:val="008A19B7"/>
    <w:rsid w:val="008A32CB"/>
    <w:rsid w:val="008A3E03"/>
    <w:rsid w:val="008C0D93"/>
    <w:rsid w:val="008C5C1C"/>
    <w:rsid w:val="008E02D3"/>
    <w:rsid w:val="00915544"/>
    <w:rsid w:val="00931903"/>
    <w:rsid w:val="00942FBA"/>
    <w:rsid w:val="0095479B"/>
    <w:rsid w:val="009660A2"/>
    <w:rsid w:val="00982445"/>
    <w:rsid w:val="009A4F0E"/>
    <w:rsid w:val="009A50CF"/>
    <w:rsid w:val="009B42F6"/>
    <w:rsid w:val="009C7C5D"/>
    <w:rsid w:val="009E3232"/>
    <w:rsid w:val="009F363F"/>
    <w:rsid w:val="00A14A04"/>
    <w:rsid w:val="00A20CF4"/>
    <w:rsid w:val="00A34E92"/>
    <w:rsid w:val="00A5059F"/>
    <w:rsid w:val="00A70CEB"/>
    <w:rsid w:val="00A733E4"/>
    <w:rsid w:val="00A83133"/>
    <w:rsid w:val="00A8386F"/>
    <w:rsid w:val="00A85420"/>
    <w:rsid w:val="00A91A9F"/>
    <w:rsid w:val="00AA2625"/>
    <w:rsid w:val="00AB0166"/>
    <w:rsid w:val="00AC1826"/>
    <w:rsid w:val="00B122D5"/>
    <w:rsid w:val="00B30D94"/>
    <w:rsid w:val="00B3598D"/>
    <w:rsid w:val="00B568C3"/>
    <w:rsid w:val="00B64F4B"/>
    <w:rsid w:val="00B70118"/>
    <w:rsid w:val="00B73EFE"/>
    <w:rsid w:val="00B757D5"/>
    <w:rsid w:val="00BA6602"/>
    <w:rsid w:val="00BC7786"/>
    <w:rsid w:val="00BE750A"/>
    <w:rsid w:val="00BF54F1"/>
    <w:rsid w:val="00C003ED"/>
    <w:rsid w:val="00C11BE8"/>
    <w:rsid w:val="00C14A13"/>
    <w:rsid w:val="00C73F99"/>
    <w:rsid w:val="00C7619E"/>
    <w:rsid w:val="00C77335"/>
    <w:rsid w:val="00C86AF6"/>
    <w:rsid w:val="00C975AE"/>
    <w:rsid w:val="00CA30BC"/>
    <w:rsid w:val="00CA40DB"/>
    <w:rsid w:val="00CB38E0"/>
    <w:rsid w:val="00CC48EA"/>
    <w:rsid w:val="00CC5120"/>
    <w:rsid w:val="00CD5143"/>
    <w:rsid w:val="00CE321A"/>
    <w:rsid w:val="00CF327B"/>
    <w:rsid w:val="00D03632"/>
    <w:rsid w:val="00D06ED0"/>
    <w:rsid w:val="00D0762C"/>
    <w:rsid w:val="00D52B73"/>
    <w:rsid w:val="00D5377C"/>
    <w:rsid w:val="00D65EE4"/>
    <w:rsid w:val="00D87FC8"/>
    <w:rsid w:val="00DA7E5A"/>
    <w:rsid w:val="00DB0704"/>
    <w:rsid w:val="00DB58CE"/>
    <w:rsid w:val="00DD03C7"/>
    <w:rsid w:val="00DD1404"/>
    <w:rsid w:val="00DD6905"/>
    <w:rsid w:val="00E03892"/>
    <w:rsid w:val="00E2507C"/>
    <w:rsid w:val="00E4564D"/>
    <w:rsid w:val="00E50666"/>
    <w:rsid w:val="00E60E65"/>
    <w:rsid w:val="00E67348"/>
    <w:rsid w:val="00E77877"/>
    <w:rsid w:val="00E81E19"/>
    <w:rsid w:val="00E837E6"/>
    <w:rsid w:val="00EA74D4"/>
    <w:rsid w:val="00EB130A"/>
    <w:rsid w:val="00F006B3"/>
    <w:rsid w:val="00F20B1E"/>
    <w:rsid w:val="00F36213"/>
    <w:rsid w:val="00F403C0"/>
    <w:rsid w:val="00F501F1"/>
    <w:rsid w:val="00F711C2"/>
    <w:rsid w:val="00F74EDB"/>
    <w:rsid w:val="00F8489E"/>
    <w:rsid w:val="00F8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customStyle="1" w:styleId="TemplateCommand">
    <w:name w:val="TemplateCommand"/>
    <w:basedOn w:val="Normal"/>
    <w:next w:val="Normal"/>
    <w:qFormat/>
    <w:rsid w:val="00466A32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  <w:style w:type="paragraph" w:styleId="Revision">
    <w:name w:val="Revision"/>
    <w:hidden/>
    <w:uiPriority w:val="99"/>
    <w:semiHidden/>
    <w:rsid w:val="006C399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213"/>
  </w:style>
  <w:style w:type="character" w:customStyle="1" w:styleId="CommentTextChar">
    <w:name w:val="Comment Text Char"/>
    <w:basedOn w:val="DefaultParagraphFont"/>
    <w:link w:val="CommentText"/>
    <w:uiPriority w:val="99"/>
    <w:rsid w:val="00F3621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213"/>
    <w:rPr>
      <w:rFonts w:ascii="Arial" w:eastAsia="Times New Roman" w:hAnsi="Arial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EC96D4B3812AA64AA6A2B99CF5DD4E33" ma:contentTypeVersion="18" ma:contentTypeDescription="Create a new document." ma:contentTypeScope="" ma:versionID="a772aa793711d5aa4c09686dfa3b7e71">
  <xsd:schema xmlns:xsd="http://www.w3.org/2001/XMLSchema" xmlns:xs="http://www.w3.org/2001/XMLSchema" xmlns:p="http://schemas.microsoft.com/office/2006/metadata/properties" xmlns:ns2="0f9fa326-da26-4ea8-b6a9-645e8136fe1d" xmlns:ns3="aa04ce77-09ff-4606-b2f7-8f39f6baad01" xmlns:ns4="aaacb922-5235-4a66-b188-303b9b46fbd7" xmlns:ns5="a2ce9337-6ad2-4e23-b823-024d1e9df9a8" targetNamespace="http://schemas.microsoft.com/office/2006/metadata/properties" ma:root="true" ma:fieldsID="1df4e83620823e2f7ac6682cf005d2bc" ns2:_="" ns3:_="" ns4:_="" ns5:_="">
    <xsd:import namespace="0f9fa326-da26-4ea8-b6a9-645e8136fe1d"/>
    <xsd:import namespace="aa04ce77-09ff-4606-b2f7-8f39f6baad01"/>
    <xsd:import namespace="aaacb922-5235-4a66-b188-303b9b46fbd7"/>
    <xsd:import namespace="a2ce9337-6ad2-4e23-b823-024d1e9df9a8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5:MediaServiceDateTaken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5:MediaServiceOCR" minOccurs="0"/>
                <xsd:element ref="ns5:MediaServiceLocation" minOccurs="0"/>
                <xsd:element ref="ns3:SharedWithUsers" minOccurs="0"/>
                <xsd:element ref="ns3:SharedWithDetail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DESNZ|bb335eaf-f697-16af-0755-aa8d4628e736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ca24af43-cb19-9c06-b7c6-7d5864afb0e5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Petroleum environmental and decomissioning regulation|ec2bd04c-7dd0-067d-ce58-52c4856b154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4ce77-09ff-4606-b2f7-8f39f6baad01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1dc2cab2-84b6-45f6-9587-3fb8e14643c6}" ma:internalName="TaxCatchAll" ma:showField="CatchAllData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dc2cab2-84b6-45f6-9587-3fb8e14643c6}" ma:internalName="TaxCatchAllLabel" ma:readOnly="true" ma:showField="CatchAllDataLabel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e9337-6ad2-4e23-b823-024d1e9df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DESNZ</TermName>
          <TermId xmlns="http://schemas.microsoft.com/office/infopath/2007/PartnerControls">bb335eaf-f697-16af-0755-aa8d4628e736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ca24af43-cb19-9c06-b7c6-7d5864afb0e5</TermId>
        </TermInfo>
      </Terms>
    </m817f42addf14c9a838da36e78800043>
    <lcf76f155ced4ddcb4097134ff3c332f xmlns="a2ce9337-6ad2-4e23-b823-024d1e9df9a8">
      <Terms xmlns="http://schemas.microsoft.com/office/infopath/2007/PartnerControls"/>
    </lcf76f155ced4ddcb4097134ff3c332f>
    <TaxCatchAll xmlns="aa04ce77-09ff-4606-b2f7-8f39f6baad01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Petroleum environmental and decomissioning regulation</TermName>
          <TermId xmlns="http://schemas.microsoft.com/office/infopath/2007/PartnerControls">ec2bd04c-7dd0-067d-ce58-52c4856b154e</TermId>
        </TermInfo>
      </Terms>
    </h573c97cf80c4aa6b446c5363dc3ac94>
    <_dlc_DocId xmlns="aa04ce77-09ff-4606-b2f7-8f39f6baad01">P47CSTDP7SCH-1576567230-954261</_dlc_DocId>
    <_dlc_DocIdUrl xmlns="aa04ce77-09ff-4606-b2f7-8f39f6baad01">
      <Url>https://beisgov.sharepoint.com/sites/OEUPRI-OS/_layouts/15/DocIdRedir.aspx?ID=P47CSTDP7SCH-1576567230-954261</Url>
      <Description>P47CSTDP7SCH-1576567230-954261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372E3F9-BF6C-474D-A509-8596C788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aa04ce77-09ff-4606-b2f7-8f39f6baad01"/>
    <ds:schemaRef ds:uri="aaacb922-5235-4a66-b188-303b9b46fbd7"/>
    <ds:schemaRef ds:uri="a2ce9337-6ad2-4e23-b823-024d1e9df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14C673-18D2-4AB3-8D01-A9E40FC0F5CA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a2ce9337-6ad2-4e23-b823-024d1e9df9a8"/>
    <ds:schemaRef ds:uri="aa04ce77-09ff-4606-b2f7-8f39f6baad01"/>
  </ds:schemaRefs>
</ds:datastoreItem>
</file>

<file path=customXml/itemProps3.xml><?xml version="1.0" encoding="utf-8"?>
<ds:datastoreItem xmlns:ds="http://schemas.openxmlformats.org/officeDocument/2006/customXml" ds:itemID="{52C78F1E-EC3A-41B5-AC2B-39DD779FE9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A2D8EA-AA4D-4E1B-AA55-DD3C6190BF4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DC2D2F9-7AA0-406F-A3C7-25F977E6518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TOPALIDIS Dimitrios</cp:lastModifiedBy>
  <cp:revision>23</cp:revision>
  <dcterms:created xsi:type="dcterms:W3CDTF">2024-10-07T15:24:00Z</dcterms:created>
  <dcterms:modified xsi:type="dcterms:W3CDTF">2025-04-09T08:27:00Z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2024-05-07T08:24:32Z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27c7d321-9139-4b56-9272-830936204b52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0x0101004691A8DE0991884F8E90AD6474FC73730100EC96D4B3812AA64AA6A2B99CF5DD4E33</vt:lpwstr>
  </property>
  <property fmtid="{D5CDD505-2E9C-101B-9397-08002B2CF9AE}" pid="10" name="KIM_Activity">
    <vt:lpwstr>2;#Petroleum environmental and decomissioning regulation|ec2bd04c-7dd0-067d-ce58-52c4856b154e</vt:lpwstr>
  </property>
  <property fmtid="{D5CDD505-2E9C-101B-9397-08002B2CF9AE}" pid="11" name="KIM_Function">
    <vt:lpwstr>1;#Energy supply and security|ca24af43-cb19-9c06-b7c6-7d5864afb0e5</vt:lpwstr>
  </property>
  <property fmtid="{D5CDD505-2E9C-101B-9397-08002B2CF9AE}" pid="12" name="_dlc_DocIdItemGuid">
    <vt:lpwstr>bf7cf474-47ee-47fa-bf14-d53e2c7a4a59</vt:lpwstr>
  </property>
  <property fmtid="{D5CDD505-2E9C-101B-9397-08002B2CF9AE}" pid="13" name="KIM_GovernmentBody">
    <vt:lpwstr>3;#DESNZ|bb335eaf-f697-16af-0755-aa8d4628e736</vt:lpwstr>
  </property>
  <property fmtid="{D5CDD505-2E9C-101B-9397-08002B2CF9AE}" pid="14" name="MediaServiceImageTags">
    <vt:lpwstr/>
  </property>
</Properties>
</file>