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494001" w:rsidRPr="00D85DB1" w14:paraId="256CE663" w14:textId="77777777" w:rsidTr="0020737B">
        <w:trPr>
          <w:cantSplit/>
        </w:trPr>
        <w:tc>
          <w:tcPr>
            <w:tcW w:w="5815" w:type="dxa"/>
          </w:tcPr>
          <w:p w14:paraId="19C7CC96" w14:textId="77777777" w:rsidR="00494001" w:rsidRPr="00BC0369" w:rsidRDefault="00494001" w:rsidP="0020737B"/>
        </w:tc>
        <w:tc>
          <w:tcPr>
            <w:tcW w:w="3630" w:type="dxa"/>
          </w:tcPr>
          <w:p w14:paraId="21005941" w14:textId="092AC9B8" w:rsidR="00494001" w:rsidRPr="00D85DB1" w:rsidRDefault="00C93D76" w:rsidP="0020737B">
            <w:bookmarkStart w:id="0" w:name="competentAuthorityLogo"/>
            <w:r>
              <w:rPr>
                <w:noProof/>
              </w:rPr>
              <w:drawing>
                <wp:inline distT="0" distB="0" distL="0" distR="0" wp14:anchorId="49894D0B" wp14:editId="335D777D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6D3056CE" w14:textId="6A6546DA" w:rsidR="00494001" w:rsidRDefault="00C93D76" w:rsidP="0049400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 w:rsidR="00430026">
        <w:rPr>
          <w:rFonts w:cs="Arial"/>
          <w:noProof/>
        </w:rPr>
        <w:t>«${currentDate?date?string('dd MMMM yyyy'»</w:t>
      </w:r>
      <w:r>
        <w:rPr>
          <w:rFonts w:cs="Arial"/>
        </w:rPr>
        <w:fldChar w:fldCharType="end"/>
      </w:r>
    </w:p>
    <w:p w14:paraId="727F1970" w14:textId="00201108" w:rsidR="00494001" w:rsidRPr="00EE1BB5" w:rsidRDefault="00934D7B" w:rsidP="00494001">
      <w:pPr>
        <w:rPr>
          <w:rFonts w:cs="Arial"/>
        </w:rPr>
      </w:pPr>
      <w:r>
        <w:rPr>
          <w:rStyle w:val="change"/>
          <w:color w:val="auto"/>
        </w:rPr>
        <w:fldChar w:fldCharType="begin"/>
      </w:r>
      <w:r>
        <w:rPr>
          <w:rStyle w:val="change"/>
          <w:color w:val="auto"/>
        </w:rPr>
        <w:instrText xml:space="preserve"> MERGEFIELD  ${(account.legalEntityName)!}  \* MERGEFORMAT </w:instrText>
      </w:r>
      <w:r>
        <w:rPr>
          <w:rStyle w:val="change"/>
          <w:color w:val="auto"/>
        </w:rPr>
        <w:fldChar w:fldCharType="separate"/>
      </w:r>
      <w:r w:rsidR="00430026">
        <w:rPr>
          <w:rStyle w:val="change"/>
          <w:noProof/>
          <w:color w:val="auto"/>
        </w:rPr>
        <w:t>«${(account.legalEntityName)!}»</w:t>
      </w:r>
      <w:r>
        <w:rPr>
          <w:rStyle w:val="change"/>
          <w:color w:val="auto"/>
        </w:rPr>
        <w:fldChar w:fldCharType="end"/>
      </w:r>
    </w:p>
    <w:p w14:paraId="10FFE097" w14:textId="3B131D3F" w:rsidR="00494001" w:rsidRPr="00D11F16" w:rsidRDefault="00832C42" w:rsidP="0049400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${(params.toRecipient)!}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«${(params.toRecipient)!}»</w:t>
      </w:r>
      <w:r>
        <w:rPr>
          <w:rFonts w:cs="Arial"/>
        </w:rPr>
        <w:fldChar w:fldCharType="end"/>
      </w:r>
    </w:p>
    <w:p w14:paraId="4357C0EB" w14:textId="77777777" w:rsidR="00494001" w:rsidRPr="00D85DB1" w:rsidRDefault="00494001" w:rsidP="00494001"/>
    <w:p w14:paraId="1890DCD4" w14:textId="2AE8C407" w:rsidR="00494001" w:rsidRPr="003F012F" w:rsidRDefault="00494001" w:rsidP="00494001">
      <w:pPr>
        <w:rPr>
          <w:lang w:val="en-US"/>
        </w:rPr>
      </w:pPr>
      <w:r w:rsidRPr="00D85DB1">
        <w:t xml:space="preserve">Dear </w:t>
      </w:r>
      <w:r w:rsidR="006A18FE">
        <w:fldChar w:fldCharType="begin"/>
      </w:r>
      <w:r w:rsidR="006A18FE">
        <w:instrText xml:space="preserve"> MERGEFIELD  ${(account.primaryContact)!}  \* MERGEFORMAT </w:instrText>
      </w:r>
      <w:r w:rsidR="006A18FE">
        <w:fldChar w:fldCharType="separate"/>
      </w:r>
      <w:r w:rsidR="006D2DF1">
        <w:rPr>
          <w:noProof/>
        </w:rPr>
        <w:t>«${(account.primaryContact)!}»</w:t>
      </w:r>
      <w:r w:rsidR="006A18FE">
        <w:rPr>
          <w:noProof/>
        </w:rPr>
        <w:fldChar w:fldCharType="end"/>
      </w:r>
    </w:p>
    <w:p w14:paraId="0874623F" w14:textId="77777777" w:rsidR="00494001" w:rsidRPr="00D11F16" w:rsidRDefault="00494001" w:rsidP="00494001">
      <w:pPr>
        <w:jc w:val="both"/>
        <w:rPr>
          <w:rFonts w:cs="Arial"/>
          <w:b/>
        </w:rPr>
      </w:pPr>
      <w:r w:rsidRPr="00390EA4">
        <w:rPr>
          <w:rFonts w:cs="Arial"/>
          <w:b/>
        </w:rPr>
        <w:t>THE GREENHOUSE GAS EMISSIONS TRADING SCHEME ORDER 2020</w:t>
      </w:r>
      <w:r>
        <w:rPr>
          <w:rFonts w:cs="Arial"/>
          <w:b/>
        </w:rPr>
        <w:t xml:space="preserve"> </w:t>
      </w:r>
      <w:r w:rsidRPr="00D11F16">
        <w:rPr>
          <w:rFonts w:cs="Arial"/>
          <w:b/>
        </w:rPr>
        <w:t xml:space="preserve">(SI </w:t>
      </w:r>
      <w:r>
        <w:rPr>
          <w:rFonts w:cs="Arial"/>
          <w:b/>
        </w:rPr>
        <w:t>2020/1265</w:t>
      </w:r>
      <w:r w:rsidRPr="00D11F16">
        <w:rPr>
          <w:rFonts w:cs="Arial"/>
          <w:b/>
        </w:rPr>
        <w:t>) (</w:t>
      </w:r>
      <w:r>
        <w:rPr>
          <w:rFonts w:cs="Arial"/>
          <w:b/>
        </w:rPr>
        <w:t>the</w:t>
      </w:r>
      <w:r w:rsidRPr="00D11F16">
        <w:rPr>
          <w:rFonts w:cs="Arial"/>
          <w:b/>
        </w:rPr>
        <w:t xml:space="preserve"> </w:t>
      </w:r>
      <w:r>
        <w:rPr>
          <w:rFonts w:cs="Arial"/>
          <w:b/>
        </w:rPr>
        <w:t>Order</w:t>
      </w:r>
      <w:r w:rsidRPr="00D11F16">
        <w:rPr>
          <w:rFonts w:cs="Arial"/>
          <w:b/>
        </w:rPr>
        <w:t>)</w:t>
      </w:r>
    </w:p>
    <w:p w14:paraId="73E9CB52" w14:textId="4D87A158" w:rsidR="00494001" w:rsidRPr="003F012F" w:rsidRDefault="00494001" w:rsidP="00494001">
      <w:pPr>
        <w:outlineLvl w:val="0"/>
        <w:rPr>
          <w:lang w:val="en-US"/>
        </w:rPr>
      </w:pPr>
      <w:r w:rsidRPr="00D85DB1">
        <w:rPr>
          <w:b/>
        </w:rPr>
        <w:t xml:space="preserve">Permit </w:t>
      </w:r>
      <w:r>
        <w:rPr>
          <w:b/>
        </w:rPr>
        <w:t>reference</w:t>
      </w:r>
      <w:r w:rsidRPr="00D85DB1">
        <w:rPr>
          <w:b/>
        </w:rPr>
        <w:t>:</w:t>
      </w:r>
      <w:r w:rsidRPr="00D85DB1">
        <w:t xml:space="preserve"> </w:t>
      </w:r>
      <w:r w:rsidR="00C90082">
        <w:rPr>
          <w:rFonts w:cs="Arial"/>
        </w:rPr>
        <w:fldChar w:fldCharType="begin"/>
      </w:r>
      <w:r w:rsidR="00C90082">
        <w:rPr>
          <w:rFonts w:cs="Arial"/>
        </w:rPr>
        <w:instrText xml:space="preserve"> MERGEFIELD  ${(permitId)!}  \* MERGEFORMAT </w:instrText>
      </w:r>
      <w:r w:rsidR="00C90082">
        <w:rPr>
          <w:rFonts w:cs="Arial"/>
        </w:rPr>
        <w:fldChar w:fldCharType="separate"/>
      </w:r>
      <w:r w:rsidR="00C90082">
        <w:rPr>
          <w:rFonts w:cs="Arial"/>
          <w:noProof/>
        </w:rPr>
        <w:t>«${(permitId)!}»</w:t>
      </w:r>
      <w:r w:rsidR="00C90082">
        <w:rPr>
          <w:rFonts w:cs="Arial"/>
        </w:rPr>
        <w:fldChar w:fldCharType="end"/>
      </w:r>
    </w:p>
    <w:p w14:paraId="6B2A1115" w14:textId="0E635698" w:rsidR="00494001" w:rsidRPr="00EE1BB5" w:rsidRDefault="00494001" w:rsidP="00494001">
      <w:pPr>
        <w:rPr>
          <w:rStyle w:val="change"/>
          <w:rFonts w:cs="Arial"/>
          <w:color w:val="auto"/>
        </w:rPr>
      </w:pPr>
      <w:r w:rsidRPr="00EE1BB5">
        <w:rPr>
          <w:rStyle w:val="change"/>
          <w:rFonts w:cs="Arial"/>
          <w:b/>
          <w:color w:val="auto"/>
        </w:rPr>
        <w:t>Installation</w:t>
      </w:r>
      <w:r w:rsidRPr="00EE1BB5">
        <w:rPr>
          <w:rStyle w:val="change"/>
          <w:rFonts w:cs="Arial"/>
          <w:color w:val="auto"/>
        </w:rPr>
        <w:t xml:space="preserve">: </w:t>
      </w:r>
      <w:r w:rsidR="00C90082">
        <w:rPr>
          <w:rStyle w:val="change"/>
          <w:rFonts w:cs="Arial"/>
          <w:color w:val="auto"/>
        </w:rPr>
        <w:fldChar w:fldCharType="begin"/>
      </w:r>
      <w:r w:rsidR="00C90082">
        <w:rPr>
          <w:rStyle w:val="change"/>
          <w:rFonts w:cs="Arial"/>
          <w:color w:val="auto"/>
        </w:rPr>
        <w:instrText xml:space="preserve"> MERGEFIELD  ${(account.siteName)!}  \* MERGEFORMAT </w:instrText>
      </w:r>
      <w:r w:rsidR="00C90082">
        <w:rPr>
          <w:rStyle w:val="change"/>
          <w:rFonts w:cs="Arial"/>
          <w:color w:val="auto"/>
        </w:rPr>
        <w:fldChar w:fldCharType="separate"/>
      </w:r>
      <w:r w:rsidR="00C90082">
        <w:rPr>
          <w:rStyle w:val="change"/>
          <w:rFonts w:cs="Arial"/>
          <w:noProof/>
          <w:color w:val="auto"/>
        </w:rPr>
        <w:t>«${(account.siteName)!}»</w:t>
      </w:r>
      <w:r w:rsidR="00C90082">
        <w:rPr>
          <w:rStyle w:val="change"/>
          <w:rFonts w:cs="Arial"/>
          <w:color w:val="auto"/>
        </w:rPr>
        <w:fldChar w:fldCharType="end"/>
      </w:r>
    </w:p>
    <w:p w14:paraId="47DE3C0E" w14:textId="216DC043" w:rsidR="00494001" w:rsidRPr="00D85DB1" w:rsidRDefault="00494001" w:rsidP="00494001">
      <w:pPr>
        <w:jc w:val="both"/>
      </w:pPr>
      <w:r w:rsidRPr="00D85DB1">
        <w:t xml:space="preserve">I refer to </w:t>
      </w:r>
      <w:r w:rsidR="006A18FE">
        <w:fldChar w:fldCharType="begin"/>
      </w:r>
      <w:r w:rsidR="006A18FE">
        <w:instrText xml:space="preserve"> MERGEFIELD  ${(workflow.requestTypeInfo)!}  \* MERGEFORMAT </w:instrText>
      </w:r>
      <w:r w:rsidR="006A18FE">
        <w:fldChar w:fldCharType="separate"/>
      </w:r>
      <w:r w:rsidR="00E24448">
        <w:rPr>
          <w:noProof/>
        </w:rPr>
        <w:t>«${(workflow.requestTypeInfo)!}»</w:t>
      </w:r>
      <w:r w:rsidR="006A18FE">
        <w:rPr>
          <w:noProof/>
        </w:rPr>
        <w:fldChar w:fldCharType="end"/>
      </w:r>
      <w:r w:rsidRPr="00D85DB1">
        <w:t xml:space="preserve">, received by the </w:t>
      </w:r>
      <w:r w:rsidR="006A18FE">
        <w:fldChar w:fldCharType="begin"/>
      </w:r>
      <w:r w:rsidR="006A18FE">
        <w:instrText xml:space="preserve"> MERGEFIELD  ${competentAuthority.name}  \* MERGEFORMAT </w:instrText>
      </w:r>
      <w:r w:rsidR="006A18FE">
        <w:fldChar w:fldCharType="separate"/>
      </w:r>
      <w:r w:rsidR="00E24448">
        <w:rPr>
          <w:noProof/>
        </w:rPr>
        <w:t>«${competentAuthority.name}»</w:t>
      </w:r>
      <w:r w:rsidR="006A18FE">
        <w:rPr>
          <w:noProof/>
        </w:rPr>
        <w:fldChar w:fldCharType="end"/>
      </w:r>
      <w:r w:rsidRPr="00D85DB1">
        <w:t xml:space="preserve"> on </w:t>
      </w:r>
      <w:r w:rsidR="00E24448">
        <w:fldChar w:fldCharType="begin"/>
      </w:r>
      <w:r w:rsidR="00E24448">
        <w:instrText xml:space="preserve"> MERGEFIELD  ${workflow.requestSubmissionDate?date?string('dd/MM/yyyy')} </w:instrText>
      </w:r>
      <w:r w:rsidR="00E24448">
        <w:fldChar w:fldCharType="separate"/>
      </w:r>
      <w:r w:rsidR="00E24448">
        <w:rPr>
          <w:noProof/>
        </w:rPr>
        <w:t>«${workflow.requestSubmissionDate?date?st»</w:t>
      </w:r>
      <w:r w:rsidR="00E24448">
        <w:fldChar w:fldCharType="end"/>
      </w:r>
      <w:r w:rsidRPr="00D85DB1">
        <w:t xml:space="preserve">. The </w:t>
      </w:r>
      <w:r>
        <w:t>Order</w:t>
      </w:r>
      <w:r w:rsidRPr="00D85DB1">
        <w:t xml:space="preserve"> require</w:t>
      </w:r>
      <w:r>
        <w:t>s</w:t>
      </w:r>
      <w:r w:rsidRPr="00D85DB1">
        <w:t xml:space="preserve"> the </w:t>
      </w:r>
      <w:r w:rsidR="006A18FE">
        <w:fldChar w:fldCharType="begin"/>
      </w:r>
      <w:r w:rsidR="006A18FE">
        <w:instrText xml:space="preserve"> MERGEFIELD  ${competentAuthority.name}  \* MERGEFORMAT </w:instrText>
      </w:r>
      <w:r w:rsidR="006A18FE">
        <w:fldChar w:fldCharType="separate"/>
      </w:r>
      <w:r w:rsidR="00E24448">
        <w:rPr>
          <w:noProof/>
        </w:rPr>
        <w:t>«${competentAuthority.name}»</w:t>
      </w:r>
      <w:r w:rsidR="006A18FE">
        <w:rPr>
          <w:noProof/>
        </w:rPr>
        <w:fldChar w:fldCharType="end"/>
      </w:r>
      <w:r w:rsidRPr="00D85DB1">
        <w:t xml:space="preserve"> </w:t>
      </w:r>
      <w:r>
        <w:t>to</w:t>
      </w:r>
      <w:r w:rsidRPr="00D85DB1">
        <w:t xml:space="preserve"> determine this application within </w:t>
      </w:r>
      <w:r>
        <w:t>two</w:t>
      </w:r>
      <w:r w:rsidRPr="00D85DB1">
        <w:t xml:space="preserve"> months from the date on which the application was received, or such longer period as may be agreed </w:t>
      </w:r>
      <w:r>
        <w:t>in writing with</w:t>
      </w:r>
      <w:r w:rsidRPr="00D85DB1">
        <w:t xml:space="preserve"> </w:t>
      </w:r>
      <w:r>
        <w:t>you.</w:t>
      </w:r>
    </w:p>
    <w:p w14:paraId="33B2AE71" w14:textId="3A3E0204" w:rsidR="00494001" w:rsidRPr="00D85DB1" w:rsidRDefault="00494001" w:rsidP="00494001">
      <w:pPr>
        <w:jc w:val="both"/>
      </w:pPr>
      <w:r>
        <w:t>We</w:t>
      </w:r>
      <w:r w:rsidRPr="00D85DB1">
        <w:t xml:space="preserve"> request your agreement to an extension of the determination period to </w:t>
      </w:r>
      <w:r w:rsidR="00A33EB4">
        <w:fldChar w:fldCharType="begin"/>
      </w:r>
      <w:r w:rsidR="00A33EB4">
        <w:instrText xml:space="preserve"> MERGEFIELD  "${params.extensionDate?date?string('dd MMMM yyyy')}" </w:instrText>
      </w:r>
      <w:r w:rsidR="00A33EB4">
        <w:fldChar w:fldCharType="separate"/>
      </w:r>
      <w:r w:rsidR="00A33EB4">
        <w:rPr>
          <w:noProof/>
        </w:rPr>
        <w:t>«${params.extensionDate?date?string('dd M»</w:t>
      </w:r>
      <w:r w:rsidR="00A33EB4">
        <w:fldChar w:fldCharType="end"/>
      </w:r>
      <w:r w:rsidRPr="00D85DB1">
        <w:t>.</w:t>
      </w:r>
    </w:p>
    <w:p w14:paraId="68DAF838" w14:textId="353D3485" w:rsidR="00494001" w:rsidRPr="00D85DB1" w:rsidRDefault="006A18FE" w:rsidP="00494001">
      <w:pPr>
        <w:jc w:val="both"/>
      </w:pPr>
      <w:r>
        <w:t>P</w:t>
      </w:r>
      <w:r w:rsidR="00494001" w:rsidRPr="00D85DB1">
        <w:t xml:space="preserve">lease confirm your acceptance of this </w:t>
      </w:r>
      <w:r w:rsidR="00494001">
        <w:t>extension</w:t>
      </w:r>
      <w:r w:rsidR="00494001" w:rsidRPr="00D85DB1">
        <w:t xml:space="preserve"> </w:t>
      </w:r>
      <w:r w:rsidR="00494001">
        <w:t xml:space="preserve">by completing the task </w:t>
      </w:r>
      <w:r w:rsidR="00494001" w:rsidRPr="00D85DB1">
        <w:t xml:space="preserve">in </w:t>
      </w:r>
      <w:r>
        <w:t>the ‘Manage your UK ETS reporting’ service</w:t>
      </w:r>
      <w:r w:rsidR="00494001" w:rsidRPr="00D85DB1">
        <w:t xml:space="preserve"> by </w:t>
      </w:r>
      <w:r w:rsidR="00A33EB4">
        <w:fldChar w:fldCharType="begin"/>
      </w:r>
      <w:r w:rsidR="00A33EB4">
        <w:instrText xml:space="preserve"> MERGEFIELD  "${params.deadline?date?string('dd MMMM yyyy')}" </w:instrText>
      </w:r>
      <w:r w:rsidR="00A33EB4">
        <w:fldChar w:fldCharType="separate"/>
      </w:r>
      <w:r w:rsidR="00A33EB4">
        <w:rPr>
          <w:noProof/>
        </w:rPr>
        <w:t>«${params.deadline?date?string('dd MMMM y»</w:t>
      </w:r>
      <w:r w:rsidR="00A33EB4">
        <w:fldChar w:fldCharType="end"/>
      </w:r>
      <w:r>
        <w:t>.</w:t>
      </w:r>
    </w:p>
    <w:p w14:paraId="33716E03" w14:textId="2B82FF0C" w:rsidR="00494001" w:rsidRPr="00D85DB1" w:rsidRDefault="00494001" w:rsidP="00494001">
      <w:pPr>
        <w:jc w:val="both"/>
      </w:pPr>
      <w:r w:rsidRPr="00D85DB1">
        <w:t xml:space="preserve">If you do not agree to this extension you may, at the end of the determination period, notify the </w:t>
      </w:r>
      <w:r w:rsidR="006A18FE">
        <w:fldChar w:fldCharType="begin"/>
      </w:r>
      <w:r w:rsidR="006A18FE">
        <w:instrText xml:space="preserve"> MERGEFIELD  ${competentAuthority.name}  \* MERGEFORMAT </w:instrText>
      </w:r>
      <w:r w:rsidR="006A18FE">
        <w:fldChar w:fldCharType="separate"/>
      </w:r>
      <w:r w:rsidR="001C1A4D">
        <w:rPr>
          <w:noProof/>
        </w:rPr>
        <w:t>«${competentAuthority.name}»</w:t>
      </w:r>
      <w:r w:rsidR="006A18FE">
        <w:rPr>
          <w:noProof/>
        </w:rPr>
        <w:fldChar w:fldCharType="end"/>
      </w:r>
      <w:r w:rsidRPr="00D85DB1">
        <w:t xml:space="preserve"> that you treat the non-determination as a refusal of the application. You </w:t>
      </w:r>
      <w:r>
        <w:t>may</w:t>
      </w:r>
      <w:r w:rsidRPr="00D85DB1">
        <w:t xml:space="preserve"> then appeal against the refusal.</w:t>
      </w:r>
    </w:p>
    <w:p w14:paraId="2196319F" w14:textId="04E4DC33" w:rsidR="00494001" w:rsidRPr="00D85DB1" w:rsidRDefault="00494001" w:rsidP="00494001">
      <w:pPr>
        <w:pStyle w:val="Footer"/>
        <w:jc w:val="both"/>
      </w:pPr>
      <w:r w:rsidRPr="00D85DB1">
        <w:t xml:space="preserve">If you require any clarification of the above, please do not hesitate to contact a member of the Emissions Trading Team either directly or by e-mail to </w:t>
      </w:r>
      <w:r w:rsidR="006A18FE">
        <w:fldChar w:fldCharType="begin"/>
      </w:r>
      <w:r w:rsidR="006A18FE">
        <w:instrText xml:space="preserve"> MERGEFIELD  ${competentAuthority.email}  \* MERGEFO</w:instrText>
      </w:r>
      <w:r w:rsidR="006A18FE">
        <w:instrText xml:space="preserve">RMAT </w:instrText>
      </w:r>
      <w:r w:rsidR="006A18FE">
        <w:fldChar w:fldCharType="separate"/>
      </w:r>
      <w:r w:rsidR="001C1A4D">
        <w:rPr>
          <w:noProof/>
        </w:rPr>
        <w:t>«${competentAuthority.email}»</w:t>
      </w:r>
      <w:r w:rsidR="006A18FE">
        <w:rPr>
          <w:noProof/>
        </w:rPr>
        <w:fldChar w:fldCharType="end"/>
      </w:r>
      <w:r w:rsidRPr="00D85DB1">
        <w:t>.</w:t>
      </w:r>
    </w:p>
    <w:p w14:paraId="19FA7402" w14:textId="77777777" w:rsidR="00494001" w:rsidRPr="00D85DB1" w:rsidRDefault="00494001" w:rsidP="00494001">
      <w:pPr>
        <w:jc w:val="both"/>
      </w:pPr>
    </w:p>
    <w:p w14:paraId="38414300" w14:textId="16455508" w:rsidR="00494001" w:rsidRDefault="00494001" w:rsidP="00494001">
      <w:pPr>
        <w:rPr>
          <w:rFonts w:cs="Arial"/>
        </w:rPr>
      </w:pPr>
      <w:r w:rsidRPr="00D11F16">
        <w:rPr>
          <w:rFonts w:cs="Arial"/>
        </w:rPr>
        <w:t>Yours sincerely</w:t>
      </w:r>
    </w:p>
    <w:p w14:paraId="7CDBDC35" w14:textId="199BE853" w:rsidR="00206124" w:rsidRPr="00D11F16" w:rsidRDefault="00206124" w:rsidP="00494001">
      <w:pPr>
        <w:rPr>
          <w:rFonts w:cs="Arial"/>
        </w:rPr>
      </w:pPr>
      <w:bookmarkStart w:id="1" w:name="signature"/>
      <w:r>
        <w:rPr>
          <w:noProof/>
        </w:rPr>
        <w:lastRenderedPageBreak/>
        <w:drawing>
          <wp:inline distT="0" distB="0" distL="0" distR="0" wp14:anchorId="0D2C706D" wp14:editId="7CE1C8E1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2A8C5EC4" w14:textId="19AE1851" w:rsidR="00494001" w:rsidRPr="00BC0369" w:rsidRDefault="00206124" w:rsidP="00494001"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 ${signatory.fullName} 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«${signatory.fullName}»</w:t>
      </w:r>
      <w:r>
        <w:rPr>
          <w:rFonts w:cs="Arial"/>
          <w:sz w:val="22"/>
          <w:szCs w:val="22"/>
        </w:rPr>
        <w:fldChar w:fldCharType="end"/>
      </w:r>
    </w:p>
    <w:p w14:paraId="0E6A8DAF" w14:textId="234DCBE6" w:rsidR="004D36AF" w:rsidRPr="00494001" w:rsidRDefault="004D36AF" w:rsidP="00494001"/>
    <w:sectPr w:rsidR="004D36AF" w:rsidRPr="00494001" w:rsidSect="00090A85">
      <w:footerReference w:type="default" r:id="rId7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AFCFD" w14:textId="77777777" w:rsidR="0004230A" w:rsidRDefault="0004230A">
      <w:pPr>
        <w:spacing w:before="0" w:after="0"/>
      </w:pPr>
      <w:r>
        <w:separator/>
      </w:r>
    </w:p>
  </w:endnote>
  <w:endnote w:type="continuationSeparator" w:id="0">
    <w:p w14:paraId="305DD000" w14:textId="77777777" w:rsidR="0004230A" w:rsidRDefault="0004230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C53F3" w14:textId="77777777" w:rsidR="005D2941" w:rsidRPr="00CB0DB5" w:rsidRDefault="00494001" w:rsidP="00090A85">
    <w:pPr>
      <w:pStyle w:val="Footer"/>
      <w:rPr>
        <w:sz w:val="16"/>
        <w:szCs w:val="16"/>
      </w:rPr>
    </w:pPr>
    <w:smartTag w:uri="urn:schemas-microsoft-com:office:smarttags" w:element="City">
      <w:r w:rsidRPr="00CB0DB5">
        <w:rPr>
          <w:sz w:val="16"/>
          <w:szCs w:val="16"/>
        </w:rPr>
        <w:t>Environment Agency</w:t>
      </w:r>
    </w:smartTag>
    <w:r w:rsidRPr="00CB0DB5">
      <w:rPr>
        <w:sz w:val="16"/>
        <w:szCs w:val="16"/>
      </w:rPr>
      <w:t xml:space="preserve">, North West Region, Richard Fairclough House, </w:t>
    </w:r>
    <w:smartTag w:uri="urn:schemas-microsoft-com:office:smarttags" w:element="address">
      <w:smartTag w:uri="urn:schemas-microsoft-com:office:smarttags" w:element="Street">
        <w:r w:rsidRPr="00CB0DB5">
          <w:rPr>
            <w:sz w:val="16"/>
            <w:szCs w:val="16"/>
          </w:rPr>
          <w:t>Knutsford Road</w:t>
        </w:r>
      </w:smartTag>
      <w:r w:rsidRPr="00CB0DB5">
        <w:rPr>
          <w:sz w:val="16"/>
          <w:szCs w:val="16"/>
        </w:rPr>
        <w:t xml:space="preserve">, </w:t>
      </w:r>
      <w:smartTag w:uri="urn:schemas-microsoft-com:office:smarttags" w:element="City">
        <w:r w:rsidRPr="00CB0DB5">
          <w:rPr>
            <w:sz w:val="16"/>
            <w:szCs w:val="16"/>
          </w:rPr>
          <w:t>Warrington</w:t>
        </w:r>
      </w:smartTag>
    </w:smartTag>
    <w:r w:rsidRPr="00CB0DB5">
      <w:rPr>
        <w:sz w:val="16"/>
        <w:szCs w:val="16"/>
      </w:rPr>
      <w:t xml:space="preserve">, WA4 1HG </w:t>
    </w:r>
  </w:p>
  <w:p w14:paraId="67CD8DCE" w14:textId="77777777" w:rsidR="005D2941" w:rsidRPr="00090A85" w:rsidRDefault="00494001" w:rsidP="00090A85">
    <w:pPr>
      <w:pStyle w:val="Footer"/>
      <w:rPr>
        <w:sz w:val="16"/>
        <w:szCs w:val="16"/>
      </w:rPr>
    </w:pPr>
    <w:r w:rsidRPr="00CB0DB5">
      <w:rPr>
        <w:sz w:val="16"/>
        <w:szCs w:val="16"/>
      </w:rPr>
      <w:t>Tel: 0</w:t>
    </w:r>
    <w:r>
      <w:rPr>
        <w:sz w:val="16"/>
        <w:szCs w:val="16"/>
      </w:rPr>
      <w:t>8708 506 506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77B06" w14:textId="77777777" w:rsidR="0004230A" w:rsidRDefault="0004230A">
      <w:pPr>
        <w:spacing w:before="0" w:after="0"/>
      </w:pPr>
      <w:r>
        <w:separator/>
      </w:r>
    </w:p>
  </w:footnote>
  <w:footnote w:type="continuationSeparator" w:id="0">
    <w:p w14:paraId="3CE3885A" w14:textId="77777777" w:rsidR="0004230A" w:rsidRDefault="0004230A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E2"/>
    <w:rsid w:val="0004230A"/>
    <w:rsid w:val="001C1A4D"/>
    <w:rsid w:val="00206124"/>
    <w:rsid w:val="00261239"/>
    <w:rsid w:val="003F012F"/>
    <w:rsid w:val="00430026"/>
    <w:rsid w:val="004733E8"/>
    <w:rsid w:val="00494001"/>
    <w:rsid w:val="004D36AF"/>
    <w:rsid w:val="0059472E"/>
    <w:rsid w:val="005D0DFE"/>
    <w:rsid w:val="006A18FE"/>
    <w:rsid w:val="006D2DF1"/>
    <w:rsid w:val="00832C42"/>
    <w:rsid w:val="00934D7B"/>
    <w:rsid w:val="00A33EB4"/>
    <w:rsid w:val="00C90082"/>
    <w:rsid w:val="00C93D76"/>
    <w:rsid w:val="00C96DE2"/>
    <w:rsid w:val="00CB77EB"/>
    <w:rsid w:val="00D4147D"/>
    <w:rsid w:val="00E24448"/>
    <w:rsid w:val="00E52637"/>
    <w:rsid w:val="00EE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City"/>
  <w:shapeDefaults>
    <o:shapedefaults v:ext="edit" spidmax="2050"/>
    <o:shapelayout v:ext="edit">
      <o:idmap v:ext="edit" data="2"/>
    </o:shapelayout>
  </w:shapeDefaults>
  <w:decimalSymbol w:val="."/>
  <w:listSeparator w:val=","/>
  <w14:docId w14:val="1E76CFF9"/>
  <w15:chartTrackingRefBased/>
  <w15:docId w15:val="{926C7B21-1C5C-49EF-B55C-C4C2DE77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001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940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9400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494001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343</Words>
  <Characters>1961</Characters>
  <Application>Microsoft Office Word</Application>
  <DocSecurity>4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Beveridge3, Tim (BEIS)</cp:lastModifiedBy>
  <cp:revision>2</cp:revision>
  <dcterms:created xsi:type="dcterms:W3CDTF">2023-05-26T09:24:00Z</dcterms:created>
  <dcterms:modified xsi:type="dcterms:W3CDTF">2023-05-26T09:24:00Z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2f585-b40f-4ab9-bafe-39150f03d124_Enabled">
    <vt:lpwstr>true</vt:lpwstr>
  </property>
  <property fmtid="{D5CDD505-2E9C-101B-9397-08002B2CF9AE}" pid="3" name="MSIP_Label_ba62f585-b40f-4ab9-bafe-39150f03d124_SetDate">
    <vt:lpwstr>2023-05-26T09:22:35Z</vt:lpwstr>
  </property>
  <property fmtid="{D5CDD505-2E9C-101B-9397-08002B2CF9AE}" pid="4" name="MSIP_Label_ba62f585-b40f-4ab9-bafe-39150f03d124_Method">
    <vt:lpwstr>Standard</vt:lpwstr>
  </property>
  <property fmtid="{D5CDD505-2E9C-101B-9397-08002B2CF9AE}" pid="5" name="MSIP_Label_ba62f585-b40f-4ab9-bafe-39150f03d124_Name">
    <vt:lpwstr>OFFICIAL</vt:lpwstr>
  </property>
  <property fmtid="{D5CDD505-2E9C-101B-9397-08002B2CF9AE}" pid="6" name="MSIP_Label_ba62f585-b40f-4ab9-bafe-39150f03d124_SiteId">
    <vt:lpwstr>cbac7005-02c1-43eb-b497-e6492d1b2dd8</vt:lpwstr>
  </property>
  <property fmtid="{D5CDD505-2E9C-101B-9397-08002B2CF9AE}" pid="7" name="MSIP_Label_ba62f585-b40f-4ab9-bafe-39150f03d124_ActionId">
    <vt:lpwstr>65168eaa-243f-4aef-9dea-12c68e9c7ea5</vt:lpwstr>
  </property>
  <property fmtid="{D5CDD505-2E9C-101B-9397-08002B2CF9AE}" pid="8" name="MSIP_Label_ba62f585-b40f-4ab9-bafe-39150f03d124_ContentBits">
    <vt:lpwstr>0</vt:lpwstr>
  </property>
</Properties>
</file>