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45" w:type="dxa"/>
        <w:tblLayout w:type="fixed"/>
        <w:tblLook w:val="0000" w:firstRow="0" w:lastRow="0" w:firstColumn="0" w:lastColumn="0" w:noHBand="0" w:noVBand="0"/>
      </w:tblPr>
      <w:tblGrid>
        <w:gridCol w:w="5815"/>
        <w:gridCol w:w="3630"/>
      </w:tblGrid>
      <w:tr w:rsidR="00494001" w:rsidRPr="00D85DB1" w14:paraId="256CE663" w14:textId="77777777" w:rsidTr="0020737B">
        <w:trPr>
          <w:cantSplit/>
        </w:trPr>
        <w:tc>
          <w:tcPr>
            <w:tcW w:w="5815" w:type="dxa"/>
          </w:tcPr>
          <w:p w14:paraId="19C7CC96" w14:textId="77777777" w:rsidR="00494001" w:rsidRPr="00BC0369" w:rsidRDefault="00494001" w:rsidP="0020737B"/>
        </w:tc>
        <w:tc>
          <w:tcPr>
            <w:tcW w:w="3630" w:type="dxa"/>
          </w:tcPr>
          <w:p w14:paraId="21005941" w14:textId="092AC9B8" w:rsidR="00494001" w:rsidRPr="00D85DB1" w:rsidRDefault="00C93D76" w:rsidP="0020737B">
            <w:bookmarkStart w:id="0" w:name="competentAuthorityLogo"/>
            <w:r>
              <w:rPr>
                <w:noProof/>
              </w:rPr>
              <w:drawing>
                <wp:inline distT="0" distB="0" distL="0" distR="0" wp14:anchorId="49894D0B" wp14:editId="335D777D">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0"/>
          </w:p>
        </w:tc>
      </w:tr>
    </w:tbl>
    <w:p w14:paraId="2F1B02C0" w14:textId="06809BBB" w:rsidR="00447561" w:rsidRDefault="000319D9" w:rsidP="00BD1A81">
      <w:pPr>
        <w:rPr>
          <w:rFonts w:cs="Arial"/>
        </w:rPr>
      </w:pPr>
      <w:r>
        <w:rPr>
          <w:rFonts w:cs="Arial"/>
        </w:rPr>
        <w:fldChar w:fldCharType="begin"/>
      </w:r>
      <w:r>
        <w:rPr>
          <w:rFonts w:cs="Arial"/>
        </w:rPr>
        <w:instrText xml:space="preserve"> MERGEFIELD  ${(account.serviceContactEmail)!}  \* MERGEFORMAT </w:instrText>
      </w:r>
      <w:r>
        <w:rPr>
          <w:rFonts w:cs="Arial"/>
        </w:rPr>
        <w:fldChar w:fldCharType="separate"/>
      </w:r>
      <w:r>
        <w:rPr>
          <w:rFonts w:cs="Arial"/>
          <w:noProof/>
        </w:rPr>
        <w:t>«${(account.serviceContactEmail)!}»</w:t>
      </w:r>
      <w:r>
        <w:rPr>
          <w:rFonts w:cs="Arial"/>
        </w:rPr>
        <w:fldChar w:fldCharType="end"/>
      </w:r>
    </w:p>
    <w:p w14:paraId="0EE2F95A" w14:textId="77777777" w:rsidR="000319D9" w:rsidRDefault="000319D9" w:rsidP="00BD1A81">
      <w:pPr>
        <w:rPr>
          <w:rFonts w:cs="Arial"/>
        </w:rPr>
      </w:pPr>
    </w:p>
    <w:p w14:paraId="19C3D0B0" w14:textId="59A87846" w:rsidR="00BD1A81" w:rsidRDefault="00BD1A81" w:rsidP="00BD1A81">
      <w:pPr>
        <w:rPr>
          <w:rFonts w:cs="Arial"/>
        </w:rPr>
      </w:pPr>
      <w:r>
        <w:rPr>
          <w:rFonts w:cs="Arial"/>
        </w:rPr>
        <w:fldChar w:fldCharType="begin"/>
      </w:r>
      <w:r>
        <w:rPr>
          <w:rFonts w:cs="Arial"/>
        </w:rPr>
        <w:instrText xml:space="preserve"> MERGEFIELD  "${currentDate?date?string('dd MMMM yyyy')}" </w:instrText>
      </w:r>
      <w:r>
        <w:rPr>
          <w:rFonts w:cs="Arial"/>
        </w:rPr>
        <w:fldChar w:fldCharType="separate"/>
      </w:r>
      <w:r>
        <w:rPr>
          <w:rFonts w:cs="Arial"/>
          <w:noProof/>
        </w:rPr>
        <w:t>«${currentDate?date?string('dd MMMM yyyy')}»</w:t>
      </w:r>
      <w:r>
        <w:rPr>
          <w:rFonts w:cs="Arial"/>
        </w:rPr>
        <w:fldChar w:fldCharType="end"/>
      </w:r>
    </w:p>
    <w:bookmarkStart w:id="1" w:name="_Hlk113970668"/>
    <w:p w14:paraId="6A8D8829" w14:textId="6E26AC6F" w:rsidR="00BD1A81" w:rsidRPr="00946444" w:rsidRDefault="00BD1A81" w:rsidP="007B052D">
      <w:pPr>
        <w:rPr>
          <w:rFonts w:cs="Arial"/>
        </w:rPr>
      </w:pPr>
      <w:r w:rsidRPr="005B1B7A">
        <w:rPr>
          <w:rStyle w:val="change"/>
          <w:color w:val="000000"/>
        </w:rPr>
        <w:fldChar w:fldCharType="begin"/>
      </w:r>
      <w:r w:rsidRPr="005B1B7A">
        <w:rPr>
          <w:rStyle w:val="change"/>
          <w:color w:val="000000"/>
        </w:rPr>
        <w:instrText xml:space="preserve"> MERGEFIELD  ${(account.legalEntityName)!}  \* MERGEFORMAT </w:instrText>
      </w:r>
      <w:r w:rsidRPr="005B1B7A">
        <w:rPr>
          <w:rStyle w:val="change"/>
          <w:color w:val="000000"/>
        </w:rPr>
        <w:fldChar w:fldCharType="separate"/>
      </w:r>
      <w:r w:rsidRPr="005B1B7A">
        <w:rPr>
          <w:rStyle w:val="change"/>
          <w:noProof/>
          <w:color w:val="000000"/>
        </w:rPr>
        <w:t>«${(account.legalEntityName)!}»</w:t>
      </w:r>
      <w:r w:rsidRPr="005B1B7A">
        <w:rPr>
          <w:rStyle w:val="change"/>
          <w:color w:val="000000"/>
        </w:rPr>
        <w:fldChar w:fldCharType="end"/>
      </w:r>
      <w:r w:rsidR="007B052D" w:rsidRPr="00946444">
        <w:rPr>
          <w:rFonts w:cs="Arial"/>
        </w:rPr>
        <w:t xml:space="preserve"> </w:t>
      </w:r>
    </w:p>
    <w:bookmarkEnd w:id="1"/>
    <w:p w14:paraId="5CB21E9A" w14:textId="0E680A04" w:rsidR="007B052D" w:rsidRPr="00946444" w:rsidRDefault="007B052D" w:rsidP="007B052D">
      <w:pPr>
        <w:autoSpaceDE w:val="0"/>
        <w:autoSpaceDN w:val="0"/>
        <w:adjustRightInd w:val="0"/>
        <w:rPr>
          <w:rFonts w:cs="Arial"/>
        </w:rPr>
      </w:pPr>
      <w:r>
        <w:rPr>
          <w:rFonts w:cs="Arial"/>
        </w:rPr>
        <w:fldChar w:fldCharType="begin"/>
      </w:r>
      <w:r>
        <w:rPr>
          <w:rFonts w:cs="Arial"/>
        </w:rPr>
        <w:instrText xml:space="preserve"> MERGEFIELD  ${(account.legalEntityLocation)!}  \* MERGEFORMAT </w:instrText>
      </w:r>
      <w:r>
        <w:rPr>
          <w:rFonts w:cs="Arial"/>
        </w:rPr>
        <w:fldChar w:fldCharType="separate"/>
      </w:r>
      <w:r>
        <w:rPr>
          <w:rFonts w:cs="Arial"/>
          <w:noProof/>
        </w:rPr>
        <w:t>«${(account.legalEntityLocation)!}»</w:t>
      </w:r>
      <w:r>
        <w:rPr>
          <w:rFonts w:cs="Arial"/>
        </w:rPr>
        <w:fldChar w:fldCharType="end"/>
      </w:r>
    </w:p>
    <w:p w14:paraId="52AD76FE" w14:textId="77777777" w:rsidR="00BD1A81" w:rsidRDefault="00BD1A81" w:rsidP="00BD1A81">
      <w:pPr>
        <w:jc w:val="both"/>
        <w:rPr>
          <w:rFonts w:cs="Arial"/>
        </w:rPr>
      </w:pPr>
    </w:p>
    <w:p w14:paraId="2081F2AC" w14:textId="4ABCBF9A" w:rsidR="007B052D" w:rsidRDefault="00BD1A81" w:rsidP="007B052D">
      <w:pPr>
        <w:autoSpaceDE w:val="0"/>
        <w:autoSpaceDN w:val="0"/>
        <w:adjustRightInd w:val="0"/>
        <w:rPr>
          <w:rFonts w:cs="Arial"/>
        </w:rPr>
      </w:pPr>
      <w:r w:rsidRPr="005A54FB">
        <w:rPr>
          <w:rFonts w:cs="Arial"/>
        </w:rPr>
        <w:t>Dear</w:t>
      </w:r>
      <w:r w:rsidR="007B052D" w:rsidRPr="00946444">
        <w:rPr>
          <w:rFonts w:cs="Arial"/>
        </w:rPr>
        <w:t xml:space="preserve"> </w:t>
      </w:r>
      <w:r w:rsidR="007B052D">
        <w:rPr>
          <w:rFonts w:cs="Arial"/>
        </w:rPr>
        <w:fldChar w:fldCharType="begin"/>
      </w:r>
      <w:r w:rsidR="007B052D">
        <w:rPr>
          <w:rFonts w:cs="Arial"/>
        </w:rPr>
        <w:instrText xml:space="preserve"> MERGEFIELD  ${(account.serviceContact)!}  \* MERGEFORMAT </w:instrText>
      </w:r>
      <w:r w:rsidR="007B052D">
        <w:rPr>
          <w:rFonts w:cs="Arial"/>
        </w:rPr>
        <w:fldChar w:fldCharType="separate"/>
      </w:r>
      <w:r w:rsidR="007B052D">
        <w:rPr>
          <w:rFonts w:cs="Arial"/>
          <w:noProof/>
        </w:rPr>
        <w:t>«${(account.serviceContact)!}»</w:t>
      </w:r>
      <w:r w:rsidR="007B052D">
        <w:rPr>
          <w:rFonts w:cs="Arial"/>
        </w:rPr>
        <w:fldChar w:fldCharType="end"/>
      </w:r>
    </w:p>
    <w:p w14:paraId="58DD83B6" w14:textId="77777777" w:rsidR="00787886" w:rsidRPr="00F7703E" w:rsidRDefault="00787886" w:rsidP="00787886">
      <w:pPr>
        <w:rPr>
          <w:rFonts w:cs="Arial"/>
          <w:b/>
        </w:rPr>
      </w:pPr>
      <w:r w:rsidRPr="00F7703E">
        <w:rPr>
          <w:rFonts w:cs="Arial"/>
          <w:b/>
        </w:rPr>
        <w:t>THE GREENHOUSE GAS EMISSIONS TRADING SCHEME REGULATIONS 20</w:t>
      </w:r>
      <w:r>
        <w:rPr>
          <w:rFonts w:cs="Arial"/>
          <w:b/>
        </w:rPr>
        <w:t>12</w:t>
      </w:r>
      <w:r w:rsidRPr="00F7703E">
        <w:rPr>
          <w:rFonts w:cs="Arial"/>
          <w:b/>
        </w:rPr>
        <w:t xml:space="preserve"> (SI 2005, No.</w:t>
      </w:r>
      <w:r>
        <w:rPr>
          <w:rFonts w:cs="Arial"/>
          <w:b/>
        </w:rPr>
        <w:t>0000</w:t>
      </w:r>
      <w:r w:rsidRPr="00F7703E">
        <w:rPr>
          <w:rFonts w:cs="Arial"/>
          <w:b/>
        </w:rPr>
        <w:t>) (</w:t>
      </w:r>
      <w:r>
        <w:rPr>
          <w:rFonts w:cs="Arial"/>
          <w:b/>
        </w:rPr>
        <w:t>t</w:t>
      </w:r>
      <w:r w:rsidRPr="00F7703E">
        <w:rPr>
          <w:rFonts w:cs="Arial"/>
          <w:b/>
        </w:rPr>
        <w:t>he Regulations)</w:t>
      </w:r>
    </w:p>
    <w:p w14:paraId="10C6C4C3" w14:textId="7A24B093" w:rsidR="00BD1A81" w:rsidRPr="00EF65C9" w:rsidRDefault="00BD1A81" w:rsidP="007B052D">
      <w:pPr>
        <w:jc w:val="both"/>
      </w:pPr>
      <w:r w:rsidRPr="00EF65C9">
        <w:rPr>
          <w:b/>
        </w:rPr>
        <w:t xml:space="preserve">Permit </w:t>
      </w:r>
      <w:r>
        <w:rPr>
          <w:rFonts w:cs="Arial"/>
          <w:b/>
        </w:rPr>
        <w:t>ref</w:t>
      </w:r>
      <w:r w:rsidR="005E1C4C">
        <w:rPr>
          <w:rFonts w:cs="Arial"/>
          <w:b/>
        </w:rPr>
        <w:t>erence</w:t>
      </w:r>
      <w:r w:rsidRPr="00D11F16">
        <w:rPr>
          <w:rFonts w:cs="Arial"/>
          <w:b/>
        </w:rPr>
        <w:t>:</w:t>
      </w:r>
      <w:r w:rsidRPr="00D11F16">
        <w:rPr>
          <w:rFonts w:cs="Arial"/>
        </w:rPr>
        <w:t xml:space="preserve">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r w:rsidRPr="005A7025">
        <w:rPr>
          <w:rFonts w:cs="Arial"/>
        </w:rPr>
        <w:fldChar w:fldCharType="begin"/>
      </w:r>
      <w:r w:rsidRPr="005A7025">
        <w:rPr>
          <w:rFonts w:cs="Arial"/>
        </w:rPr>
        <w:instrText xml:space="preserve"> MERGEFIELD  InstallationPermitID  \* MERGEFORMAT </w:instrText>
      </w:r>
      <w:r w:rsidR="00040286">
        <w:rPr>
          <w:rFonts w:cs="Arial"/>
        </w:rPr>
        <w:fldChar w:fldCharType="separate"/>
      </w:r>
      <w:r w:rsidRPr="005A7025">
        <w:rPr>
          <w:rFonts w:cs="Arial"/>
        </w:rPr>
        <w:fldChar w:fldCharType="end"/>
      </w:r>
    </w:p>
    <w:p w14:paraId="477A9FDD" w14:textId="6160BF60" w:rsidR="007625C2" w:rsidRDefault="006C0676" w:rsidP="007625C2">
      <w:bookmarkStart w:id="2" w:name="signature"/>
      <w:r w:rsidRPr="00F7703E">
        <w:t xml:space="preserve">The </w:t>
      </w:r>
      <w:r w:rsidR="0040530A">
        <w:rPr>
          <w:rStyle w:val="change"/>
          <w:color w:val="000000"/>
        </w:rPr>
        <w:fldChar w:fldCharType="begin"/>
      </w:r>
      <w:r w:rsidR="0040530A">
        <w:rPr>
          <w:rStyle w:val="change"/>
          <w:color w:val="000000"/>
        </w:rPr>
        <w:instrText xml:space="preserve"> MERGEFIELD  ${(competentAuthority.name)!}  \* MERGEFORMAT </w:instrText>
      </w:r>
      <w:r w:rsidR="0040530A">
        <w:rPr>
          <w:rStyle w:val="change"/>
          <w:color w:val="000000"/>
        </w:rPr>
        <w:fldChar w:fldCharType="separate"/>
      </w:r>
      <w:r w:rsidR="0040530A">
        <w:rPr>
          <w:rStyle w:val="change"/>
          <w:noProof/>
          <w:color w:val="000000"/>
        </w:rPr>
        <w:t>«${(competentAuthority.name)!}»</w:t>
      </w:r>
      <w:r w:rsidR="0040530A">
        <w:rPr>
          <w:rStyle w:val="change"/>
          <w:color w:val="000000"/>
        </w:rPr>
        <w:fldChar w:fldCharType="end"/>
      </w:r>
      <w:fldSimple w:instr=" MERGEFIELD  CompetentAuthorityName  \* MERGEFORMAT "/>
      <w:r w:rsidRPr="00F7703E">
        <w:t xml:space="preserve"> </w:t>
      </w:r>
      <w:r w:rsidR="007625C2" w:rsidRPr="00F7703E">
        <w:t>has completed its determination of your application for a</w:t>
      </w:r>
      <w:r w:rsidR="007625C2">
        <w:t>n excluded installation emissions</w:t>
      </w:r>
      <w:r w:rsidR="007625C2" w:rsidRPr="00F7703E">
        <w:t xml:space="preserve"> permit under </w:t>
      </w:r>
      <w:r w:rsidR="007625C2">
        <w:t xml:space="preserve">regulation 11 of </w:t>
      </w:r>
      <w:r w:rsidR="007625C2" w:rsidRPr="00F7703E">
        <w:t>the Regulations and has decided to grant you a permit. The permit is attached to this letter.</w:t>
      </w:r>
    </w:p>
    <w:p w14:paraId="4653C7B6" w14:textId="77777777" w:rsidR="007625C2" w:rsidRPr="00383BE3" w:rsidRDefault="007625C2" w:rsidP="007625C2">
      <w:pPr>
        <w:rPr>
          <w:b/>
        </w:rPr>
      </w:pPr>
      <w:r w:rsidRPr="00383BE3">
        <w:rPr>
          <w:b/>
        </w:rPr>
        <w:t>It is important that you now take time to read your permit to ensure that the information remains accurate and to familiarise yourself with the requirements</w:t>
      </w:r>
      <w:r>
        <w:rPr>
          <w:b/>
        </w:rPr>
        <w:t>.  A brief summary of your permit is as follows</w:t>
      </w:r>
      <w:r w:rsidRPr="00383BE3">
        <w:rPr>
          <w:b/>
        </w:rPr>
        <w:t>:</w:t>
      </w:r>
    </w:p>
    <w:p w14:paraId="17217693" w14:textId="77777777" w:rsidR="007625C2" w:rsidRDefault="007625C2" w:rsidP="007625C2">
      <w:pPr>
        <w:numPr>
          <w:ilvl w:val="0"/>
          <w:numId w:val="6"/>
        </w:numPr>
        <w:jc w:val="both"/>
      </w:pPr>
      <w:r w:rsidRPr="00F7703E">
        <w:t xml:space="preserve">Part 1 describes your installation and sets out the </w:t>
      </w:r>
      <w:r>
        <w:t>regulated</w:t>
      </w:r>
      <w:r w:rsidRPr="00F7703E">
        <w:t xml:space="preserve"> activities and </w:t>
      </w:r>
      <w:r>
        <w:t>specified emissions from those activities as</w:t>
      </w:r>
      <w:r w:rsidRPr="00F7703E">
        <w:t xml:space="preserve"> authorised by the permit</w:t>
      </w:r>
      <w:r>
        <w:t>;</w:t>
      </w:r>
    </w:p>
    <w:p w14:paraId="79CE96A1" w14:textId="77777777" w:rsidR="007625C2" w:rsidRDefault="007625C2" w:rsidP="007625C2">
      <w:pPr>
        <w:numPr>
          <w:ilvl w:val="0"/>
          <w:numId w:val="6"/>
        </w:numPr>
        <w:jc w:val="both"/>
      </w:pPr>
      <w:r w:rsidRPr="00F7703E">
        <w:t>Part 2 contains conditions with which you must comply</w:t>
      </w:r>
      <w:r>
        <w:t>;</w:t>
      </w:r>
      <w:r w:rsidRPr="00F7703E">
        <w:t xml:space="preserve"> </w:t>
      </w:r>
    </w:p>
    <w:p w14:paraId="0575854B" w14:textId="77777777" w:rsidR="007625C2" w:rsidRDefault="007625C2" w:rsidP="007625C2">
      <w:pPr>
        <w:numPr>
          <w:ilvl w:val="0"/>
          <w:numId w:val="6"/>
        </w:numPr>
        <w:jc w:val="both"/>
      </w:pPr>
      <w:r w:rsidRPr="00F7703E">
        <w:t>Part 3 contains definitions of relevant words and phrases</w:t>
      </w:r>
      <w:r>
        <w:t>; and</w:t>
      </w:r>
    </w:p>
    <w:p w14:paraId="088749D1" w14:textId="77777777" w:rsidR="007625C2" w:rsidRDefault="007625C2" w:rsidP="007625C2">
      <w:pPr>
        <w:numPr>
          <w:ilvl w:val="0"/>
          <w:numId w:val="6"/>
        </w:numPr>
        <w:jc w:val="both"/>
      </w:pPr>
      <w:r>
        <w:t>Appendix 1 contains your monitoring plan.</w:t>
      </w:r>
    </w:p>
    <w:p w14:paraId="492799E9" w14:textId="0EB0B805" w:rsidR="007625C2" w:rsidRDefault="007625C2" w:rsidP="007625C2">
      <w:r>
        <w:t>The conditions in Part 2 of your permit include a number of reporting and notification requirements and sets out the circumstances in which you are required to apply to vary your permit.  All reports, notifications and applications must be submitted through</w:t>
      </w:r>
      <w:r w:rsidR="00040286">
        <w:t xml:space="preserve"> the ‘Manage your UK ETS reporting’ service</w:t>
      </w:r>
      <w:r>
        <w:t xml:space="preserve">, which contains the relevant forms to </w:t>
      </w:r>
      <w:r w:rsidR="00040286">
        <w:t>help you</w:t>
      </w:r>
      <w:r>
        <w:t xml:space="preserve"> complet</w:t>
      </w:r>
      <w:r w:rsidR="00040286">
        <w:t>e</w:t>
      </w:r>
      <w:r>
        <w:t xml:space="preserve"> these tasks.</w:t>
      </w:r>
    </w:p>
    <w:p w14:paraId="004416DD" w14:textId="3F0C8008" w:rsidR="006C0676" w:rsidRPr="00F7703E" w:rsidRDefault="006C0676" w:rsidP="007625C2">
      <w:r w:rsidRPr="00F7703E">
        <w:lastRenderedPageBreak/>
        <w:t xml:space="preserve">If you require any clarification of the above, please do not hesitate to contact a member of the Emissions Trading Team either directly or by e-mail to </w:t>
      </w:r>
      <w:fldSimple w:instr=" MERGEFIELD  CompetentAuthorityEmailAddress  \* MERGEFORMAT "/>
      <w:r w:rsidR="0040530A">
        <w:rPr>
          <w:rStyle w:val="change"/>
          <w:color w:val="000000"/>
        </w:rPr>
        <w:fldChar w:fldCharType="begin"/>
      </w:r>
      <w:r w:rsidR="0040530A">
        <w:rPr>
          <w:rStyle w:val="change"/>
          <w:color w:val="000000"/>
        </w:rPr>
        <w:instrText xml:space="preserve"> MERGEFIELD  ${(competentAuthority.email)!}  \* MERGEFORMAT </w:instrText>
      </w:r>
      <w:r w:rsidR="0040530A">
        <w:rPr>
          <w:rStyle w:val="change"/>
          <w:color w:val="000000"/>
        </w:rPr>
        <w:fldChar w:fldCharType="separate"/>
      </w:r>
      <w:r w:rsidR="0040530A">
        <w:rPr>
          <w:rStyle w:val="change"/>
          <w:noProof/>
          <w:color w:val="000000"/>
        </w:rPr>
        <w:t>«${(competentAuthority.email)!}»</w:t>
      </w:r>
      <w:r w:rsidR="0040530A">
        <w:rPr>
          <w:rStyle w:val="change"/>
          <w:color w:val="000000"/>
        </w:rPr>
        <w:fldChar w:fldCharType="end"/>
      </w:r>
      <w:r w:rsidR="00787886">
        <w:rPr>
          <w:rStyle w:val="change"/>
          <w:color w:val="000000"/>
        </w:rPr>
        <w:t>.</w:t>
      </w:r>
      <w:r>
        <w:t xml:space="preserve">  Please quote your permit number </w:t>
      </w:r>
      <w:r w:rsidRPr="00F7703E">
        <w:t xml:space="preserve">in all future correspondence with both the </w:t>
      </w:r>
      <w:r w:rsidR="0040530A">
        <w:rPr>
          <w:rStyle w:val="change"/>
          <w:color w:val="000000"/>
        </w:rPr>
        <w:fldChar w:fldCharType="begin"/>
      </w:r>
      <w:r w:rsidR="0040530A">
        <w:rPr>
          <w:rStyle w:val="change"/>
          <w:color w:val="000000"/>
        </w:rPr>
        <w:instrText xml:space="preserve"> MERGEFIELD  ${(competentAuthority.name)!}  \* MERGEFORMAT </w:instrText>
      </w:r>
      <w:r w:rsidR="0040530A">
        <w:rPr>
          <w:rStyle w:val="change"/>
          <w:color w:val="000000"/>
        </w:rPr>
        <w:fldChar w:fldCharType="separate"/>
      </w:r>
      <w:r w:rsidR="0040530A">
        <w:rPr>
          <w:rStyle w:val="change"/>
          <w:noProof/>
          <w:color w:val="000000"/>
        </w:rPr>
        <w:t>«${(competentAuthority.name)!}»</w:t>
      </w:r>
      <w:r w:rsidR="0040530A">
        <w:rPr>
          <w:rStyle w:val="change"/>
          <w:color w:val="000000"/>
        </w:rPr>
        <w:fldChar w:fldCharType="end"/>
      </w:r>
      <w:r w:rsidR="00040286">
        <w:fldChar w:fldCharType="begin"/>
      </w:r>
      <w:r w:rsidR="00040286">
        <w:instrText xml:space="preserve"> MERGEFIELD  CompetentAuthorityName  \* MERGEFORMAT </w:instrText>
      </w:r>
      <w:r w:rsidR="00040286">
        <w:fldChar w:fldCharType="separate"/>
      </w:r>
      <w:r w:rsidR="00040286">
        <w:fldChar w:fldCharType="end"/>
      </w:r>
      <w:fldSimple w:instr=" MERGEFIELD  CompetentAuthorityName  \* MERGEFORMAT "/>
      <w:r>
        <w:t xml:space="preserve"> and </w:t>
      </w:r>
      <w:r w:rsidR="007625C2" w:rsidRPr="00F7703E">
        <w:t>DECC</w:t>
      </w:r>
      <w:r w:rsidRPr="00F7703E">
        <w:t>.</w:t>
      </w:r>
    </w:p>
    <w:p w14:paraId="4F2DC3C6" w14:textId="77777777" w:rsidR="006C0676" w:rsidRPr="00F7703E" w:rsidRDefault="006C0676" w:rsidP="006C0676">
      <w:pPr>
        <w:rPr>
          <w:rFonts w:cs="Arial"/>
        </w:rPr>
      </w:pPr>
    </w:p>
    <w:p w14:paraId="29BC5235" w14:textId="77777777" w:rsidR="006C0676" w:rsidRPr="00D11F16" w:rsidRDefault="006C0676" w:rsidP="006C0676">
      <w:pPr>
        <w:rPr>
          <w:rFonts w:cs="Arial"/>
        </w:rPr>
      </w:pPr>
      <w:r w:rsidRPr="00D11F16">
        <w:rPr>
          <w:rFonts w:cs="Arial"/>
        </w:rPr>
        <w:t>Yours sincerely</w:t>
      </w:r>
    </w:p>
    <w:p w14:paraId="7CDBDC35" w14:textId="199BE853" w:rsidR="00206124" w:rsidRPr="00D11F16" w:rsidRDefault="00206124" w:rsidP="00494001">
      <w:pPr>
        <w:rPr>
          <w:rFonts w:cs="Arial"/>
        </w:rPr>
      </w:pPr>
      <w:r>
        <w:rPr>
          <w:noProof/>
        </w:rPr>
        <w:drawing>
          <wp:inline distT="0" distB="0" distL="0" distR="0" wp14:anchorId="0D2C706D" wp14:editId="7CE1C8E1">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2"/>
    </w:p>
    <w:p w14:paraId="0E6A8DAF" w14:textId="6634B34F" w:rsidR="004D36AF" w:rsidRPr="00613CAC" w:rsidRDefault="00206124" w:rsidP="00EB30F5">
      <w:r>
        <w:rPr>
          <w:rFonts w:cs="Arial"/>
          <w:sz w:val="22"/>
          <w:szCs w:val="22"/>
        </w:rPr>
        <w:fldChar w:fldCharType="begin"/>
      </w:r>
      <w:r>
        <w:rPr>
          <w:rFonts w:cs="Arial"/>
          <w:sz w:val="22"/>
          <w:szCs w:val="22"/>
        </w:rPr>
        <w:instrText xml:space="preserve"> MERGEFIELD  ${signatory.fullName}  \* MERGEFORMAT </w:instrText>
      </w:r>
      <w:r>
        <w:rPr>
          <w:rFonts w:cs="Arial"/>
          <w:sz w:val="22"/>
          <w:szCs w:val="22"/>
        </w:rPr>
        <w:fldChar w:fldCharType="separate"/>
      </w:r>
      <w:r>
        <w:rPr>
          <w:rFonts w:cs="Arial"/>
          <w:noProof/>
          <w:sz w:val="22"/>
          <w:szCs w:val="22"/>
        </w:rPr>
        <w:t>«${signatory.fullName}»</w:t>
      </w:r>
      <w:r>
        <w:rPr>
          <w:rFonts w:cs="Arial"/>
          <w:sz w:val="22"/>
          <w:szCs w:val="22"/>
        </w:rPr>
        <w:fldChar w:fldCharType="end"/>
      </w:r>
    </w:p>
    <w:sectPr w:rsidR="004D36AF" w:rsidRPr="00613CAC" w:rsidSect="00090A85">
      <w:headerReference w:type="even" r:id="rId8"/>
      <w:headerReference w:type="default" r:id="rId9"/>
      <w:footerReference w:type="even" r:id="rId10"/>
      <w:footerReference w:type="default" r:id="rId11"/>
      <w:headerReference w:type="first" r:id="rId12"/>
      <w:footerReference w:type="first" r:id="rId13"/>
      <w:pgSz w:w="11907" w:h="16840" w:code="9"/>
      <w:pgMar w:top="1440" w:right="1080" w:bottom="1440" w:left="1080" w:header="720" w:footer="19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A5DB2" w14:textId="77777777" w:rsidR="009C70D6" w:rsidRDefault="009C70D6">
      <w:pPr>
        <w:spacing w:before="0" w:after="0"/>
      </w:pPr>
      <w:r>
        <w:separator/>
      </w:r>
    </w:p>
  </w:endnote>
  <w:endnote w:type="continuationSeparator" w:id="0">
    <w:p w14:paraId="55610817" w14:textId="77777777" w:rsidR="009C70D6" w:rsidRDefault="009C70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4A3CE" w14:textId="77777777" w:rsidR="00BD1A81" w:rsidRDefault="00BD1A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5C717" w14:textId="0D7ABA8D" w:rsidR="00BD1A81" w:rsidRPr="005A54FB" w:rsidRDefault="00BD1A81" w:rsidP="00BD1A81">
    <w:pPr>
      <w:pStyle w:val="Footer"/>
      <w:rPr>
        <w:sz w:val="16"/>
        <w:szCs w:val="16"/>
      </w:rPr>
    </w:pPr>
    <w:r w:rsidRPr="005A54FB">
      <w:rPr>
        <w:sz w:val="16"/>
        <w:szCs w:val="16"/>
      </w:rPr>
      <w:t xml:space="preserve">Environment Agency, North West Region, Richard Fairclough House, Knutsford Road, Warrington, WA4 1HG </w:t>
    </w:r>
  </w:p>
  <w:p w14:paraId="277AE1DD" w14:textId="38536128" w:rsidR="0072361B" w:rsidRPr="00BD1A81" w:rsidRDefault="00BD1A81" w:rsidP="00BD1A81">
    <w:pPr>
      <w:pStyle w:val="Footer"/>
      <w:rPr>
        <w:sz w:val="16"/>
        <w:szCs w:val="16"/>
      </w:rPr>
    </w:pPr>
    <w:r w:rsidRPr="005A54FB">
      <w:rPr>
        <w:sz w:val="16"/>
        <w:szCs w:val="16"/>
      </w:rPr>
      <w:t>Tel: 08708 506 506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A38C3" w14:textId="77777777" w:rsidR="00BD1A81" w:rsidRDefault="00BD1A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BEB8F" w14:textId="77777777" w:rsidR="009C70D6" w:rsidRDefault="009C70D6">
      <w:pPr>
        <w:spacing w:before="0" w:after="0"/>
      </w:pPr>
      <w:r>
        <w:separator/>
      </w:r>
    </w:p>
  </w:footnote>
  <w:footnote w:type="continuationSeparator" w:id="0">
    <w:p w14:paraId="68CD0393" w14:textId="77777777" w:rsidR="009C70D6" w:rsidRDefault="009C70D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DAE3B" w14:textId="77777777" w:rsidR="00BD1A81" w:rsidRDefault="00BD1A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5C1DC" w14:textId="77777777" w:rsidR="00BD1A81" w:rsidRDefault="00BD1A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2CA6C" w14:textId="77777777" w:rsidR="00BD1A81" w:rsidRDefault="00BD1A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5E9"/>
    <w:multiLevelType w:val="hybridMultilevel"/>
    <w:tmpl w:val="9732D6E8"/>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114D5DE1"/>
    <w:multiLevelType w:val="hybridMultilevel"/>
    <w:tmpl w:val="ABB0F6A2"/>
    <w:lvl w:ilvl="0" w:tplc="DCAAEB66">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4E4AC0"/>
    <w:multiLevelType w:val="hybridMultilevel"/>
    <w:tmpl w:val="B55644AE"/>
    <w:lvl w:ilvl="0" w:tplc="DCAAEB66">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842D01"/>
    <w:multiLevelType w:val="hybridMultilevel"/>
    <w:tmpl w:val="5C4E7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7A64E9"/>
    <w:multiLevelType w:val="hybridMultilevel"/>
    <w:tmpl w:val="B712AFC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7624CBA"/>
    <w:multiLevelType w:val="hybridMultilevel"/>
    <w:tmpl w:val="77266C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6443997">
    <w:abstractNumId w:val="5"/>
  </w:num>
  <w:num w:numId="2" w16cid:durableId="1319653397">
    <w:abstractNumId w:val="4"/>
  </w:num>
  <w:num w:numId="3" w16cid:durableId="538247247">
    <w:abstractNumId w:val="3"/>
  </w:num>
  <w:num w:numId="4" w16cid:durableId="285891086">
    <w:abstractNumId w:val="0"/>
  </w:num>
  <w:num w:numId="5" w16cid:durableId="1521629305">
    <w:abstractNumId w:val="2"/>
  </w:num>
  <w:num w:numId="6" w16cid:durableId="774248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E2"/>
    <w:rsid w:val="000319D9"/>
    <w:rsid w:val="0003308C"/>
    <w:rsid w:val="00040286"/>
    <w:rsid w:val="00116817"/>
    <w:rsid w:val="0019209B"/>
    <w:rsid w:val="001C1A4D"/>
    <w:rsid w:val="00206124"/>
    <w:rsid w:val="00261239"/>
    <w:rsid w:val="002A0AEE"/>
    <w:rsid w:val="002C25FA"/>
    <w:rsid w:val="002D0DF8"/>
    <w:rsid w:val="0030322B"/>
    <w:rsid w:val="003F012F"/>
    <w:rsid w:val="003F05A3"/>
    <w:rsid w:val="0040530A"/>
    <w:rsid w:val="0040614E"/>
    <w:rsid w:val="00430026"/>
    <w:rsid w:val="00447561"/>
    <w:rsid w:val="00465D0B"/>
    <w:rsid w:val="004733E8"/>
    <w:rsid w:val="00494001"/>
    <w:rsid w:val="004D36AF"/>
    <w:rsid w:val="005518DE"/>
    <w:rsid w:val="005568F5"/>
    <w:rsid w:val="00592DDA"/>
    <w:rsid w:val="0059472E"/>
    <w:rsid w:val="005D0DFE"/>
    <w:rsid w:val="005E1C4C"/>
    <w:rsid w:val="005E5DB4"/>
    <w:rsid w:val="006108A4"/>
    <w:rsid w:val="00613CAC"/>
    <w:rsid w:val="0064427D"/>
    <w:rsid w:val="006C0676"/>
    <w:rsid w:val="006D2DF1"/>
    <w:rsid w:val="0072361B"/>
    <w:rsid w:val="0074031A"/>
    <w:rsid w:val="0074654D"/>
    <w:rsid w:val="007625C2"/>
    <w:rsid w:val="00787886"/>
    <w:rsid w:val="00787C21"/>
    <w:rsid w:val="007B052D"/>
    <w:rsid w:val="007D1B8E"/>
    <w:rsid w:val="007E14A1"/>
    <w:rsid w:val="007F0ECE"/>
    <w:rsid w:val="00871E70"/>
    <w:rsid w:val="008768F1"/>
    <w:rsid w:val="0088536D"/>
    <w:rsid w:val="00927811"/>
    <w:rsid w:val="00934D7B"/>
    <w:rsid w:val="009C70D6"/>
    <w:rsid w:val="00A244A0"/>
    <w:rsid w:val="00B0344F"/>
    <w:rsid w:val="00B42A27"/>
    <w:rsid w:val="00B66C96"/>
    <w:rsid w:val="00B82F01"/>
    <w:rsid w:val="00BD1A81"/>
    <w:rsid w:val="00C462F9"/>
    <w:rsid w:val="00C63CB4"/>
    <w:rsid w:val="00C90082"/>
    <w:rsid w:val="00C93D76"/>
    <w:rsid w:val="00C96DE2"/>
    <w:rsid w:val="00CB77EB"/>
    <w:rsid w:val="00CC4F7B"/>
    <w:rsid w:val="00CE6213"/>
    <w:rsid w:val="00D4147D"/>
    <w:rsid w:val="00D676BE"/>
    <w:rsid w:val="00D97B52"/>
    <w:rsid w:val="00DF0712"/>
    <w:rsid w:val="00E24448"/>
    <w:rsid w:val="00E33D7C"/>
    <w:rsid w:val="00E52637"/>
    <w:rsid w:val="00EB30F5"/>
    <w:rsid w:val="00EE1BB5"/>
    <w:rsid w:val="00FC387F"/>
    <w:rsid w:val="00FE1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6CFF9"/>
  <w15:chartTrackingRefBased/>
  <w15:docId w15:val="{926C7B21-1C5C-49EF-B55C-C4C2DE77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001"/>
    <w:pPr>
      <w:spacing w:before="100" w:beforeAutospacing="1" w:after="100" w:afterAutospacing="1" w:line="240" w:lineRule="auto"/>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B42A27"/>
    <w:pPr>
      <w:keepNext/>
      <w:spacing w:before="240" w:beforeAutospacing="0" w:after="120" w:afterAutospacing="0"/>
      <w:outlineLvl w:val="0"/>
    </w:pPr>
    <w:rPr>
      <w:b/>
      <w:bCs/>
      <w:kern w:val="32"/>
      <w:sz w:val="48"/>
      <w:szCs w:val="32"/>
      <w:lang w:val="x-none" w:eastAsia="x-none"/>
    </w:rPr>
  </w:style>
  <w:style w:type="paragraph" w:styleId="Heading3">
    <w:name w:val="heading 3"/>
    <w:basedOn w:val="Normal"/>
    <w:next w:val="Normal"/>
    <w:link w:val="Heading3Char"/>
    <w:uiPriority w:val="9"/>
    <w:semiHidden/>
    <w:unhideWhenUsed/>
    <w:qFormat/>
    <w:rsid w:val="00B42A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94001"/>
    <w:pPr>
      <w:tabs>
        <w:tab w:val="center" w:pos="4153"/>
        <w:tab w:val="right" w:pos="8306"/>
      </w:tabs>
    </w:pPr>
  </w:style>
  <w:style w:type="character" w:customStyle="1" w:styleId="FooterChar">
    <w:name w:val="Footer Char"/>
    <w:basedOn w:val="DefaultParagraphFont"/>
    <w:link w:val="Footer"/>
    <w:rsid w:val="00494001"/>
    <w:rPr>
      <w:rFonts w:ascii="Arial" w:eastAsia="Times New Roman" w:hAnsi="Arial" w:cs="Times New Roman"/>
      <w:sz w:val="20"/>
      <w:szCs w:val="20"/>
      <w:lang w:val="en-GB" w:eastAsia="en-GB"/>
    </w:rPr>
  </w:style>
  <w:style w:type="character" w:customStyle="1" w:styleId="change">
    <w:name w:val="change"/>
    <w:rsid w:val="00494001"/>
    <w:rPr>
      <w:color w:val="FF0000"/>
    </w:rPr>
  </w:style>
  <w:style w:type="character" w:customStyle="1" w:styleId="Heading1Char">
    <w:name w:val="Heading 1 Char"/>
    <w:basedOn w:val="DefaultParagraphFont"/>
    <w:link w:val="Heading1"/>
    <w:rsid w:val="00B42A27"/>
    <w:rPr>
      <w:rFonts w:ascii="Arial" w:eastAsia="Times New Roman" w:hAnsi="Arial" w:cs="Times New Roman"/>
      <w:b/>
      <w:bCs/>
      <w:kern w:val="32"/>
      <w:sz w:val="48"/>
      <w:szCs w:val="32"/>
      <w:lang w:val="x-none" w:eastAsia="x-none"/>
    </w:rPr>
  </w:style>
  <w:style w:type="paragraph" w:customStyle="1" w:styleId="Heading3nonum">
    <w:name w:val="Heading 3 nonum"/>
    <w:basedOn w:val="Heading3"/>
    <w:rsid w:val="00B42A27"/>
    <w:pPr>
      <w:keepNext w:val="0"/>
      <w:spacing w:before="120" w:line="270" w:lineRule="exact"/>
      <w:jc w:val="both"/>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B42A27"/>
    <w:rPr>
      <w:rFonts w:asciiTheme="majorHAnsi" w:eastAsiaTheme="majorEastAsia" w:hAnsiTheme="majorHAnsi" w:cstheme="majorBidi"/>
      <w:color w:val="1F3763" w:themeColor="accent1" w:themeShade="7F"/>
      <w:sz w:val="24"/>
      <w:szCs w:val="24"/>
      <w:lang w:val="en-GB" w:eastAsia="en-GB"/>
    </w:rPr>
  </w:style>
  <w:style w:type="character" w:styleId="Hyperlink">
    <w:name w:val="Hyperlink"/>
    <w:rsid w:val="008768F1"/>
    <w:rPr>
      <w:color w:val="0000FF"/>
      <w:u w:val="single"/>
    </w:rPr>
  </w:style>
  <w:style w:type="paragraph" w:styleId="Header">
    <w:name w:val="header"/>
    <w:basedOn w:val="Normal"/>
    <w:link w:val="HeaderChar"/>
    <w:uiPriority w:val="99"/>
    <w:unhideWhenUsed/>
    <w:rsid w:val="00CE6213"/>
    <w:pPr>
      <w:tabs>
        <w:tab w:val="center" w:pos="4680"/>
        <w:tab w:val="right" w:pos="9360"/>
      </w:tabs>
      <w:spacing w:before="0" w:after="0"/>
    </w:pPr>
  </w:style>
  <w:style w:type="character" w:customStyle="1" w:styleId="HeaderChar">
    <w:name w:val="Header Char"/>
    <w:basedOn w:val="DefaultParagraphFont"/>
    <w:link w:val="Header"/>
    <w:uiPriority w:val="99"/>
    <w:rsid w:val="00CE6213"/>
    <w:rPr>
      <w:rFonts w:ascii="Arial" w:eastAsia="Times New Roman" w:hAnsi="Arial" w:cs="Times New Roman"/>
      <w:sz w:val="20"/>
      <w:szCs w:val="20"/>
      <w:lang w:val="en-GB" w:eastAsia="en-GB"/>
    </w:rPr>
  </w:style>
  <w:style w:type="character" w:styleId="CommentReference">
    <w:name w:val="annotation reference"/>
    <w:rsid w:val="00613CAC"/>
    <w:rPr>
      <w:sz w:val="16"/>
      <w:szCs w:val="16"/>
    </w:rPr>
  </w:style>
  <w:style w:type="paragraph" w:styleId="CommentText">
    <w:name w:val="annotation text"/>
    <w:basedOn w:val="Normal"/>
    <w:link w:val="CommentTextChar"/>
    <w:rsid w:val="00613CAC"/>
    <w:pPr>
      <w:spacing w:before="120" w:beforeAutospacing="0" w:after="120" w:afterAutospacing="0"/>
      <w:jc w:val="both"/>
    </w:pPr>
    <w:rPr>
      <w:lang w:val="x-none" w:eastAsia="x-none"/>
    </w:rPr>
  </w:style>
  <w:style w:type="character" w:customStyle="1" w:styleId="CommentTextChar">
    <w:name w:val="Comment Text Char"/>
    <w:basedOn w:val="DefaultParagraphFont"/>
    <w:link w:val="CommentText"/>
    <w:rsid w:val="00613CAC"/>
    <w:rPr>
      <w:rFonts w:ascii="Arial" w:eastAsia="Times New Roman" w:hAnsi="Arial"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807975">
      <w:bodyDiv w:val="1"/>
      <w:marLeft w:val="0"/>
      <w:marRight w:val="0"/>
      <w:marTop w:val="0"/>
      <w:marBottom w:val="0"/>
      <w:divBdr>
        <w:top w:val="none" w:sz="0" w:space="0" w:color="auto"/>
        <w:left w:val="none" w:sz="0" w:space="0" w:color="auto"/>
        <w:bottom w:val="none" w:sz="0" w:space="0" w:color="auto"/>
        <w:right w:val="none" w:sz="0" w:space="0" w:color="auto"/>
      </w:divBdr>
    </w:div>
    <w:div w:id="519126745">
      <w:bodyDiv w:val="1"/>
      <w:marLeft w:val="0"/>
      <w:marRight w:val="0"/>
      <w:marTop w:val="0"/>
      <w:marBottom w:val="0"/>
      <w:divBdr>
        <w:top w:val="none" w:sz="0" w:space="0" w:color="auto"/>
        <w:left w:val="none" w:sz="0" w:space="0" w:color="auto"/>
        <w:bottom w:val="none" w:sz="0" w:space="0" w:color="auto"/>
        <w:right w:val="none" w:sz="0" w:space="0" w:color="auto"/>
      </w:divBdr>
    </w:div>
    <w:div w:id="130981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401</Words>
  <Characters>2291</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Beveridge3, Tim (BEIS)</cp:lastModifiedBy>
  <cp:revision>2</cp:revision>
  <dcterms:created xsi:type="dcterms:W3CDTF">2023-05-26T09:22:00Z</dcterms:created>
  <dcterms:modified xsi:type="dcterms:W3CDTF">2023-05-26T09:22:00Z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2023-05-26T09:20:49Z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f0344574-12b3-445f-8f4e-a117ef2d5a6e</vt:lpwstr>
  </property>
  <property fmtid="{D5CDD505-2E9C-101B-9397-08002B2CF9AE}" pid="8" name="MSIP_Label_ba62f585-b40f-4ab9-bafe-39150f03d124_ContentBits">
    <vt:lpwstr>0</vt:lpwstr>
  </property>
</Properties>
</file>