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16" w:rsidRDefault="008E6992" w:rsidP="008E6992">
      <w:pPr>
        <w:jc w:val="center"/>
      </w:pPr>
      <w:bookmarkStart w:id="0" w:name="_GoBack"/>
      <w:bookmarkEnd w:id="0"/>
      <w:r>
        <w:t>This template has not yet been approved</w:t>
      </w:r>
    </w:p>
    <w:sectPr w:rsidR="00722E1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92"/>
    <w:rsid w:val="00722E16"/>
    <w:rsid w:val="008E6992"/>
    <w:rsid w:val="009C251F"/>
    <w:rsid w:val="00E8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73EA8-667A-450E-8859-93C2F312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template has not yet been approved</vt:lpstr>
    </vt:vector>
  </TitlesOfParts>
  <Company>SEPA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template has not yet been approved</dc:title>
  <dc:subject/>
  <dc:creator>Asa.Hedmark</dc:creator>
  <cp:keywords/>
  <dc:description/>
  <cp:lastModifiedBy>Pafilis Apostolos</cp:lastModifiedBy>
  <cp:revision>2</cp:revision>
  <dcterms:created xsi:type="dcterms:W3CDTF">2023-06-29T07:06:00Z</dcterms:created>
  <dcterms:modified xsi:type="dcterms:W3CDTF">2023-06-29T07:06:00Z</dcterms:modified>
</cp:coreProperties>
</file>