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329F8A04" w:rsidR="009C580D" w:rsidRPr="00894803" w:rsidRDefault="00F51349">
            <w:pPr>
              <w:rPr>
                <w:snapToGrid/>
                <w:sz w:val="22"/>
                <w:szCs w:val="22"/>
                <w:lang w:val="en-GB" w:eastAsia="en-GB"/>
              </w:rPr>
            </w:pPr>
            <w:r w:rsidRPr="00F51349">
              <w:rPr>
                <w:rFonts w:cs="Arial"/>
                <w:b/>
                <w:sz w:val="24"/>
                <w:szCs w:val="24"/>
              </w:rPr>
              <w:t>Notice of Approval of Application to Vary Emission Monitoring Plan</w:t>
            </w:r>
          </w:p>
        </w:tc>
        <w:tc>
          <w:tcPr>
            <w:tcW w:w="3630" w:type="dxa"/>
            <w:hideMark/>
          </w:tcPr>
          <w:p w14:paraId="2193C8A3" w14:textId="07B2EA81" w:rsidR="009C580D" w:rsidRPr="00894803" w:rsidRDefault="009C580D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2E34BD74" w14:textId="6695A95B" w:rsidR="00070C08" w:rsidRPr="009228E9" w:rsidRDefault="00F51349" w:rsidP="00223B4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>Issue Date:</w:t>
      </w:r>
      <w:r>
        <w:rPr>
          <w:sz w:val="24"/>
          <w:szCs w:val="24"/>
          <w:lang w:val="en-GB" w:eastAsia="en-GB"/>
        </w:rPr>
        <w:t xml:space="preserve">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  <w:r w:rsidR="009228E9">
        <w:rPr>
          <w:sz w:val="24"/>
          <w:szCs w:val="24"/>
          <w:lang w:val="en-GB" w:eastAsia="en-GB"/>
        </w:rPr>
        <w:br/>
      </w:r>
    </w:p>
    <w:p w14:paraId="4EFE33AD" w14:textId="4F21552C" w:rsidR="00070C08" w:rsidRPr="003C46DB" w:rsidRDefault="00956D28" w:rsidP="009228E9">
      <w:pPr>
        <w:spacing w:before="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  <w:r w:rsidR="009228E9">
        <w:rPr>
          <w:rFonts w:cs="Arial"/>
          <w:sz w:val="24"/>
          <w:szCs w:val="24"/>
        </w:rPr>
        <w:br/>
      </w:r>
    </w:p>
    <w:p w14:paraId="4DD5FB9B" w14:textId="77777777" w:rsidR="00070C08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0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0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</w:p>
    <w:p w14:paraId="67919A6A" w14:textId="45FE74DC" w:rsidR="00A21403" w:rsidRDefault="00B94549" w:rsidP="00B94549">
      <w:pPr>
        <w:spacing w:before="0" w:beforeAutospacing="0" w:after="0" w:afterAutospacing="0"/>
        <w:rPr>
          <w:rFonts w:cs="Arial"/>
          <w:snapToGrid/>
          <w:sz w:val="24"/>
          <w:szCs w:val="24"/>
          <w:lang w:val="en-GB" w:eastAsia="en-GB"/>
        </w:rPr>
      </w:pPr>
      <w:r>
        <w:rPr>
          <w:rStyle w:val="change"/>
          <w:rFonts w:cs="Arial"/>
          <w:color w:val="auto"/>
          <w:sz w:val="24"/>
          <w:szCs w:val="24"/>
        </w:rPr>
        <w:br/>
      </w:r>
      <w:r w:rsidR="00A21403" w:rsidRPr="003C46DB">
        <w:rPr>
          <w:rStyle w:val="change"/>
          <w:rFonts w:cs="Arial"/>
          <w:color w:val="auto"/>
          <w:sz w:val="24"/>
          <w:szCs w:val="24"/>
        </w:rPr>
        <w:t>Emission Monitoring Plan reference</w:t>
      </w:r>
      <w:r w:rsidR="00A21403" w:rsidRPr="003C46DB">
        <w:rPr>
          <w:rStyle w:val="change"/>
          <w:rFonts w:cs="Arial"/>
          <w:b/>
          <w:color w:val="auto"/>
          <w:sz w:val="24"/>
          <w:szCs w:val="24"/>
        </w:rPr>
        <w:t>:</w:t>
      </w:r>
      <w:r w:rsidR="00A21403" w:rsidRPr="003C46DB">
        <w:rPr>
          <w:rStyle w:val="change"/>
          <w:rFonts w:cs="Arial"/>
          <w:color w:val="auto"/>
          <w:sz w:val="24"/>
          <w:szCs w:val="24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AB16AAB" w14:textId="77777777" w:rsidR="00956D28" w:rsidRPr="003C46DB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</w:p>
    <w:p w14:paraId="670B3F22" w14:textId="25245B6B" w:rsidR="009C580D" w:rsidRDefault="00956D28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C973A0">
        <w:rPr>
          <w:rFonts w:eastAsia="Arial" w:cs="Arial"/>
          <w:b/>
          <w:bCs/>
          <w:sz w:val="22"/>
          <w:szCs w:val="22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bookmarkStart w:id="1" w:name="_Hlk181794519"/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  <w:bookmarkEnd w:id="1"/>
    </w:p>
    <w:p w14:paraId="7ED3DD7A" w14:textId="3E2960C3" w:rsidR="006F70B0" w:rsidRPr="003C46DB" w:rsidRDefault="006F70B0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>
        <w:rPr>
          <w:rFonts w:cs="Arial"/>
          <w:sz w:val="24"/>
          <w:szCs w:val="24"/>
          <w:lang w:val="en-GB" w:eastAsia="en-GB"/>
        </w:rPr>
        <w:fldChar w:fldCharType="begin"/>
      </w:r>
      <w:r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>
        <w:rPr>
          <w:rFonts w:cs="Arial"/>
          <w:sz w:val="24"/>
          <w:szCs w:val="24"/>
          <w:lang w:val="en-GB" w:eastAsia="en-GB"/>
        </w:rPr>
        <w:fldChar w:fldCharType="separate"/>
      </w:r>
      <w:r>
        <w:rPr>
          <w:rFonts w:cs="Arial"/>
          <w:noProof/>
          <w:sz w:val="24"/>
          <w:szCs w:val="24"/>
          <w:lang w:val="en-GB" w:eastAsia="en-GB"/>
        </w:rPr>
        <w:t>«${account.serviceContactEmail}»</w:t>
      </w:r>
      <w:r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9D09F38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instrText xml:space="preserve"> MERGEFIELD  ${(account.serviceContact)!}  \* MERGEFORMAT </w:instrTex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956D28" w:rsidRPr="00956D28">
        <w:rPr>
          <w:rFonts w:cs="Arial"/>
          <w:noProof/>
          <w:snapToGrid/>
          <w:sz w:val="24"/>
          <w:szCs w:val="24"/>
          <w:lang w:val="en-GB" w:eastAsia="en-GB"/>
        </w:rPr>
        <w:t>«${(account.serviceContact)!}»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75E837" w14:textId="7C6506B9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(SI 2020/1265) (the Order)</w:t>
      </w:r>
    </w:p>
    <w:p w14:paraId="03DDC44E" w14:textId="22BB3224" w:rsidR="000D768C" w:rsidRDefault="00956D28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>
        <w:rPr>
          <w:rFonts w:cs="Arial"/>
          <w:b/>
          <w:snapToGrid/>
          <w:sz w:val="24"/>
          <w:szCs w:val="24"/>
          <w:lang w:val="en-GB" w:eastAsia="en-GB"/>
        </w:rPr>
        <w:t>Application to vary</w:t>
      </w:r>
      <w:r w:rsidR="000D768C" w:rsidRPr="003C46DB">
        <w:rPr>
          <w:rFonts w:cs="Arial"/>
          <w:b/>
          <w:snapToGrid/>
          <w:sz w:val="24"/>
          <w:szCs w:val="24"/>
          <w:lang w:val="en-GB" w:eastAsia="en-GB"/>
        </w:rPr>
        <w:t xml:space="preserve"> reference:</w:t>
      </w:r>
      <w:r w:rsidR="000D768C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88691D1" w14:textId="0A63B588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Further to your application under </w:t>
      </w:r>
      <w:r w:rsidRPr="0027750B">
        <w:rPr>
          <w:rFonts w:cs="Arial"/>
          <w:sz w:val="22"/>
          <w:szCs w:val="22"/>
        </w:rPr>
        <w:t>Article [    ]</w:t>
      </w:r>
      <w:r w:rsidRPr="00C91610">
        <w:rPr>
          <w:rFonts w:cs="Arial"/>
          <w:sz w:val="22"/>
          <w:szCs w:val="22"/>
        </w:rPr>
        <w:t xml:space="preserve"> of the Order</w:t>
      </w:r>
      <w:r w:rsidR="00C73775">
        <w:rPr>
          <w:rFonts w:cs="Arial"/>
          <w:sz w:val="22"/>
          <w:szCs w:val="22"/>
        </w:rPr>
        <w:t xml:space="preserve"> </w:t>
      </w:r>
      <w:r w:rsidRPr="00C91610">
        <w:rPr>
          <w:rFonts w:cs="Arial"/>
          <w:sz w:val="24"/>
          <w:szCs w:val="24"/>
        </w:rPr>
        <w:fldChar w:fldCharType="begin"/>
      </w:r>
      <w:r w:rsidRPr="00C91610">
        <w:rPr>
          <w:rFonts w:cs="Arial"/>
          <w:sz w:val="24"/>
          <w:szCs w:val="24"/>
        </w:rPr>
        <w:instrText xml:space="preserve"> MERGEFIELD  ${workflow.requestSubmissionDate?date?string('dd/MM/yyyy')}  \* MERGEFORMAT </w:instrText>
      </w:r>
      <w:r w:rsidRPr="00C91610">
        <w:rPr>
          <w:rFonts w:cs="Arial"/>
          <w:sz w:val="24"/>
          <w:szCs w:val="24"/>
        </w:rPr>
        <w:fldChar w:fldCharType="separate"/>
      </w:r>
      <w:r w:rsidRPr="00C91610">
        <w:rPr>
          <w:rFonts w:cs="Arial"/>
          <w:noProof/>
          <w:sz w:val="24"/>
          <w:szCs w:val="24"/>
        </w:rPr>
        <w:t>«${workflow.requestSubmissionDate?date?st»</w:t>
      </w:r>
      <w:r w:rsidRPr="00C91610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 to vary your Emissions Monitoring Plan, the </w:t>
      </w:r>
      <w:r w:rsidRPr="00C91610">
        <w:rPr>
          <w:rFonts w:cs="Arial"/>
          <w:sz w:val="24"/>
          <w:lang w:val="en-GB"/>
        </w:rPr>
        <w:fldChar w:fldCharType="begin"/>
      </w:r>
      <w:r w:rsidRPr="00C91610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C91610">
        <w:rPr>
          <w:rFonts w:cs="Arial"/>
          <w:sz w:val="24"/>
          <w:lang w:val="en-GB"/>
        </w:rPr>
        <w:fldChar w:fldCharType="separate"/>
      </w:r>
      <w:r w:rsidRPr="00C91610">
        <w:rPr>
          <w:rFonts w:cs="Arial"/>
          <w:noProof/>
          <w:sz w:val="24"/>
          <w:lang w:val="en-GB"/>
        </w:rPr>
        <w:t>«${competentAuthority.name}»</w:t>
      </w:r>
      <w:r w:rsidRPr="00C91610">
        <w:rPr>
          <w:rFonts w:cs="Arial"/>
          <w:sz w:val="24"/>
          <w:lang w:val="en-GB"/>
        </w:rPr>
        <w:fldChar w:fldCharType="end"/>
      </w:r>
      <w:r>
        <w:rPr>
          <w:rFonts w:cs="Arial"/>
          <w:sz w:val="24"/>
          <w:lang w:val="en-GB"/>
        </w:rPr>
        <w:t xml:space="preserve"> </w:t>
      </w:r>
      <w:r w:rsidRPr="00C91610">
        <w:rPr>
          <w:rFonts w:cs="Arial"/>
          <w:sz w:val="22"/>
          <w:szCs w:val="22"/>
        </w:rPr>
        <w:t>has varied your Emissions Monitoring Plan to the extent set out in the Schedule to this Notice.</w:t>
      </w:r>
    </w:p>
    <w:p w14:paraId="2D94B4A7" w14:textId="77777777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</w:p>
    <w:p w14:paraId="3CE32736" w14:textId="1C560F30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The revised version of the Emissions Monitoring Plan attached to this Notice (version </w:t>
      </w:r>
      <w:r w:rsidR="009546E9">
        <w:rPr>
          <w:rFonts w:cs="Arial"/>
          <w:sz w:val="24"/>
          <w:szCs w:val="24"/>
        </w:rPr>
        <w:fldChar w:fldCharType="begin"/>
      </w:r>
      <w:r w:rsidR="009546E9">
        <w:rPr>
          <w:rFonts w:cs="Arial"/>
          <w:sz w:val="24"/>
          <w:szCs w:val="24"/>
        </w:rPr>
        <w:instrText xml:space="preserve"> MERGEFIELD  ${(params.empConsolidationNumber)!}  \* MERGEFORMAT </w:instrText>
      </w:r>
      <w:r w:rsidR="009546E9">
        <w:rPr>
          <w:rFonts w:cs="Arial"/>
          <w:sz w:val="24"/>
          <w:szCs w:val="24"/>
        </w:rPr>
        <w:fldChar w:fldCharType="separate"/>
      </w:r>
      <w:r w:rsidR="009546E9">
        <w:rPr>
          <w:rFonts w:cs="Arial"/>
          <w:noProof/>
          <w:sz w:val="24"/>
          <w:szCs w:val="24"/>
        </w:rPr>
        <w:t>«${(params.empConsolidationNumber)!}»</w:t>
      </w:r>
      <w:r w:rsidR="009546E9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) incorporates the variations set out in the Schedule. These </w:t>
      </w:r>
      <w:bookmarkStart w:id="2" w:name="_Int_58WP89BC"/>
      <w:r w:rsidRPr="00C91610">
        <w:rPr>
          <w:rFonts w:cs="Arial"/>
          <w:sz w:val="22"/>
          <w:szCs w:val="22"/>
        </w:rPr>
        <w:t>variations</w:t>
      </w:r>
      <w:bookmarkEnd w:id="2"/>
      <w:r w:rsidRPr="00C91610">
        <w:rPr>
          <w:rFonts w:cs="Arial"/>
          <w:sz w:val="22"/>
          <w:szCs w:val="22"/>
        </w:rPr>
        <w:t xml:space="preserve"> have now taken </w:t>
      </w:r>
      <w:bookmarkStart w:id="3" w:name="_Int_lyj9kISY"/>
      <w:proofErr w:type="gramStart"/>
      <w:r w:rsidRPr="00C91610">
        <w:rPr>
          <w:rFonts w:cs="Arial"/>
          <w:sz w:val="22"/>
          <w:szCs w:val="22"/>
        </w:rPr>
        <w:t>effect</w:t>
      </w:r>
      <w:bookmarkEnd w:id="3"/>
      <w:proofErr w:type="gramEnd"/>
      <w:r w:rsidRPr="00C91610">
        <w:rPr>
          <w:rFonts w:cs="Arial"/>
          <w:sz w:val="22"/>
          <w:szCs w:val="22"/>
        </w:rPr>
        <w:t xml:space="preserve"> and you must comply with them. Failure to comply with your Emissions Monitoring Plan may result in a liability to pay a civil penalty. </w:t>
      </w:r>
    </w:p>
    <w:p w14:paraId="71641376" w14:textId="77777777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31070122" w14:textId="77777777" w:rsidR="000D353F" w:rsidRPr="00C91610" w:rsidRDefault="000D353F" w:rsidP="000D353F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z w:val="22"/>
          <w:szCs w:val="22"/>
        </w:rPr>
        <w:t xml:space="preserve">You have a right to appeal against this decision under Part 8 of the Order. Any appeal must be made to the First Tier Tribunal within 28 days of the date of this Notice. The appeals process is set out in the First-tier Tribunal (General Regulatory Chamber) Rules available </w:t>
      </w:r>
      <w:hyperlink r:id="rId12" w:history="1">
        <w:r w:rsidRPr="00C91610">
          <w:rPr>
            <w:rFonts w:cs="Arial"/>
            <w:color w:val="0000FF"/>
            <w:sz w:val="22"/>
            <w:szCs w:val="22"/>
            <w:u w:val="single"/>
          </w:rPr>
          <w:t>here</w:t>
        </w:r>
      </w:hyperlink>
      <w:r w:rsidRPr="00C91610">
        <w:rPr>
          <w:rFonts w:cs="Arial"/>
          <w:sz w:val="22"/>
          <w:szCs w:val="22"/>
        </w:rPr>
        <w:t>.</w:t>
      </w:r>
    </w:p>
    <w:p w14:paraId="5EE3A52D" w14:textId="77777777" w:rsidR="005C6FAB" w:rsidRDefault="005C6FAB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6B12B0BE" w14:textId="18F52243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napToGrid/>
          <w:sz w:val="22"/>
          <w:szCs w:val="22"/>
          <w:lang w:val="en-GB" w:eastAsia="en-GB"/>
        </w:rPr>
        <w:t xml:space="preserve">If you wish to discuss this Notice, please contact a member of the </w:t>
      </w:r>
      <w:r w:rsidRPr="00C91610">
        <w:rPr>
          <w:rFonts w:cs="Arial"/>
          <w:sz w:val="22"/>
          <w:szCs w:val="22"/>
          <w:lang w:val="en-GB" w:eastAsia="en-GB"/>
        </w:rPr>
        <w:t xml:space="preserve">Maritime </w:t>
      </w:r>
      <w:r w:rsidRPr="00C91610">
        <w:rPr>
          <w:rFonts w:cs="Arial"/>
          <w:snapToGrid/>
          <w:sz w:val="22"/>
          <w:szCs w:val="22"/>
          <w:lang w:val="en-GB" w:eastAsia="en-GB"/>
        </w:rPr>
        <w:t>Team a</w:t>
      </w:r>
      <w:r w:rsidR="006F6C7C">
        <w:rPr>
          <w:rFonts w:cs="Arial"/>
          <w:snapToGrid/>
          <w:sz w:val="22"/>
          <w:szCs w:val="22"/>
          <w:lang w:val="en-GB" w:eastAsia="en-GB"/>
        </w:rPr>
        <w:t>t</w:t>
      </w:r>
      <w:r w:rsidRPr="00C91610">
        <w:rPr>
          <w:rFonts w:cs="Arial"/>
          <w:snapToGrid/>
          <w:sz w:val="22"/>
          <w:szCs w:val="22"/>
          <w:lang w:val="en-GB" w:eastAsia="en-GB"/>
        </w:rPr>
        <w:t xml:space="preserve"> </w: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begin"/>
      </w:r>
      <w:r w:rsidR="005C6FAB" w:rsidRPr="006D0889">
        <w:rPr>
          <w:rFonts w:cs="Arial"/>
          <w:color w:val="3333CC"/>
          <w:sz w:val="24"/>
          <w:u w:val="single"/>
          <w:lang w:val="en-GB"/>
        </w:rPr>
        <w:instrText xml:space="preserve"> MERGEFIELD  ${competentAuthority.email}  \* MERGEFORMAT </w:instrTex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separate"/>
      </w:r>
      <w:r w:rsidR="00932228" w:rsidRPr="006D0889">
        <w:rPr>
          <w:rFonts w:cs="Arial"/>
          <w:noProof/>
          <w:color w:val="3333CC"/>
          <w:sz w:val="24"/>
          <w:u w:val="single"/>
          <w:lang w:val="en-GB"/>
        </w:rPr>
        <w:t>«${competentAuthority.email}»</w:t>
      </w:r>
      <w:r w:rsidR="005C6FAB" w:rsidRPr="006D0889">
        <w:rPr>
          <w:rFonts w:cs="Arial"/>
          <w:color w:val="3333CC"/>
          <w:sz w:val="24"/>
          <w:u w:val="single"/>
        </w:rPr>
        <w:fldChar w:fldCharType="end"/>
      </w:r>
      <w:r w:rsidR="001C48CF" w:rsidRPr="001C48CF">
        <w:rPr>
          <w:rFonts w:cs="Arial"/>
          <w:sz w:val="24"/>
        </w:rPr>
        <w:t>.</w:t>
      </w:r>
    </w:p>
    <w:p w14:paraId="68353731" w14:textId="77777777" w:rsidR="00E30DDF" w:rsidRDefault="00E30DDF" w:rsidP="009533D1">
      <w:pPr>
        <w:rPr>
          <w:rFonts w:cs="Arial"/>
          <w:sz w:val="24"/>
          <w:szCs w:val="24"/>
        </w:rPr>
      </w:pPr>
    </w:p>
    <w:p w14:paraId="7DA86173" w14:textId="77777777" w:rsidR="009445C1" w:rsidRDefault="009445C1">
      <w:pPr>
        <w:widowControl/>
        <w:spacing w:before="0" w:beforeAutospacing="0" w:after="0" w:afterAutospacing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76435D10" w14:textId="312543D7" w:rsidR="009533D1" w:rsidRPr="009533D1" w:rsidRDefault="009533D1" w:rsidP="009445C1">
      <w:pPr>
        <w:keepNext/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lastRenderedPageBreak/>
        <w:t>Yours faithfully</w:t>
      </w:r>
    </w:p>
    <w:p w14:paraId="052D5B81" w14:textId="48EB0354" w:rsidR="006518D2" w:rsidRDefault="009533D1" w:rsidP="006D6ECD">
      <w:pPr>
        <w:keepNext/>
        <w:rPr>
          <w:rFonts w:cs="Arial"/>
          <w:sz w:val="24"/>
          <w:szCs w:val="24"/>
        </w:rPr>
      </w:pPr>
      <w:bookmarkStart w:id="4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6B85ACD8" w:rsidR="00A649B7" w:rsidRDefault="00A649B7" w:rsidP="00223B46">
      <w:pPr>
        <w:rPr>
          <w:rFonts w:cs="Arial"/>
          <w:sz w:val="24"/>
          <w:szCs w:val="24"/>
          <w:lang w:val="en-GB"/>
        </w:rPr>
      </w:pPr>
    </w:p>
    <w:p w14:paraId="0244C76B" w14:textId="71A23674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770FEF68" w14:textId="39605EF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272EA0" w14:textId="1734794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31C973E" w14:textId="0AE2FD31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180835" w14:textId="51FFB710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A1ECA89" w14:textId="6A4CCEEC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1FAB15D1" w14:textId="0170C3DA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E163C43" w14:textId="1612CDC8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6A6D1EC3" w14:textId="77420603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3D4878E7" w14:textId="77777777" w:rsidR="001B112A" w:rsidRDefault="001B112A" w:rsidP="005C6FAB">
      <w:pPr>
        <w:spacing w:before="0" w:beforeAutospacing="0" w:after="0" w:afterAutospacing="0"/>
        <w:rPr>
          <w:rFonts w:cs="Arial"/>
          <w:b/>
          <w:sz w:val="24"/>
          <w:szCs w:val="24"/>
        </w:rPr>
        <w:sectPr w:rsidR="001B112A" w:rsidSect="00C90B57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</w:p>
    <w:p w14:paraId="47492B29" w14:textId="275B71D0" w:rsidR="005C6FAB" w:rsidRPr="005C6FAB" w:rsidRDefault="005C6FAB" w:rsidP="002B7E18">
      <w:pPr>
        <w:pageBreakBefore/>
        <w:spacing w:before="0" w:beforeAutospacing="0" w:after="0" w:afterAutospacing="0"/>
        <w:rPr>
          <w:rFonts w:cs="Arial"/>
          <w:b/>
          <w:sz w:val="24"/>
          <w:szCs w:val="24"/>
        </w:rPr>
      </w:pPr>
      <w:r w:rsidRPr="005C6FAB">
        <w:rPr>
          <w:rFonts w:cs="Arial"/>
          <w:b/>
          <w:sz w:val="24"/>
          <w:szCs w:val="24"/>
        </w:rPr>
        <w:lastRenderedPageBreak/>
        <w:t>SCHEDULE</w:t>
      </w:r>
    </w:p>
    <w:p w14:paraId="5D099A5C" w14:textId="77777777" w:rsidR="005C6FAB" w:rsidRPr="005C6FAB" w:rsidRDefault="005C6FAB" w:rsidP="005C6FAB">
      <w:pPr>
        <w:spacing w:before="0" w:beforeAutospacing="0" w:after="0" w:afterAutospacing="0"/>
        <w:rPr>
          <w:rFonts w:cs="Arial"/>
          <w:sz w:val="24"/>
          <w:szCs w:val="24"/>
        </w:rPr>
      </w:pP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1"/>
        <w:gridCol w:w="7807"/>
      </w:tblGrid>
      <w:tr w:rsidR="005C6FAB" w:rsidRPr="005C6FAB" w14:paraId="68221725" w14:textId="77777777" w:rsidTr="007E3CC6">
        <w:trPr>
          <w:trHeight w:val="345"/>
        </w:trPr>
        <w:tc>
          <w:tcPr>
            <w:tcW w:w="983" w:type="pct"/>
            <w:shd w:val="clear" w:color="auto" w:fill="auto"/>
          </w:tcPr>
          <w:p w14:paraId="5473ACCA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4017" w:type="pct"/>
            <w:shd w:val="clear" w:color="auto" w:fill="auto"/>
          </w:tcPr>
          <w:p w14:paraId="74B89467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Variation detail</w:t>
            </w:r>
          </w:p>
        </w:tc>
      </w:tr>
      <w:tr w:rsidR="005C6FAB" w:rsidRPr="005C6FAB" w14:paraId="2038D2B2" w14:textId="77777777" w:rsidTr="007E3CC6">
        <w:trPr>
          <w:trHeight w:val="1024"/>
        </w:trPr>
        <w:tc>
          <w:tcPr>
            <w:tcW w:w="983" w:type="pct"/>
            <w:shd w:val="clear" w:color="auto" w:fill="auto"/>
          </w:tcPr>
          <w:p w14:paraId="7EDEDDA6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cs="Arial"/>
                <w:sz w:val="24"/>
                <w:szCs w:val="24"/>
              </w:rPr>
              <w:fldChar w:fldCharType="begin"/>
            </w:r>
            <w:r w:rsidRPr="005C6FAB">
              <w:rPr>
                <w:rFonts w:cs="Arial"/>
                <w:sz w:val="24"/>
                <w:szCs w:val="24"/>
              </w:rPr>
              <w:instrText xml:space="preserve"> MERGEFIELD  "${variationScheduleItem?index + 1}"  \* MERGEFORMAT </w:instrText>
            </w:r>
            <w:r w:rsidRPr="005C6FAB">
              <w:rPr>
                <w:rFonts w:cs="Arial"/>
                <w:sz w:val="24"/>
                <w:szCs w:val="24"/>
              </w:rPr>
              <w:fldChar w:fldCharType="separate"/>
            </w:r>
            <w:r w:rsidRPr="005C6FAB">
              <w:rPr>
                <w:rFonts w:cs="Arial"/>
                <w:noProof/>
                <w:sz w:val="24"/>
                <w:szCs w:val="24"/>
              </w:rPr>
              <w:t>«${variationScheduleItem?index + 1}»</w:t>
            </w:r>
            <w:r w:rsidRPr="005C6FAB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4017" w:type="pct"/>
            <w:shd w:val="clear" w:color="auto" w:fill="auto"/>
          </w:tcPr>
          <w:p w14:paraId="46EA2922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"@before-row[#list params.variationScheduleItems as variationScheduleItem]"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«@before-row[#list params.variationSchedu»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${variationScheduleItem}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«${variationScheduleItem}»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@after-row[/#list]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«@after-row[/#list]»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09745E0B" w14:textId="63314775" w:rsidR="005C6FAB" w:rsidRDefault="005C6FAB" w:rsidP="00223B46">
      <w:pPr>
        <w:rPr>
          <w:rFonts w:cs="Arial"/>
          <w:sz w:val="24"/>
          <w:szCs w:val="24"/>
        </w:rPr>
      </w:pPr>
    </w:p>
    <w:p w14:paraId="748F392E" w14:textId="35918635" w:rsidR="005C6FAB" w:rsidRDefault="005C6FAB" w:rsidP="00223B46">
      <w:pPr>
        <w:rPr>
          <w:rFonts w:cs="Arial"/>
          <w:sz w:val="24"/>
          <w:szCs w:val="24"/>
        </w:rPr>
      </w:pPr>
    </w:p>
    <w:p w14:paraId="2AD679B2" w14:textId="01075E5C" w:rsidR="005C6FAB" w:rsidRDefault="005C6FAB" w:rsidP="00223B46">
      <w:pPr>
        <w:rPr>
          <w:rFonts w:cs="Arial"/>
          <w:sz w:val="24"/>
          <w:szCs w:val="24"/>
        </w:rPr>
      </w:pPr>
    </w:p>
    <w:p w14:paraId="12BBA7D9" w14:textId="4422DAB1" w:rsidR="005C6FAB" w:rsidRDefault="005C6FAB" w:rsidP="00223B46">
      <w:pPr>
        <w:rPr>
          <w:rFonts w:cs="Arial"/>
          <w:sz w:val="24"/>
          <w:szCs w:val="24"/>
        </w:rPr>
      </w:pPr>
    </w:p>
    <w:p w14:paraId="082C99C0" w14:textId="321303A9" w:rsidR="005C6FAB" w:rsidRDefault="005C6FAB" w:rsidP="00223B46">
      <w:pPr>
        <w:rPr>
          <w:rFonts w:cs="Arial"/>
          <w:sz w:val="24"/>
          <w:szCs w:val="24"/>
        </w:rPr>
      </w:pPr>
    </w:p>
    <w:p w14:paraId="1E804AFB" w14:textId="3AC937D4" w:rsidR="005C6FAB" w:rsidRDefault="005C6FAB" w:rsidP="00223B46">
      <w:pPr>
        <w:rPr>
          <w:rFonts w:cs="Arial"/>
          <w:sz w:val="24"/>
          <w:szCs w:val="24"/>
        </w:rPr>
      </w:pPr>
    </w:p>
    <w:p w14:paraId="546FA624" w14:textId="5A45A305" w:rsidR="005C6FAB" w:rsidRDefault="005C6FAB" w:rsidP="00223B46">
      <w:pPr>
        <w:rPr>
          <w:rFonts w:cs="Arial"/>
          <w:sz w:val="24"/>
          <w:szCs w:val="24"/>
        </w:rPr>
      </w:pPr>
    </w:p>
    <w:p w14:paraId="3C8BDEE4" w14:textId="5CF2B621" w:rsidR="005C6FAB" w:rsidRDefault="005C6FAB" w:rsidP="00223B46">
      <w:pPr>
        <w:rPr>
          <w:rFonts w:cs="Arial"/>
          <w:sz w:val="24"/>
          <w:szCs w:val="24"/>
        </w:rPr>
      </w:pPr>
    </w:p>
    <w:p w14:paraId="66420001" w14:textId="0D071569" w:rsidR="005C6FAB" w:rsidRDefault="005C6FAB" w:rsidP="00223B46">
      <w:pPr>
        <w:rPr>
          <w:rFonts w:cs="Arial"/>
          <w:sz w:val="24"/>
          <w:szCs w:val="24"/>
        </w:rPr>
      </w:pPr>
    </w:p>
    <w:p w14:paraId="63CD17F6" w14:textId="4E1D28C2" w:rsidR="005C6FAB" w:rsidRDefault="005C6FAB" w:rsidP="00223B46">
      <w:pPr>
        <w:rPr>
          <w:rFonts w:cs="Arial"/>
          <w:sz w:val="24"/>
          <w:szCs w:val="24"/>
        </w:rPr>
      </w:pPr>
    </w:p>
    <w:p w14:paraId="4FB185FF" w14:textId="686E7A93" w:rsidR="005C6FAB" w:rsidRDefault="005C6FAB" w:rsidP="00223B46">
      <w:pPr>
        <w:rPr>
          <w:rFonts w:cs="Arial"/>
          <w:sz w:val="24"/>
          <w:szCs w:val="24"/>
        </w:rPr>
      </w:pPr>
    </w:p>
    <w:p w14:paraId="71614BAA" w14:textId="3CA0B909" w:rsidR="005C6FAB" w:rsidRDefault="005C6FAB" w:rsidP="00223B46">
      <w:pPr>
        <w:rPr>
          <w:rFonts w:cs="Arial"/>
          <w:sz w:val="24"/>
          <w:szCs w:val="24"/>
        </w:rPr>
      </w:pPr>
    </w:p>
    <w:p w14:paraId="51C2D76D" w14:textId="3250D29C" w:rsidR="003F0141" w:rsidRDefault="003F0141" w:rsidP="003F0141">
      <w:pPr>
        <w:spacing w:before="120" w:beforeAutospacing="0" w:after="120" w:afterAutospacing="0"/>
        <w:jc w:val="both"/>
        <w:rPr>
          <w:rFonts w:cs="Arial"/>
          <w:sz w:val="24"/>
          <w:szCs w:val="24"/>
        </w:rPr>
        <w:sectPr w:rsidR="003F0141" w:rsidSect="00C90B57"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  <w:r w:rsidRPr="003F0141">
        <w:rPr>
          <w:rFonts w:cs="Arial"/>
          <w:sz w:val="24"/>
          <w:szCs w:val="24"/>
        </w:rPr>
        <w:t xml:space="preserve">   </w:t>
      </w:r>
    </w:p>
    <w:p w14:paraId="082D77F1" w14:textId="4ABF9AD3" w:rsidR="005C6FAB" w:rsidRPr="005C6FAB" w:rsidRDefault="005C6FAB" w:rsidP="002B7E18">
      <w:pPr>
        <w:pageBreakBefore/>
        <w:spacing w:before="120" w:beforeAutospacing="0" w:after="120" w:afterAutospacing="0"/>
        <w:jc w:val="both"/>
        <w:rPr>
          <w:rFonts w:cs="Arial"/>
          <w:sz w:val="24"/>
          <w:szCs w:val="24"/>
          <w:u w:val="single"/>
        </w:rPr>
      </w:pPr>
      <w:r w:rsidRPr="005C6FAB">
        <w:rPr>
          <w:rFonts w:cs="Arial"/>
          <w:sz w:val="24"/>
          <w:szCs w:val="24"/>
          <w:u w:val="single"/>
        </w:rPr>
        <w:lastRenderedPageBreak/>
        <w:t>Explanatory Note</w:t>
      </w:r>
    </w:p>
    <w:p w14:paraId="535F20A2" w14:textId="77777777" w:rsidR="005C6FAB" w:rsidRPr="005C6FAB" w:rsidRDefault="005C6FAB" w:rsidP="005C6FAB">
      <w:pPr>
        <w:spacing w:before="120" w:beforeAutospacing="0" w:after="120" w:afterAutospacing="0"/>
        <w:ind w:firstLine="720"/>
        <w:jc w:val="both"/>
        <w:rPr>
          <w:rFonts w:cs="Arial"/>
          <w:i/>
          <w:sz w:val="24"/>
          <w:szCs w:val="24"/>
        </w:rPr>
      </w:pPr>
      <w:r w:rsidRPr="005C6FAB">
        <w:rPr>
          <w:rFonts w:cs="Arial"/>
          <w:sz w:val="24"/>
          <w:szCs w:val="24"/>
        </w:rPr>
        <w:t>(This information does not form part of the Notice.)</w:t>
      </w:r>
    </w:p>
    <w:p w14:paraId="0373B6A7" w14:textId="10440E55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This Notice sets out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an application to vary an Emissions Monitoring Plan (EMP). The EMP sets out the information required to ensure </w:t>
      </w:r>
      <w:proofErr w:type="gramStart"/>
      <w:r w:rsidRPr="005C6FAB">
        <w:rPr>
          <w:rFonts w:cs="Arial"/>
          <w:sz w:val="24"/>
          <w:szCs w:val="24"/>
        </w:rPr>
        <w:t>an</w:t>
      </w:r>
      <w:proofErr w:type="gramEnd"/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complies with its obligations under the UK Emissions Trading Scheme (UK ETS). </w:t>
      </w:r>
    </w:p>
    <w:p w14:paraId="0932E94E" w14:textId="2F597399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a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applies to the Regulator to vary any aspect of its EMP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Greenhouse Gas Emissions Trading Order 2020 (the Order), the Regulator may approve the application and give effect to that variation by giving notice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Order. </w:t>
      </w:r>
    </w:p>
    <w:p w14:paraId="012D1780" w14:textId="649167D0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The variation becomes part of the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 from the date of this Notice and must be complied with by the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in accordance with Article </w:t>
      </w:r>
      <w:r>
        <w:rPr>
          <w:rFonts w:cs="Arial"/>
          <w:sz w:val="24"/>
          <w:szCs w:val="24"/>
        </w:rPr>
        <w:t>[]</w:t>
      </w:r>
      <w:r w:rsidRPr="005C6FAB">
        <w:rPr>
          <w:rFonts w:cs="Arial"/>
          <w:sz w:val="24"/>
          <w:szCs w:val="24"/>
        </w:rPr>
        <w:t xml:space="preserve"> of the Order. </w:t>
      </w:r>
    </w:p>
    <w:p w14:paraId="39EB4BE3" w14:textId="5D47C6AB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</w:t>
      </w:r>
      <w:r>
        <w:rPr>
          <w:rFonts w:cs="Arial"/>
          <w:sz w:val="24"/>
          <w:szCs w:val="24"/>
        </w:rPr>
        <w:t>a</w:t>
      </w:r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is not content with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its application to vary an aspect of its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, it has a right under Part 8 of the Order to appeal to the First-Tier Tribunal in accordance with the procedure set out in the </w:t>
      </w:r>
      <w:r w:rsidRPr="005C6FAB">
        <w:rPr>
          <w:rFonts w:cs="Arial"/>
          <w:i/>
          <w:snapToGrid/>
          <w:sz w:val="24"/>
          <w:szCs w:val="24"/>
          <w:lang w:val="en-GB" w:eastAsia="en-GB"/>
        </w:rPr>
        <w:t xml:space="preserve">Tribunal Procedure (First-tier Tribunal) (General Regulatory Chamber) Rules 2009 </w:t>
      </w:r>
      <w:hyperlink r:id="rId16" w:history="1">
        <w:r w:rsidRPr="005C6FAB">
          <w:rPr>
            <w:rFonts w:cs="Arial"/>
            <w:i/>
            <w:snapToGrid/>
            <w:color w:val="0000FF"/>
            <w:sz w:val="24"/>
            <w:szCs w:val="24"/>
            <w:u w:val="single"/>
            <w:lang w:val="en-GB" w:eastAsia="en-GB"/>
          </w:rPr>
          <w:t>here</w:t>
        </w:r>
      </w:hyperlink>
      <w:r w:rsidRPr="005C6FAB">
        <w:rPr>
          <w:rFonts w:cs="Arial"/>
          <w:snapToGrid/>
          <w:sz w:val="24"/>
          <w:szCs w:val="24"/>
          <w:lang w:val="en-GB" w:eastAsia="en-GB"/>
        </w:rPr>
        <w:t>.</w:t>
      </w:r>
    </w:p>
    <w:p w14:paraId="12CB1AC3" w14:textId="77777777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napToGrid/>
          <w:sz w:val="24"/>
          <w:szCs w:val="24"/>
          <w:lang w:val="en-GB" w:eastAsia="en-GB"/>
        </w:rPr>
        <w:t xml:space="preserve">You may wish to seek independent legal advice about the effect of this Notice. </w:t>
      </w:r>
    </w:p>
    <w:p w14:paraId="4C752C9C" w14:textId="77777777" w:rsidR="005C6FAB" w:rsidRPr="005C6FAB" w:rsidRDefault="005C6FAB" w:rsidP="00223B46">
      <w:pPr>
        <w:rPr>
          <w:rFonts w:cs="Arial"/>
          <w:sz w:val="24"/>
          <w:szCs w:val="24"/>
        </w:rPr>
      </w:pPr>
    </w:p>
    <w:sectPr w:rsidR="005C6FAB" w:rsidRPr="005C6FAB" w:rsidSect="00C90B57"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529D0" w14:textId="77777777" w:rsidR="00307FA6" w:rsidRDefault="00307FA6" w:rsidP="001A6E13">
      <w:r>
        <w:separator/>
      </w:r>
    </w:p>
  </w:endnote>
  <w:endnote w:type="continuationSeparator" w:id="0">
    <w:p w14:paraId="66724B5D" w14:textId="77777777" w:rsidR="00307FA6" w:rsidRDefault="00307FA6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42663D" w14:textId="77777777" w:rsidR="00307FA6" w:rsidRDefault="00307FA6" w:rsidP="001A6E13">
      <w:r>
        <w:separator/>
      </w:r>
    </w:p>
  </w:footnote>
  <w:footnote w:type="continuationSeparator" w:id="0">
    <w:p w14:paraId="476AB677" w14:textId="77777777" w:rsidR="00307FA6" w:rsidRDefault="00307FA6" w:rsidP="001A6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C3A93" w14:textId="79011F7A" w:rsidR="004F13EF" w:rsidRDefault="00291B46">
    <w:pPr>
      <w:pStyle w:val="Header"/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4D4EC1F9" wp14:editId="5E5ACA1F">
          <wp:simplePos x="0" y="0"/>
          <wp:positionH relativeFrom="column">
            <wp:posOffset>5705475</wp:posOffset>
          </wp:positionH>
          <wp:positionV relativeFrom="paragraph">
            <wp:posOffset>71755</wp:posOffset>
          </wp:positionV>
          <wp:extent cx="1011555" cy="361950"/>
          <wp:effectExtent l="0" t="0" r="0" b="0"/>
          <wp:wrapSquare wrapText="bothSides"/>
          <wp:docPr id="1356508043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</w:t>
    </w:r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BD7285"/>
    <w:multiLevelType w:val="hybridMultilevel"/>
    <w:tmpl w:val="BC463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07813702">
    <w:abstractNumId w:val="25"/>
  </w:num>
  <w:num w:numId="2" w16cid:durableId="374619824">
    <w:abstractNumId w:val="28"/>
  </w:num>
  <w:num w:numId="3" w16cid:durableId="1428695862">
    <w:abstractNumId w:val="11"/>
  </w:num>
  <w:num w:numId="4" w16cid:durableId="1086420465">
    <w:abstractNumId w:val="13"/>
  </w:num>
  <w:num w:numId="5" w16cid:durableId="1914002493">
    <w:abstractNumId w:val="21"/>
  </w:num>
  <w:num w:numId="6" w16cid:durableId="1073159711">
    <w:abstractNumId w:val="5"/>
  </w:num>
  <w:num w:numId="7" w16cid:durableId="1030447792">
    <w:abstractNumId w:val="31"/>
  </w:num>
  <w:num w:numId="8" w16cid:durableId="941958671">
    <w:abstractNumId w:val="14"/>
  </w:num>
  <w:num w:numId="9" w16cid:durableId="1212811804">
    <w:abstractNumId w:val="26"/>
  </w:num>
  <w:num w:numId="10" w16cid:durableId="802120234">
    <w:abstractNumId w:val="32"/>
  </w:num>
  <w:num w:numId="11" w16cid:durableId="683093510">
    <w:abstractNumId w:val="3"/>
  </w:num>
  <w:num w:numId="12" w16cid:durableId="2118862733">
    <w:abstractNumId w:val="10"/>
  </w:num>
  <w:num w:numId="13" w16cid:durableId="1011420499">
    <w:abstractNumId w:val="9"/>
  </w:num>
  <w:num w:numId="14" w16cid:durableId="1398354935">
    <w:abstractNumId w:val="15"/>
  </w:num>
  <w:num w:numId="15" w16cid:durableId="1146505915">
    <w:abstractNumId w:val="23"/>
  </w:num>
  <w:num w:numId="16" w16cid:durableId="521479360">
    <w:abstractNumId w:val="17"/>
  </w:num>
  <w:num w:numId="17" w16cid:durableId="1732804568">
    <w:abstractNumId w:val="22"/>
  </w:num>
  <w:num w:numId="18" w16cid:durableId="1225217288">
    <w:abstractNumId w:val="30"/>
  </w:num>
  <w:num w:numId="19" w16cid:durableId="581649647">
    <w:abstractNumId w:val="20"/>
  </w:num>
  <w:num w:numId="20" w16cid:durableId="1566070101">
    <w:abstractNumId w:val="8"/>
  </w:num>
  <w:num w:numId="21" w16cid:durableId="1051618274">
    <w:abstractNumId w:val="18"/>
  </w:num>
  <w:num w:numId="22" w16cid:durableId="170679446">
    <w:abstractNumId w:val="24"/>
  </w:num>
  <w:num w:numId="23" w16cid:durableId="177620797">
    <w:abstractNumId w:val="12"/>
  </w:num>
  <w:num w:numId="24" w16cid:durableId="1707606854">
    <w:abstractNumId w:val="19"/>
  </w:num>
  <w:num w:numId="25" w16cid:durableId="226376228">
    <w:abstractNumId w:val="4"/>
  </w:num>
  <w:num w:numId="26" w16cid:durableId="630332468">
    <w:abstractNumId w:val="33"/>
  </w:num>
  <w:num w:numId="27" w16cid:durableId="925848197">
    <w:abstractNumId w:val="2"/>
  </w:num>
  <w:num w:numId="28" w16cid:durableId="1671063483">
    <w:abstractNumId w:val="27"/>
  </w:num>
  <w:num w:numId="29" w16cid:durableId="530457367">
    <w:abstractNumId w:val="1"/>
  </w:num>
  <w:num w:numId="30" w16cid:durableId="1839030668">
    <w:abstractNumId w:val="16"/>
  </w:num>
  <w:num w:numId="31" w16cid:durableId="707142987">
    <w:abstractNumId w:val="7"/>
  </w:num>
  <w:num w:numId="32" w16cid:durableId="535116560">
    <w:abstractNumId w:val="6"/>
  </w:num>
  <w:num w:numId="33" w16cid:durableId="491027170">
    <w:abstractNumId w:val="0"/>
  </w:num>
  <w:num w:numId="34" w16cid:durableId="2219860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70C08"/>
    <w:rsid w:val="00070DCB"/>
    <w:rsid w:val="000B0D6A"/>
    <w:rsid w:val="000D353F"/>
    <w:rsid w:val="000D768C"/>
    <w:rsid w:val="000E0550"/>
    <w:rsid w:val="00115F95"/>
    <w:rsid w:val="00116239"/>
    <w:rsid w:val="00120AAD"/>
    <w:rsid w:val="0013342D"/>
    <w:rsid w:val="00156619"/>
    <w:rsid w:val="001607F2"/>
    <w:rsid w:val="001A6E13"/>
    <w:rsid w:val="001B0CC2"/>
    <w:rsid w:val="001B112A"/>
    <w:rsid w:val="001C48CF"/>
    <w:rsid w:val="001C7627"/>
    <w:rsid w:val="001F6294"/>
    <w:rsid w:val="0020674D"/>
    <w:rsid w:val="00223B46"/>
    <w:rsid w:val="00235FAA"/>
    <w:rsid w:val="002455C8"/>
    <w:rsid w:val="00245B3A"/>
    <w:rsid w:val="002533EC"/>
    <w:rsid w:val="002649F1"/>
    <w:rsid w:val="0027750B"/>
    <w:rsid w:val="0028605D"/>
    <w:rsid w:val="00291B46"/>
    <w:rsid w:val="00295DB0"/>
    <w:rsid w:val="002A19CA"/>
    <w:rsid w:val="002A1CEF"/>
    <w:rsid w:val="002B7E18"/>
    <w:rsid w:val="002C717A"/>
    <w:rsid w:val="002F069E"/>
    <w:rsid w:val="00307FA6"/>
    <w:rsid w:val="00331A30"/>
    <w:rsid w:val="003321FB"/>
    <w:rsid w:val="0034564B"/>
    <w:rsid w:val="0034682B"/>
    <w:rsid w:val="003951FF"/>
    <w:rsid w:val="003A2154"/>
    <w:rsid w:val="003A600C"/>
    <w:rsid w:val="003A65E4"/>
    <w:rsid w:val="003B52AD"/>
    <w:rsid w:val="003B7939"/>
    <w:rsid w:val="003C2460"/>
    <w:rsid w:val="003C427C"/>
    <w:rsid w:val="003C46DB"/>
    <w:rsid w:val="003C5405"/>
    <w:rsid w:val="003E4906"/>
    <w:rsid w:val="003F0141"/>
    <w:rsid w:val="003F0627"/>
    <w:rsid w:val="00413866"/>
    <w:rsid w:val="00433B4D"/>
    <w:rsid w:val="004415AB"/>
    <w:rsid w:val="004545FD"/>
    <w:rsid w:val="004549D7"/>
    <w:rsid w:val="00461447"/>
    <w:rsid w:val="00490615"/>
    <w:rsid w:val="004B17B5"/>
    <w:rsid w:val="004B1CE8"/>
    <w:rsid w:val="004B7FB8"/>
    <w:rsid w:val="004C0518"/>
    <w:rsid w:val="004D7CF0"/>
    <w:rsid w:val="004F13EF"/>
    <w:rsid w:val="00503D91"/>
    <w:rsid w:val="005252F4"/>
    <w:rsid w:val="00557C3B"/>
    <w:rsid w:val="005706AF"/>
    <w:rsid w:val="00570EE2"/>
    <w:rsid w:val="00571173"/>
    <w:rsid w:val="005A54FB"/>
    <w:rsid w:val="005C13DE"/>
    <w:rsid w:val="005C613C"/>
    <w:rsid w:val="005C6FAB"/>
    <w:rsid w:val="005D6CAA"/>
    <w:rsid w:val="005E3F8C"/>
    <w:rsid w:val="005E4305"/>
    <w:rsid w:val="0061650B"/>
    <w:rsid w:val="006221DA"/>
    <w:rsid w:val="0062572A"/>
    <w:rsid w:val="006464B1"/>
    <w:rsid w:val="00651725"/>
    <w:rsid w:val="006518D2"/>
    <w:rsid w:val="006829DC"/>
    <w:rsid w:val="00692824"/>
    <w:rsid w:val="00694966"/>
    <w:rsid w:val="006B5C24"/>
    <w:rsid w:val="006C1324"/>
    <w:rsid w:val="006D0889"/>
    <w:rsid w:val="006D6ECD"/>
    <w:rsid w:val="006F6C7C"/>
    <w:rsid w:val="006F70B0"/>
    <w:rsid w:val="00714F40"/>
    <w:rsid w:val="00723E50"/>
    <w:rsid w:val="00725248"/>
    <w:rsid w:val="00742FDF"/>
    <w:rsid w:val="0074723A"/>
    <w:rsid w:val="00762612"/>
    <w:rsid w:val="00764372"/>
    <w:rsid w:val="0077282F"/>
    <w:rsid w:val="0079277A"/>
    <w:rsid w:val="007A6B87"/>
    <w:rsid w:val="007E40B7"/>
    <w:rsid w:val="007F565E"/>
    <w:rsid w:val="00840E74"/>
    <w:rsid w:val="00844FE4"/>
    <w:rsid w:val="00870AAB"/>
    <w:rsid w:val="0088397A"/>
    <w:rsid w:val="00894803"/>
    <w:rsid w:val="008B39C2"/>
    <w:rsid w:val="008B7A5D"/>
    <w:rsid w:val="008E068A"/>
    <w:rsid w:val="00916082"/>
    <w:rsid w:val="009228E9"/>
    <w:rsid w:val="00932228"/>
    <w:rsid w:val="00937AC1"/>
    <w:rsid w:val="009445C1"/>
    <w:rsid w:val="009449CD"/>
    <w:rsid w:val="00946E49"/>
    <w:rsid w:val="009473BD"/>
    <w:rsid w:val="009533D1"/>
    <w:rsid w:val="009546E9"/>
    <w:rsid w:val="00956D28"/>
    <w:rsid w:val="009619F1"/>
    <w:rsid w:val="00965048"/>
    <w:rsid w:val="00967FBB"/>
    <w:rsid w:val="00986377"/>
    <w:rsid w:val="009875C2"/>
    <w:rsid w:val="00992106"/>
    <w:rsid w:val="009C580D"/>
    <w:rsid w:val="009C69DF"/>
    <w:rsid w:val="009E5EDB"/>
    <w:rsid w:val="00A0111B"/>
    <w:rsid w:val="00A21403"/>
    <w:rsid w:val="00A2555D"/>
    <w:rsid w:val="00A33E0C"/>
    <w:rsid w:val="00A6158D"/>
    <w:rsid w:val="00A649B7"/>
    <w:rsid w:val="00A937FC"/>
    <w:rsid w:val="00A95544"/>
    <w:rsid w:val="00AA0448"/>
    <w:rsid w:val="00AB0E11"/>
    <w:rsid w:val="00AB1B57"/>
    <w:rsid w:val="00AC1DAA"/>
    <w:rsid w:val="00AD0964"/>
    <w:rsid w:val="00AD3F09"/>
    <w:rsid w:val="00AF2413"/>
    <w:rsid w:val="00AF656F"/>
    <w:rsid w:val="00B14B0E"/>
    <w:rsid w:val="00B346EF"/>
    <w:rsid w:val="00B40DB4"/>
    <w:rsid w:val="00B56FF7"/>
    <w:rsid w:val="00B81536"/>
    <w:rsid w:val="00B87293"/>
    <w:rsid w:val="00B94549"/>
    <w:rsid w:val="00BB4EAE"/>
    <w:rsid w:val="00BC0AD2"/>
    <w:rsid w:val="00BD0D81"/>
    <w:rsid w:val="00BD36D0"/>
    <w:rsid w:val="00BE011D"/>
    <w:rsid w:val="00BE7BAC"/>
    <w:rsid w:val="00C00759"/>
    <w:rsid w:val="00C0477B"/>
    <w:rsid w:val="00C22B3B"/>
    <w:rsid w:val="00C363EC"/>
    <w:rsid w:val="00C41E48"/>
    <w:rsid w:val="00C47878"/>
    <w:rsid w:val="00C47B74"/>
    <w:rsid w:val="00C72236"/>
    <w:rsid w:val="00C73775"/>
    <w:rsid w:val="00C90B57"/>
    <w:rsid w:val="00C91610"/>
    <w:rsid w:val="00C9492D"/>
    <w:rsid w:val="00CD63B4"/>
    <w:rsid w:val="00CE4587"/>
    <w:rsid w:val="00D219B2"/>
    <w:rsid w:val="00D244E1"/>
    <w:rsid w:val="00D379D2"/>
    <w:rsid w:val="00D50028"/>
    <w:rsid w:val="00D515CF"/>
    <w:rsid w:val="00D5231C"/>
    <w:rsid w:val="00D577BB"/>
    <w:rsid w:val="00D6104D"/>
    <w:rsid w:val="00D73705"/>
    <w:rsid w:val="00D8550E"/>
    <w:rsid w:val="00DA053A"/>
    <w:rsid w:val="00DA3435"/>
    <w:rsid w:val="00DA4FF8"/>
    <w:rsid w:val="00DB7CD0"/>
    <w:rsid w:val="00DD5AC3"/>
    <w:rsid w:val="00DF156E"/>
    <w:rsid w:val="00DF2931"/>
    <w:rsid w:val="00DF4131"/>
    <w:rsid w:val="00E1232F"/>
    <w:rsid w:val="00E1382E"/>
    <w:rsid w:val="00E24944"/>
    <w:rsid w:val="00E26C5E"/>
    <w:rsid w:val="00E30DDF"/>
    <w:rsid w:val="00E61644"/>
    <w:rsid w:val="00E90A30"/>
    <w:rsid w:val="00EF65C9"/>
    <w:rsid w:val="00F102D4"/>
    <w:rsid w:val="00F14425"/>
    <w:rsid w:val="00F36C1A"/>
    <w:rsid w:val="00F51349"/>
    <w:rsid w:val="00F55CE6"/>
    <w:rsid w:val="00F7742B"/>
    <w:rsid w:val="00F85BE0"/>
    <w:rsid w:val="00F91A0D"/>
    <w:rsid w:val="00FC0B75"/>
    <w:rsid w:val="00FC298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2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52</cp:revision>
  <dcterms:created xsi:type="dcterms:W3CDTF">2024-08-21T08:57:00Z</dcterms:created>
  <dcterms:modified xsi:type="dcterms:W3CDTF">2024-12-20T10:43:00Z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