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ED3F" w14:textId="77777777" w:rsidR="00567517" w:rsidRPr="000B77EC" w:rsidRDefault="00567517" w:rsidP="00567517">
      <w:pPr>
        <w:pStyle w:val="Title"/>
        <w:jc w:val="center"/>
        <w:rPr>
          <w:rFonts w:asciiTheme="minorHAnsi" w:hAnsiTheme="minorHAnsi"/>
          <w:sz w:val="24"/>
          <w:szCs w:val="24"/>
          <w:lang w:eastAsia="en-GB"/>
        </w:rPr>
      </w:pPr>
      <w:r w:rsidRPr="000B77EC">
        <w:rPr>
          <w:rFonts w:asciiTheme="minorHAnsi" w:hAnsiTheme="minorHAnsi"/>
        </w:rPr>
        <w:t>Proposal to Senior Leadership</w:t>
      </w:r>
    </w:p>
    <w:p w14:paraId="06CF8107" w14:textId="77777777" w:rsidR="00567517" w:rsidRPr="000B77EC" w:rsidRDefault="00567517" w:rsidP="00567517">
      <w:pPr>
        <w:pStyle w:val="Subtitle"/>
        <w:jc w:val="center"/>
      </w:pPr>
      <w:r w:rsidRPr="000B77EC">
        <w:t>AI-Supported Asynchronous Architecture Review Process</w:t>
      </w:r>
    </w:p>
    <w:p w14:paraId="04AD80D5" w14:textId="77777777" w:rsidR="00567517" w:rsidRPr="000B77EC" w:rsidRDefault="00567517" w:rsidP="00567517"/>
    <w:p w14:paraId="5B74218B" w14:textId="161BE8C7" w:rsidR="00567517" w:rsidRDefault="00567517" w:rsidP="00567517">
      <w:pPr>
        <w:jc w:val="center"/>
        <w:rPr>
          <w:b/>
          <w:bCs/>
        </w:rPr>
      </w:pPr>
      <w:r w:rsidRPr="000B77EC">
        <w:rPr>
          <w:b/>
          <w:bCs/>
        </w:rPr>
        <w:t xml:space="preserve">Appendix </w:t>
      </w:r>
      <w:r w:rsidR="000B77EC">
        <w:rPr>
          <w:b/>
          <w:bCs/>
        </w:rPr>
        <w:t>C</w:t>
      </w:r>
    </w:p>
    <w:p w14:paraId="5BB36063" w14:textId="77777777" w:rsidR="000B77EC" w:rsidRDefault="000B77EC" w:rsidP="00567517">
      <w:pPr>
        <w:jc w:val="center"/>
        <w:rPr>
          <w:b/>
          <w:bCs/>
        </w:rPr>
      </w:pPr>
    </w:p>
    <w:p w14:paraId="1F4F1379" w14:textId="1C232D03" w:rsidR="000B77EC" w:rsidRPr="000B77EC" w:rsidRDefault="000B77EC" w:rsidP="000B77EC">
      <w:r>
        <w:t xml:space="preserve">Input Prompt: </w:t>
      </w:r>
      <w:r w:rsidR="00DE2C66">
        <w:br/>
      </w:r>
      <w:r w:rsidR="00DE2C66" w:rsidRPr="00DE2C66">
        <w:t>This is a change to</w:t>
      </w:r>
      <w:r w:rsidR="00DE2C66">
        <w:t xml:space="preserve"> the Mock system to</w:t>
      </w:r>
      <w:r w:rsidR="00DE2C66" w:rsidRPr="00DE2C66">
        <w:t xml:space="preserve"> provide a good example of what the agent can output.</w:t>
      </w:r>
      <w:r w:rsidR="00DE2C66" w:rsidRPr="00DE2C66">
        <w:br/>
        <w:t>The mock scenario is a move from Azure SQL to Oracle for ECRS v2.</w:t>
      </w:r>
      <w:r w:rsidR="00DE2C66">
        <w:br/>
      </w:r>
      <w:r w:rsidR="00024CD8">
        <w:br/>
        <w:t>The Mock Scenario is to fill in all user prompts as a software engineer would do in a real case.</w:t>
      </w:r>
      <w:r w:rsidR="00024CD8">
        <w:br/>
      </w:r>
    </w:p>
    <w:p w14:paraId="38131FA9" w14:textId="061C6CF1" w:rsidR="000C71C5" w:rsidRPr="000B77EC" w:rsidRDefault="00567517" w:rsidP="000B77EC">
      <w:r w:rsidRPr="000B77EC">
        <w:t>Content:</w:t>
      </w:r>
    </w:p>
    <w:p w14:paraId="388DB1EA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 xml:space="preserve">ADR-001: Migrate </w:t>
      </w:r>
      <w:proofErr w:type="spellStart"/>
      <w:r w:rsidRPr="000B77EC">
        <w:rPr>
          <w:b/>
          <w:bCs/>
        </w:rPr>
        <w:t>MockSystem</w:t>
      </w:r>
      <w:proofErr w:type="spellEnd"/>
      <w:r w:rsidRPr="000B77EC">
        <w:rPr>
          <w:b/>
          <w:bCs/>
        </w:rPr>
        <w:t xml:space="preserve"> Database from Azure SQL to Oracle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7202"/>
      </w:tblGrid>
      <w:tr w:rsidR="000B77EC" w:rsidRPr="000B77EC" w14:paraId="00649FE3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EEF3FA4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B69440E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Value</w:t>
            </w:r>
          </w:p>
        </w:tc>
      </w:tr>
      <w:tr w:rsidR="000B77EC" w:rsidRPr="000B77EC" w14:paraId="75DF418D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F566FED" w14:textId="77777777" w:rsidR="000B77EC" w:rsidRPr="000B77EC" w:rsidRDefault="000B77EC" w:rsidP="000B77EC">
            <w:r w:rsidRPr="000B77EC">
              <w:t>ADR ID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210B43D" w14:textId="77777777" w:rsidR="000B77EC" w:rsidRPr="000B77EC" w:rsidRDefault="000B77EC" w:rsidP="000B77EC">
            <w:r w:rsidRPr="000B77EC">
              <w:t>ADR-001</w:t>
            </w:r>
          </w:p>
        </w:tc>
      </w:tr>
      <w:tr w:rsidR="000B77EC" w:rsidRPr="000B77EC" w14:paraId="5A095DAC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0E2C3AC" w14:textId="77777777" w:rsidR="000B77EC" w:rsidRPr="000B77EC" w:rsidRDefault="000B77EC" w:rsidP="000B77EC">
            <w:r w:rsidRPr="000B77EC">
              <w:t>Status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679644A" w14:textId="77777777" w:rsidR="000B77EC" w:rsidRPr="000B77EC" w:rsidRDefault="000B77EC" w:rsidP="000B77EC">
            <w:r w:rsidRPr="000B77EC">
              <w:t>Proposed</w:t>
            </w:r>
          </w:p>
        </w:tc>
      </w:tr>
      <w:tr w:rsidR="000B77EC" w:rsidRPr="000B77EC" w14:paraId="70CB6EBB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45B73D0" w14:textId="77777777" w:rsidR="000B77EC" w:rsidRPr="000B77EC" w:rsidRDefault="000B77EC" w:rsidP="000B77EC">
            <w:r w:rsidRPr="000B77EC">
              <w:t>Date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376D4B8" w14:textId="77777777" w:rsidR="000B77EC" w:rsidRPr="000B77EC" w:rsidRDefault="000B77EC" w:rsidP="000B77EC">
            <w:r w:rsidRPr="000B77EC">
              <w:t>2026-05-19</w:t>
            </w:r>
          </w:p>
        </w:tc>
      </w:tr>
      <w:tr w:rsidR="000B77EC" w:rsidRPr="000B77EC" w14:paraId="38AC01BF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763FE9C" w14:textId="77777777" w:rsidR="000B77EC" w:rsidRPr="000B77EC" w:rsidRDefault="000B77EC" w:rsidP="000B77EC">
            <w:r w:rsidRPr="000B77EC">
              <w:t>Authors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22B781E" w14:textId="77777777" w:rsidR="000B77EC" w:rsidRPr="000B77EC" w:rsidRDefault="000B77EC" w:rsidP="000B77EC">
            <w:r w:rsidRPr="000B77EC">
              <w:t>Riley L, Solution Architecture Team</w:t>
            </w:r>
          </w:p>
        </w:tc>
      </w:tr>
      <w:tr w:rsidR="000B77EC" w:rsidRPr="000B77EC" w14:paraId="7A0EB551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9CBD6FA" w14:textId="77777777" w:rsidR="000B77EC" w:rsidRPr="000B77EC" w:rsidRDefault="000B77EC" w:rsidP="000B77EC">
            <w:r w:rsidRPr="000B77EC">
              <w:t>Stakeholders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C02FF73" w14:textId="77777777" w:rsidR="000B77EC" w:rsidRPr="000B77EC" w:rsidRDefault="000B77EC" w:rsidP="000B77EC">
            <w:r w:rsidRPr="000B77EC">
              <w:t>Tamatoa Engineering, DBA Team, Enterprise Architecture</w:t>
            </w:r>
          </w:p>
        </w:tc>
      </w:tr>
      <w:tr w:rsidR="000B77EC" w:rsidRPr="000B77EC" w14:paraId="39D43D82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14EDCC3" w14:textId="77777777" w:rsidR="000B77EC" w:rsidRPr="000B77EC" w:rsidRDefault="000B77EC" w:rsidP="000B77EC">
            <w:r w:rsidRPr="000B77EC">
              <w:t>Related Systems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977F3E3" w14:textId="402C0CFA" w:rsidR="000B77EC" w:rsidRPr="000B77EC" w:rsidRDefault="000B77EC" w:rsidP="000B77EC">
            <w:proofErr w:type="spellStart"/>
            <w:r w:rsidRPr="000B77EC">
              <w:t>MockSystem</w:t>
            </w:r>
            <w:proofErr w:type="spellEnd"/>
            <w:r w:rsidRPr="000B77EC">
              <w:t xml:space="preserve"> API, </w:t>
            </w:r>
            <w:proofErr w:type="spellStart"/>
            <w:r w:rsidRPr="000B77EC">
              <w:t>MockSystem.DataEF</w:t>
            </w:r>
            <w:proofErr w:type="spellEnd"/>
            <w:r w:rsidRPr="000B77EC">
              <w:t xml:space="preserve">, </w:t>
            </w:r>
            <w:proofErr w:type="spellStart"/>
            <w:r w:rsidRPr="000B77EC">
              <w:t>MockSystem.DataRepositories</w:t>
            </w:r>
            <w:proofErr w:type="spellEnd"/>
            <w:r w:rsidRPr="000B77EC">
              <w:t xml:space="preserve">, </w:t>
            </w:r>
            <w:proofErr w:type="spellStart"/>
            <w:r w:rsidR="00024CD8">
              <w:t>RelatedMockSystem</w:t>
            </w:r>
            <w:proofErr w:type="spellEnd"/>
            <w:r w:rsidRPr="000B77EC">
              <w:t xml:space="preserve"> (linked via Terraform)</w:t>
            </w:r>
          </w:p>
        </w:tc>
      </w:tr>
      <w:tr w:rsidR="000B77EC" w:rsidRPr="000B77EC" w14:paraId="450A179E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E48693D" w14:textId="77777777" w:rsidR="000B77EC" w:rsidRPr="000B77EC" w:rsidRDefault="000B77EC" w:rsidP="000B77EC">
            <w:r w:rsidRPr="000B77EC">
              <w:t>Related ADRs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AFA07CD" w14:textId="77777777" w:rsidR="000B77EC" w:rsidRPr="000B77EC" w:rsidRDefault="000B77EC" w:rsidP="000B77EC">
            <w:r w:rsidRPr="000B77EC">
              <w:t>None</w:t>
            </w:r>
          </w:p>
        </w:tc>
      </w:tr>
      <w:tr w:rsidR="000B77EC" w:rsidRPr="000B77EC" w14:paraId="048E7EC2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F38E191" w14:textId="77777777" w:rsidR="000B77EC" w:rsidRPr="000B77EC" w:rsidRDefault="000B77EC" w:rsidP="000B77EC">
            <w:r w:rsidRPr="000B77EC">
              <w:t>Decision Type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43230FF" w14:textId="77777777" w:rsidR="000B77EC" w:rsidRPr="000B77EC" w:rsidRDefault="000B77EC" w:rsidP="000B77EC">
            <w:r w:rsidRPr="000B77EC">
              <w:t>Strategic / Data / Infrastructure</w:t>
            </w:r>
          </w:p>
        </w:tc>
      </w:tr>
    </w:tbl>
    <w:p w14:paraId="69A17CF7" w14:textId="77777777" w:rsidR="000B77EC" w:rsidRPr="000B77EC" w:rsidRDefault="000B77EC" w:rsidP="000B77EC">
      <w:r w:rsidRPr="000B77EC">
        <w:pict w14:anchorId="7AE5A3EA">
          <v:rect id="_x0000_i1091" style="width:0;height:1.5pt" o:hralign="center" o:hrstd="t" o:hr="t" fillcolor="#a0a0a0" stroked="f"/>
        </w:pict>
      </w:r>
    </w:p>
    <w:p w14:paraId="4C9CA526" w14:textId="77777777" w:rsidR="00024CD8" w:rsidRDefault="00024CD8" w:rsidP="000B77EC">
      <w:pPr>
        <w:rPr>
          <w:b/>
          <w:bCs/>
        </w:rPr>
      </w:pPr>
    </w:p>
    <w:p w14:paraId="19191A34" w14:textId="77777777" w:rsidR="00024CD8" w:rsidRDefault="00024CD8" w:rsidP="000B77EC">
      <w:pPr>
        <w:rPr>
          <w:b/>
          <w:bCs/>
        </w:rPr>
      </w:pPr>
    </w:p>
    <w:p w14:paraId="7343FB2D" w14:textId="30787B25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lastRenderedPageBreak/>
        <w:t>1. Context</w:t>
      </w:r>
    </w:p>
    <w:p w14:paraId="1207D953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Current State</w:t>
      </w:r>
    </w:p>
    <w:p w14:paraId="5228EEE3" w14:textId="77777777" w:rsidR="000B77EC" w:rsidRPr="000B77EC" w:rsidRDefault="000B77EC" w:rsidP="000B77EC">
      <w:proofErr w:type="spellStart"/>
      <w:r w:rsidRPr="000B77EC">
        <w:t>MockSystem</w:t>
      </w:r>
      <w:proofErr w:type="spellEnd"/>
      <w:r w:rsidRPr="000B77EC">
        <w:t xml:space="preserve"> is a .NET 10 Web API application managing the lifecycle of Electronic Navigational Charts (ENCs). The system records and audits production steps for new or updated ENCs.</w:t>
      </w:r>
    </w:p>
    <w:p w14:paraId="07615AFA" w14:textId="77777777" w:rsidR="000B77EC" w:rsidRPr="000B77EC" w:rsidRDefault="000B77EC" w:rsidP="000B77EC">
      <w:r w:rsidRPr="000B77EC">
        <w:t>The current data layer consists of:</w:t>
      </w:r>
    </w:p>
    <w:p w14:paraId="3CEBDA80" w14:textId="77777777" w:rsidR="000B77EC" w:rsidRPr="000B77EC" w:rsidRDefault="000B77EC" w:rsidP="000B77EC">
      <w:pPr>
        <w:numPr>
          <w:ilvl w:val="0"/>
          <w:numId w:val="1"/>
        </w:numPr>
      </w:pPr>
      <w:proofErr w:type="spellStart"/>
      <w:r w:rsidRPr="000B77EC">
        <w:rPr>
          <w:b/>
          <w:bCs/>
        </w:rPr>
        <w:t>MockSystem.DataEF</w:t>
      </w:r>
      <w:proofErr w:type="spellEnd"/>
      <w:r w:rsidRPr="000B77EC">
        <w:t> — Entity Framework Core with </w:t>
      </w:r>
      <w:proofErr w:type="spellStart"/>
      <w:proofErr w:type="gramStart"/>
      <w:r w:rsidRPr="000B77EC">
        <w:t>Microsoft.EntityFrameworkCore.SqlServer</w:t>
      </w:r>
      <w:proofErr w:type="spellEnd"/>
      <w:proofErr w:type="gramEnd"/>
      <w:r w:rsidRPr="000B77EC">
        <w:t> (v10.0.8) targeting Azure SQL Database</w:t>
      </w:r>
    </w:p>
    <w:p w14:paraId="3F2A2463" w14:textId="77777777" w:rsidR="000B77EC" w:rsidRPr="000B77EC" w:rsidRDefault="000B77EC" w:rsidP="000B77EC">
      <w:pPr>
        <w:numPr>
          <w:ilvl w:val="0"/>
          <w:numId w:val="1"/>
        </w:numPr>
      </w:pPr>
      <w:proofErr w:type="spellStart"/>
      <w:r w:rsidRPr="000B77EC">
        <w:rPr>
          <w:b/>
          <w:bCs/>
        </w:rPr>
        <w:t>MockSystem.DataRepositories</w:t>
      </w:r>
      <w:proofErr w:type="spellEnd"/>
      <w:r w:rsidRPr="000B77EC">
        <w:t> — Repository pattern using </w:t>
      </w:r>
      <w:proofErr w:type="spellStart"/>
      <w:r w:rsidRPr="000B77EC">
        <w:t>Microsoft.EntityFrameworkCore</w:t>
      </w:r>
      <w:proofErr w:type="spellEnd"/>
      <w:r w:rsidRPr="000B77EC">
        <w:t> (v10.0.8) with Polly retry policies</w:t>
      </w:r>
    </w:p>
    <w:p w14:paraId="4EC2B32B" w14:textId="77777777" w:rsidR="000B77EC" w:rsidRPr="000B77EC" w:rsidRDefault="000B77EC" w:rsidP="000B77EC">
      <w:pPr>
        <w:numPr>
          <w:ilvl w:val="0"/>
          <w:numId w:val="1"/>
        </w:numPr>
      </w:pPr>
      <w:r w:rsidRPr="000B77EC">
        <w:rPr>
          <w:b/>
          <w:bCs/>
        </w:rPr>
        <w:t>Azure SQL Database</w:t>
      </w:r>
      <w:r w:rsidRPr="000B77EC">
        <w:t> — provisioned per environment (Dev, UAT, Pre, Live) via Terraform (Terraform/SQL/)</w:t>
      </w:r>
    </w:p>
    <w:p w14:paraId="1E606438" w14:textId="77777777" w:rsidR="000B77EC" w:rsidRPr="000B77EC" w:rsidRDefault="000B77EC" w:rsidP="000B77EC">
      <w:pPr>
        <w:numPr>
          <w:ilvl w:val="0"/>
          <w:numId w:val="1"/>
        </w:numPr>
      </w:pPr>
      <w:r w:rsidRPr="000B77EC">
        <w:rPr>
          <w:b/>
          <w:bCs/>
        </w:rPr>
        <w:t>Azure AD authentication</w:t>
      </w:r>
      <w:r w:rsidRPr="000B77EC">
        <w:t> — service principals created per environment for App Service managed identity access</w:t>
      </w:r>
    </w:p>
    <w:p w14:paraId="72F18BE3" w14:textId="77777777" w:rsidR="000B77EC" w:rsidRPr="000B77EC" w:rsidRDefault="000B77EC" w:rsidP="000B77EC">
      <w:pPr>
        <w:numPr>
          <w:ilvl w:val="0"/>
          <w:numId w:val="1"/>
        </w:numPr>
      </w:pPr>
      <w:r w:rsidRPr="000B77EC">
        <w:rPr>
          <w:b/>
          <w:bCs/>
        </w:rPr>
        <w:t>DACPAC deployments</w:t>
      </w:r>
      <w:r w:rsidRPr="000B77EC">
        <w:t> — schema managed via </w:t>
      </w:r>
      <w:proofErr w:type="spellStart"/>
      <w:r w:rsidRPr="000B77EC">
        <w:t>MockSystem.Database</w:t>
      </w:r>
      <w:proofErr w:type="spellEnd"/>
      <w:r w:rsidRPr="000B77EC">
        <w:t> SQL project</w:t>
      </w:r>
    </w:p>
    <w:p w14:paraId="3790719C" w14:textId="062546B0" w:rsidR="000B77EC" w:rsidRPr="000B77EC" w:rsidRDefault="000B77EC" w:rsidP="000B77EC">
      <w:r w:rsidRPr="000B77EC">
        <w:t xml:space="preserve">The </w:t>
      </w:r>
      <w:proofErr w:type="spellStart"/>
      <w:r w:rsidRPr="000B77EC">
        <w:t>MockSystem</w:t>
      </w:r>
      <w:proofErr w:type="spellEnd"/>
      <w:r w:rsidRPr="000B77EC">
        <w:t xml:space="preserve"> API connects to Azure SQL via private endpoints, using EF Core as the ORM. The database naming convention is </w:t>
      </w:r>
      <w:proofErr w:type="spellStart"/>
      <w:r w:rsidR="00024CD8">
        <w:t>RelatedMockSystem</w:t>
      </w:r>
      <w:proofErr w:type="spellEnd"/>
      <w:r w:rsidRPr="000B77EC">
        <w:t>-{env}-</w:t>
      </w:r>
      <w:proofErr w:type="spellStart"/>
      <w:r w:rsidRPr="000B77EC">
        <w:t>MockSystem</w:t>
      </w:r>
      <w:proofErr w:type="spellEnd"/>
      <w:r w:rsidRPr="000B77EC">
        <w:t>-database. User provisioning is handled via SQL scripts that create Azure AD external provider users with </w:t>
      </w:r>
      <w:proofErr w:type="spellStart"/>
      <w:r w:rsidRPr="000B77EC">
        <w:t>db_owner</w:t>
      </w:r>
      <w:proofErr w:type="spellEnd"/>
      <w:r w:rsidRPr="000B77EC">
        <w:t> permissions.</w:t>
      </w:r>
    </w:p>
    <w:p w14:paraId="3B63481C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Constraints</w:t>
      </w:r>
    </w:p>
    <w:p w14:paraId="6AD23D3A" w14:textId="77777777" w:rsidR="000B77EC" w:rsidRPr="000B77EC" w:rsidRDefault="000B77EC" w:rsidP="000B77EC">
      <w:pPr>
        <w:numPr>
          <w:ilvl w:val="0"/>
          <w:numId w:val="2"/>
        </w:numPr>
      </w:pPr>
      <w:r w:rsidRPr="000B77EC">
        <w:t>Oracle licensing costs must be approved by procurement</w:t>
      </w:r>
    </w:p>
    <w:p w14:paraId="1E83B8DB" w14:textId="77777777" w:rsidR="000B77EC" w:rsidRPr="000B77EC" w:rsidRDefault="000B77EC" w:rsidP="000B77EC">
      <w:pPr>
        <w:numPr>
          <w:ilvl w:val="0"/>
          <w:numId w:val="2"/>
        </w:numPr>
      </w:pPr>
      <w:r w:rsidRPr="000B77EC">
        <w:t>Migration must not disrupt ongoing ENC production workflows</w:t>
      </w:r>
    </w:p>
    <w:p w14:paraId="3E577ADB" w14:textId="77777777" w:rsidR="000B77EC" w:rsidRPr="000B77EC" w:rsidRDefault="000B77EC" w:rsidP="000B77EC">
      <w:pPr>
        <w:numPr>
          <w:ilvl w:val="0"/>
          <w:numId w:val="2"/>
        </w:numPr>
      </w:pPr>
      <w:r w:rsidRPr="000B77EC">
        <w:t xml:space="preserve">Existing Terraform </w:t>
      </w:r>
      <w:proofErr w:type="spellStart"/>
      <w:r w:rsidRPr="000B77EC">
        <w:t>IaC</w:t>
      </w:r>
      <w:proofErr w:type="spellEnd"/>
      <w:r w:rsidRPr="000B77EC">
        <w:t xml:space="preserve"> must be updated or replaced for Oracle provisioning</w:t>
      </w:r>
    </w:p>
    <w:p w14:paraId="3D110078" w14:textId="77777777" w:rsidR="000B77EC" w:rsidRPr="000B77EC" w:rsidRDefault="000B77EC" w:rsidP="000B77EC">
      <w:pPr>
        <w:numPr>
          <w:ilvl w:val="0"/>
          <w:numId w:val="2"/>
        </w:numPr>
      </w:pPr>
      <w:r w:rsidRPr="000B77EC">
        <w:t>Oracle does not have native Azure PaaS offering — requires Oracle Cloud Infrastructure (OCI) or Azure VM hosting</w:t>
      </w:r>
    </w:p>
    <w:p w14:paraId="504BDE6C" w14:textId="77777777" w:rsidR="000B77EC" w:rsidRPr="000B77EC" w:rsidRDefault="000B77EC" w:rsidP="000B77EC">
      <w:pPr>
        <w:numPr>
          <w:ilvl w:val="0"/>
          <w:numId w:val="2"/>
        </w:numPr>
      </w:pPr>
      <w:r w:rsidRPr="000B77EC">
        <w:t>EF Core Oracle provider (</w:t>
      </w:r>
      <w:proofErr w:type="spellStart"/>
      <w:r w:rsidRPr="000B77EC">
        <w:t>Oracle.EntityFrameworkCore</w:t>
      </w:r>
      <w:proofErr w:type="spellEnd"/>
      <w:r w:rsidRPr="000B77EC">
        <w:t>) has feature parity gaps with the SQL Server provider</w:t>
      </w:r>
    </w:p>
    <w:p w14:paraId="09A0C57B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Drivers</w:t>
      </w:r>
    </w:p>
    <w:p w14:paraId="77C4B6E7" w14:textId="77777777" w:rsidR="000B77EC" w:rsidRPr="000B77EC" w:rsidRDefault="000B77EC" w:rsidP="000B77EC">
      <w:pPr>
        <w:numPr>
          <w:ilvl w:val="0"/>
          <w:numId w:val="3"/>
        </w:numPr>
      </w:pPr>
      <w:r w:rsidRPr="000B77EC">
        <w:t>Corporate mandate to consolidate on Oracle as the strategic enterprise database platform</w:t>
      </w:r>
    </w:p>
    <w:p w14:paraId="50A9B719" w14:textId="77777777" w:rsidR="000B77EC" w:rsidRPr="000B77EC" w:rsidRDefault="000B77EC" w:rsidP="000B77EC">
      <w:pPr>
        <w:numPr>
          <w:ilvl w:val="0"/>
          <w:numId w:val="3"/>
        </w:numPr>
      </w:pPr>
      <w:r w:rsidRPr="000B77EC">
        <w:t>Alignment with wider UKHO data strategy for shared Oracle RAC infrastructure</w:t>
      </w:r>
    </w:p>
    <w:p w14:paraId="19E22B9A" w14:textId="77777777" w:rsidR="000B77EC" w:rsidRPr="000B77EC" w:rsidRDefault="000B77EC" w:rsidP="000B77EC">
      <w:pPr>
        <w:numPr>
          <w:ilvl w:val="0"/>
          <w:numId w:val="3"/>
        </w:numPr>
      </w:pPr>
      <w:r w:rsidRPr="000B77EC">
        <w:t>Reduction of Azure SQL licensing costs across the estate</w:t>
      </w:r>
    </w:p>
    <w:p w14:paraId="14AF6D8B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Risks (if we do nothing)</w:t>
      </w:r>
    </w:p>
    <w:p w14:paraId="290A229F" w14:textId="77777777" w:rsidR="000B77EC" w:rsidRPr="000B77EC" w:rsidRDefault="000B77EC" w:rsidP="000B77EC">
      <w:pPr>
        <w:numPr>
          <w:ilvl w:val="0"/>
          <w:numId w:val="4"/>
        </w:numPr>
      </w:pPr>
      <w:r w:rsidRPr="000B77EC">
        <w:t>Continued divergence from enterprise database standard</w:t>
      </w:r>
    </w:p>
    <w:p w14:paraId="04DEFF4A" w14:textId="77777777" w:rsidR="000B77EC" w:rsidRPr="000B77EC" w:rsidRDefault="000B77EC" w:rsidP="000B77EC">
      <w:pPr>
        <w:numPr>
          <w:ilvl w:val="0"/>
          <w:numId w:val="4"/>
        </w:numPr>
      </w:pPr>
      <w:r w:rsidRPr="000B77EC">
        <w:t>Increased cost of maintaining Azure SQL alongside Oracle estate</w:t>
      </w:r>
    </w:p>
    <w:p w14:paraId="79F45EF8" w14:textId="77777777" w:rsidR="000B77EC" w:rsidRPr="000B77EC" w:rsidRDefault="000B77EC" w:rsidP="000B77EC">
      <w:pPr>
        <w:numPr>
          <w:ilvl w:val="0"/>
          <w:numId w:val="4"/>
        </w:numPr>
      </w:pPr>
      <w:r w:rsidRPr="000B77EC">
        <w:t>Missed opportunity to leverage existing DBA team Oracle expertise</w:t>
      </w:r>
    </w:p>
    <w:p w14:paraId="2EEC4CED" w14:textId="77777777" w:rsidR="000B77EC" w:rsidRPr="000B77EC" w:rsidRDefault="000B77EC" w:rsidP="000B77EC">
      <w:r w:rsidRPr="000B77EC">
        <w:lastRenderedPageBreak/>
        <w:pict w14:anchorId="56CE4DC1">
          <v:rect id="_x0000_i1092" style="width:0;height:1.5pt" o:hralign="center" o:hrstd="t" o:hr="t" fillcolor="#a0a0a0" stroked="f"/>
        </w:pict>
      </w:r>
    </w:p>
    <w:p w14:paraId="3A4FEB40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2. Change Description</w:t>
      </w:r>
    </w:p>
    <w:p w14:paraId="2700D736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What is Changing</w:t>
      </w:r>
    </w:p>
    <w:p w14:paraId="664CE7BD" w14:textId="77777777" w:rsidR="000B77EC" w:rsidRPr="000B77EC" w:rsidRDefault="000B77EC" w:rsidP="000B77EC">
      <w:r w:rsidRPr="000B77EC">
        <w:t xml:space="preserve">The </w:t>
      </w:r>
      <w:proofErr w:type="spellStart"/>
      <w:r w:rsidRPr="000B77EC">
        <w:t>MockSystem</w:t>
      </w:r>
      <w:proofErr w:type="spellEnd"/>
      <w:r w:rsidRPr="000B77EC">
        <w:t xml:space="preserve"> data layer will be migrated from Azure SQL Database to Oracle Database. This affects: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6282"/>
      </w:tblGrid>
      <w:tr w:rsidR="000B77EC" w:rsidRPr="000B77EC" w14:paraId="77C75E87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F63358C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0C0A0751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Change</w:t>
            </w:r>
          </w:p>
        </w:tc>
      </w:tr>
      <w:tr w:rsidR="000B77EC" w:rsidRPr="000B77EC" w14:paraId="628C63DB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6825269" w14:textId="77777777" w:rsidR="000B77EC" w:rsidRPr="000B77EC" w:rsidRDefault="000B77EC" w:rsidP="000B77EC">
            <w:proofErr w:type="spellStart"/>
            <w:r w:rsidRPr="000B77EC">
              <w:t>MockSystem.DataEF</w:t>
            </w:r>
            <w:proofErr w:type="spellEnd"/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0A0593E" w14:textId="77777777" w:rsidR="000B77EC" w:rsidRPr="000B77EC" w:rsidRDefault="000B77EC" w:rsidP="000B77EC">
            <w:r w:rsidRPr="000B77EC">
              <w:t>Replace </w:t>
            </w:r>
            <w:proofErr w:type="gramStart"/>
            <w:r w:rsidRPr="000B77EC">
              <w:t>Microsoft.EntityFrameworkCore.SqlServer</w:t>
            </w:r>
            <w:proofErr w:type="gramEnd"/>
            <w:r w:rsidRPr="000B77EC">
              <w:t> with Oracle.EntityFrameworkCore</w:t>
            </w:r>
          </w:p>
        </w:tc>
      </w:tr>
      <w:tr w:rsidR="000B77EC" w:rsidRPr="000B77EC" w14:paraId="32D55839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EDFBB93" w14:textId="77777777" w:rsidR="000B77EC" w:rsidRPr="000B77EC" w:rsidRDefault="000B77EC" w:rsidP="000B77EC">
            <w:proofErr w:type="spellStart"/>
            <w:r w:rsidRPr="000B77EC">
              <w:t>MockSystem.DataRepositories</w:t>
            </w:r>
            <w:proofErr w:type="spellEnd"/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82BC946" w14:textId="77777777" w:rsidR="000B77EC" w:rsidRPr="000B77EC" w:rsidRDefault="000B77EC" w:rsidP="000B77EC">
            <w:r w:rsidRPr="000B77EC">
              <w:t>Update any SQL Server-specific query syntax (e.g., OFFSET FETCH, temporal tables)</w:t>
            </w:r>
          </w:p>
        </w:tc>
      </w:tr>
      <w:tr w:rsidR="000B77EC" w:rsidRPr="000B77EC" w14:paraId="1B340600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DA65BB9" w14:textId="77777777" w:rsidR="000B77EC" w:rsidRPr="000B77EC" w:rsidRDefault="000B77EC" w:rsidP="000B77EC">
            <w:proofErr w:type="spellStart"/>
            <w:r w:rsidRPr="000B77EC">
              <w:t>MockSystem.Database</w:t>
            </w:r>
            <w:proofErr w:type="spellEnd"/>
            <w:r w:rsidRPr="000B77EC">
              <w:t> (DACPAC)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21999F4" w14:textId="77777777" w:rsidR="000B77EC" w:rsidRPr="000B77EC" w:rsidRDefault="000B77EC" w:rsidP="000B77EC">
            <w:r w:rsidRPr="000B77EC">
              <w:t>Replace with Oracle DDL migration scripts</w:t>
            </w:r>
          </w:p>
        </w:tc>
      </w:tr>
      <w:tr w:rsidR="000B77EC" w:rsidRPr="000B77EC" w14:paraId="731992A4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5D6F81B" w14:textId="77777777" w:rsidR="000B77EC" w:rsidRPr="000B77EC" w:rsidRDefault="000B77EC" w:rsidP="000B77EC">
            <w:r w:rsidRPr="000B77EC">
              <w:t>Terraform/SQL/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2F8EFF0" w14:textId="77777777" w:rsidR="000B77EC" w:rsidRPr="000B77EC" w:rsidRDefault="000B77EC" w:rsidP="000B77EC">
            <w:r w:rsidRPr="000B77EC">
              <w:t>Replace Azure SQL provisioning with Oracle infrastructure (OCI or Azure VM)</w:t>
            </w:r>
          </w:p>
        </w:tc>
      </w:tr>
      <w:tr w:rsidR="000B77EC" w:rsidRPr="000B77EC" w14:paraId="2674F870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71B9038" w14:textId="77777777" w:rsidR="000B77EC" w:rsidRPr="000B77EC" w:rsidRDefault="000B77EC" w:rsidP="000B77EC">
            <w:r w:rsidRPr="000B77EC">
              <w:t>Pipeline YAML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7788AE3" w14:textId="77777777" w:rsidR="000B77EC" w:rsidRPr="000B77EC" w:rsidRDefault="000B77EC" w:rsidP="000B77EC">
            <w:r w:rsidRPr="000B77EC">
              <w:t>Update deployment steps for Oracle schema migrations</w:t>
            </w:r>
          </w:p>
        </w:tc>
      </w:tr>
      <w:tr w:rsidR="000B77EC" w:rsidRPr="000B77EC" w14:paraId="0CB047D6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06BAF96" w14:textId="77777777" w:rsidR="000B77EC" w:rsidRPr="000B77EC" w:rsidRDefault="000B77EC" w:rsidP="000B77EC">
            <w:r w:rsidRPr="000B77EC">
              <w:t>Connection strings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E3BF198" w14:textId="77777777" w:rsidR="000B77EC" w:rsidRPr="000B77EC" w:rsidRDefault="000B77EC" w:rsidP="000B77EC">
            <w:r w:rsidRPr="000B77EC">
              <w:t>Update App Configuration and Key Vault entries</w:t>
            </w:r>
          </w:p>
        </w:tc>
      </w:tr>
      <w:tr w:rsidR="000B77EC" w:rsidRPr="000B77EC" w14:paraId="40C90989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1C09AB5" w14:textId="77777777" w:rsidR="000B77EC" w:rsidRPr="000B77EC" w:rsidRDefault="000B77EC" w:rsidP="000B77EC">
            <w:r w:rsidRPr="000B77EC">
              <w:t>Azure AD authentication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4FBF3E9" w14:textId="77777777" w:rsidR="000B77EC" w:rsidRPr="000B77EC" w:rsidRDefault="000B77EC" w:rsidP="000B77EC">
            <w:r w:rsidRPr="000B77EC">
              <w:t>Replace with Oracle wallet or certificate-based authentication</w:t>
            </w:r>
          </w:p>
        </w:tc>
      </w:tr>
    </w:tbl>
    <w:p w14:paraId="7B7FA914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Scope</w:t>
      </w:r>
    </w:p>
    <w:p w14:paraId="6B865C13" w14:textId="77777777" w:rsidR="000B77EC" w:rsidRPr="000B77EC" w:rsidRDefault="000B77EC" w:rsidP="000B77EC">
      <w:pPr>
        <w:numPr>
          <w:ilvl w:val="0"/>
          <w:numId w:val="5"/>
        </w:numPr>
      </w:pPr>
      <w:proofErr w:type="spellStart"/>
      <w:r w:rsidRPr="000B77EC">
        <w:rPr>
          <w:b/>
          <w:bCs/>
        </w:rPr>
        <w:t>MockSystem.DataEF</w:t>
      </w:r>
      <w:proofErr w:type="spellEnd"/>
      <w:r w:rsidRPr="000B77EC">
        <w:t xml:space="preserve"> — full rewrite of </w:t>
      </w:r>
      <w:proofErr w:type="spellStart"/>
      <w:r w:rsidRPr="000B77EC">
        <w:t>DbContext</w:t>
      </w:r>
      <w:proofErr w:type="spellEnd"/>
      <w:r w:rsidRPr="000B77EC">
        <w:t xml:space="preserve"> configuration and entity mappings</w:t>
      </w:r>
    </w:p>
    <w:p w14:paraId="1C872FD4" w14:textId="77777777" w:rsidR="000B77EC" w:rsidRPr="000B77EC" w:rsidRDefault="000B77EC" w:rsidP="000B77EC">
      <w:pPr>
        <w:numPr>
          <w:ilvl w:val="0"/>
          <w:numId w:val="5"/>
        </w:numPr>
      </w:pPr>
      <w:proofErr w:type="spellStart"/>
      <w:r w:rsidRPr="000B77EC">
        <w:rPr>
          <w:b/>
          <w:bCs/>
        </w:rPr>
        <w:t>MockSystem.DataRepositories</w:t>
      </w:r>
      <w:proofErr w:type="spellEnd"/>
      <w:r w:rsidRPr="000B77EC">
        <w:t> — review and update all raw SQL / EF LINQ that uses SQL Server-specific features</w:t>
      </w:r>
    </w:p>
    <w:p w14:paraId="0942934A" w14:textId="77777777" w:rsidR="000B77EC" w:rsidRPr="000B77EC" w:rsidRDefault="000B77EC" w:rsidP="000B77EC">
      <w:pPr>
        <w:numPr>
          <w:ilvl w:val="0"/>
          <w:numId w:val="5"/>
        </w:numPr>
      </w:pPr>
      <w:proofErr w:type="spellStart"/>
      <w:r w:rsidRPr="000B77EC">
        <w:rPr>
          <w:b/>
          <w:bCs/>
        </w:rPr>
        <w:t>MockSystem.DataServices</w:t>
      </w:r>
      <w:proofErr w:type="spellEnd"/>
      <w:r w:rsidRPr="000B77EC">
        <w:t> — no change expected (abstracts data access)</w:t>
      </w:r>
    </w:p>
    <w:p w14:paraId="5A1924FE" w14:textId="77777777" w:rsidR="000B77EC" w:rsidRPr="000B77EC" w:rsidRDefault="000B77EC" w:rsidP="000B77EC">
      <w:pPr>
        <w:numPr>
          <w:ilvl w:val="0"/>
          <w:numId w:val="5"/>
        </w:numPr>
      </w:pPr>
      <w:proofErr w:type="spellStart"/>
      <w:r w:rsidRPr="000B77EC">
        <w:rPr>
          <w:b/>
          <w:bCs/>
        </w:rPr>
        <w:t>MockSystem.API</w:t>
      </w:r>
      <w:proofErr w:type="spellEnd"/>
      <w:r w:rsidRPr="000B77EC">
        <w:t> — connection string configuration change only</w:t>
      </w:r>
    </w:p>
    <w:p w14:paraId="11AD1D70" w14:textId="77777777" w:rsidR="000B77EC" w:rsidRPr="000B77EC" w:rsidRDefault="000B77EC" w:rsidP="000B77EC">
      <w:pPr>
        <w:numPr>
          <w:ilvl w:val="0"/>
          <w:numId w:val="5"/>
        </w:numPr>
      </w:pPr>
      <w:r w:rsidRPr="000B77EC">
        <w:rPr>
          <w:b/>
          <w:bCs/>
        </w:rPr>
        <w:t>Terraform</w:t>
      </w:r>
      <w:r w:rsidRPr="000B77EC">
        <w:t> — new Oracle infrastructure module required</w:t>
      </w:r>
    </w:p>
    <w:p w14:paraId="394EFA26" w14:textId="77777777" w:rsidR="000B77EC" w:rsidRPr="000B77EC" w:rsidRDefault="000B77EC" w:rsidP="000B77EC">
      <w:pPr>
        <w:numPr>
          <w:ilvl w:val="0"/>
          <w:numId w:val="5"/>
        </w:numPr>
      </w:pPr>
      <w:proofErr w:type="spellStart"/>
      <w:r w:rsidRPr="000B77EC">
        <w:rPr>
          <w:b/>
          <w:bCs/>
        </w:rPr>
        <w:t>MockSystem.API</w:t>
      </w:r>
      <w:proofErr w:type="spellEnd"/>
      <w:r w:rsidRPr="000B77EC">
        <w:rPr>
          <w:b/>
          <w:bCs/>
        </w:rPr>
        <w:t>-Client</w:t>
      </w:r>
      <w:r w:rsidRPr="000B77EC">
        <w:t> — no change (HTTP layer only)</w:t>
      </w:r>
    </w:p>
    <w:p w14:paraId="25DF60F1" w14:textId="77777777" w:rsidR="000B77EC" w:rsidRPr="000B77EC" w:rsidRDefault="000B77EC" w:rsidP="000B77EC">
      <w:pPr>
        <w:numPr>
          <w:ilvl w:val="0"/>
          <w:numId w:val="5"/>
        </w:numPr>
      </w:pPr>
      <w:r w:rsidRPr="000B77EC">
        <w:rPr>
          <w:b/>
          <w:bCs/>
        </w:rPr>
        <w:t>Testing</w:t>
      </w:r>
      <w:r w:rsidRPr="000B77EC">
        <w:t> — all integration tests require re-targeting to Oracle</w:t>
      </w:r>
    </w:p>
    <w:p w14:paraId="0596CEED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Operational Impact</w:t>
      </w:r>
    </w:p>
    <w:p w14:paraId="058D179E" w14:textId="77777777" w:rsidR="000B77EC" w:rsidRPr="000B77EC" w:rsidRDefault="000B77EC" w:rsidP="000B77EC">
      <w:pPr>
        <w:numPr>
          <w:ilvl w:val="0"/>
          <w:numId w:val="6"/>
        </w:numPr>
      </w:pPr>
      <w:r w:rsidRPr="000B77EC">
        <w:lastRenderedPageBreak/>
        <w:t xml:space="preserve">DBA team must onboard Oracle monitoring for </w:t>
      </w:r>
      <w:proofErr w:type="spellStart"/>
      <w:r w:rsidRPr="000B77EC">
        <w:t>MockSystem</w:t>
      </w:r>
      <w:proofErr w:type="spellEnd"/>
    </w:p>
    <w:p w14:paraId="10CFC0BF" w14:textId="77777777" w:rsidR="000B77EC" w:rsidRPr="000B77EC" w:rsidRDefault="000B77EC" w:rsidP="000B77EC">
      <w:pPr>
        <w:numPr>
          <w:ilvl w:val="0"/>
          <w:numId w:val="6"/>
        </w:numPr>
      </w:pPr>
      <w:r w:rsidRPr="000B77EC">
        <w:t>Existing Azure SQL alerting rules become redundant</w:t>
      </w:r>
    </w:p>
    <w:p w14:paraId="0D2229A5" w14:textId="77777777" w:rsidR="000B77EC" w:rsidRPr="000B77EC" w:rsidRDefault="000B77EC" w:rsidP="000B77EC">
      <w:pPr>
        <w:numPr>
          <w:ilvl w:val="0"/>
          <w:numId w:val="6"/>
        </w:numPr>
      </w:pPr>
      <w:r w:rsidRPr="000B77EC">
        <w:t>Backup and disaster recovery strategy must be redesigned for Oracle</w:t>
      </w:r>
    </w:p>
    <w:p w14:paraId="72A452A4" w14:textId="77777777" w:rsidR="000B77EC" w:rsidRPr="000B77EC" w:rsidRDefault="000B77EC" w:rsidP="000B77EC">
      <w:r w:rsidRPr="000B77EC">
        <w:pict w14:anchorId="4389C7CB">
          <v:rect id="_x0000_i1093" style="width:0;height:1.5pt" o:hralign="center" o:hrstd="t" o:hr="t" fillcolor="#a0a0a0" stroked="f"/>
        </w:pict>
      </w:r>
    </w:p>
    <w:p w14:paraId="25034428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3. Decision</w:t>
      </w:r>
    </w:p>
    <w:p w14:paraId="095A7FA3" w14:textId="77777777" w:rsidR="000B77EC" w:rsidRPr="000B77EC" w:rsidRDefault="000B77EC" w:rsidP="000B77EC">
      <w:r w:rsidRPr="000B77EC">
        <w:t xml:space="preserve">We will migrate the </w:t>
      </w:r>
      <w:proofErr w:type="spellStart"/>
      <w:r w:rsidRPr="000B77EC">
        <w:t>MockSystem</w:t>
      </w:r>
      <w:proofErr w:type="spellEnd"/>
      <w:r w:rsidRPr="000B77EC">
        <w:t xml:space="preserve"> database from Azure SQL Database to Oracle Database, replacing the EF Core SQL Server provider with the Oracle provider and re-provisioning data infrastructure on the corporate Oracle platform.</w:t>
      </w:r>
    </w:p>
    <w:p w14:paraId="6FDF402B" w14:textId="77777777" w:rsidR="000B77EC" w:rsidRPr="000B77EC" w:rsidRDefault="000B77EC" w:rsidP="000B77EC">
      <w:r w:rsidRPr="000B77EC">
        <w:pict w14:anchorId="17C2990E">
          <v:rect id="_x0000_i1094" style="width:0;height:1.5pt" o:hralign="center" o:hrstd="t" o:hr="t" fillcolor="#a0a0a0" stroked="f"/>
        </w:pict>
      </w:r>
    </w:p>
    <w:p w14:paraId="62AD950D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4. Reasoning</w:t>
      </w:r>
    </w:p>
    <w:p w14:paraId="383BEF10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Benefits</w:t>
      </w:r>
    </w:p>
    <w:p w14:paraId="6E4EFC65" w14:textId="77777777" w:rsidR="000B77EC" w:rsidRPr="000B77EC" w:rsidRDefault="000B77EC" w:rsidP="000B77EC">
      <w:pPr>
        <w:numPr>
          <w:ilvl w:val="0"/>
          <w:numId w:val="7"/>
        </w:numPr>
      </w:pPr>
      <w:r w:rsidRPr="000B77EC">
        <w:t>Aligns with enterprise database consolidation strategy</w:t>
      </w:r>
    </w:p>
    <w:p w14:paraId="6735A8BF" w14:textId="77777777" w:rsidR="000B77EC" w:rsidRPr="000B77EC" w:rsidRDefault="000B77EC" w:rsidP="000B77EC">
      <w:pPr>
        <w:numPr>
          <w:ilvl w:val="0"/>
          <w:numId w:val="7"/>
        </w:numPr>
      </w:pPr>
      <w:r w:rsidRPr="000B77EC">
        <w:t>Leverages existing Oracle DBA team expertise and tooling</w:t>
      </w:r>
    </w:p>
    <w:p w14:paraId="1097A38C" w14:textId="77777777" w:rsidR="000B77EC" w:rsidRPr="000B77EC" w:rsidRDefault="000B77EC" w:rsidP="000B77EC">
      <w:pPr>
        <w:numPr>
          <w:ilvl w:val="0"/>
          <w:numId w:val="7"/>
        </w:numPr>
      </w:pPr>
      <w:r w:rsidRPr="000B77EC">
        <w:t xml:space="preserve">Reduces Azure SQL licensing </w:t>
      </w:r>
      <w:proofErr w:type="gramStart"/>
      <w:r w:rsidRPr="000B77EC">
        <w:t>spend</w:t>
      </w:r>
      <w:proofErr w:type="gramEnd"/>
    </w:p>
    <w:p w14:paraId="2469E483" w14:textId="77777777" w:rsidR="000B77EC" w:rsidRPr="000B77EC" w:rsidRDefault="000B77EC" w:rsidP="000B77EC">
      <w:pPr>
        <w:numPr>
          <w:ilvl w:val="0"/>
          <w:numId w:val="7"/>
        </w:numPr>
      </w:pPr>
      <w:r w:rsidRPr="000B77EC">
        <w:t>Enables use of shared Oracle RAC for high availability</w:t>
      </w:r>
    </w:p>
    <w:p w14:paraId="0D704757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Trade-offs</w:t>
      </w:r>
    </w:p>
    <w:p w14:paraId="276D8E9A" w14:textId="77777777" w:rsidR="000B77EC" w:rsidRPr="000B77EC" w:rsidRDefault="000B77EC" w:rsidP="000B77EC">
      <w:pPr>
        <w:numPr>
          <w:ilvl w:val="0"/>
          <w:numId w:val="8"/>
        </w:numPr>
      </w:pPr>
      <w:r w:rsidRPr="000B77EC">
        <w:t>Loss of Azure PaaS benefits (auto-patching, serverless scaling, built-in geo-replication)</w:t>
      </w:r>
    </w:p>
    <w:p w14:paraId="3104740D" w14:textId="77777777" w:rsidR="000B77EC" w:rsidRPr="000B77EC" w:rsidRDefault="000B77EC" w:rsidP="000B77EC">
      <w:pPr>
        <w:numPr>
          <w:ilvl w:val="0"/>
          <w:numId w:val="8"/>
        </w:numPr>
      </w:pPr>
      <w:r w:rsidRPr="000B77EC">
        <w:t>Oracle EF Core provider is less mature than the SQL Server provider</w:t>
      </w:r>
    </w:p>
    <w:p w14:paraId="12E4E2DA" w14:textId="77777777" w:rsidR="000B77EC" w:rsidRPr="000B77EC" w:rsidRDefault="000B77EC" w:rsidP="000B77EC">
      <w:pPr>
        <w:numPr>
          <w:ilvl w:val="0"/>
          <w:numId w:val="8"/>
        </w:numPr>
      </w:pPr>
      <w:r w:rsidRPr="000B77EC">
        <w:t>Increased infrastructure management overhead (if VM-hosted)</w:t>
      </w:r>
    </w:p>
    <w:p w14:paraId="71DF8DA6" w14:textId="77777777" w:rsidR="000B77EC" w:rsidRPr="000B77EC" w:rsidRDefault="000B77EC" w:rsidP="000B77EC">
      <w:pPr>
        <w:numPr>
          <w:ilvl w:val="0"/>
          <w:numId w:val="8"/>
        </w:numPr>
      </w:pPr>
      <w:r w:rsidRPr="000B77EC">
        <w:t>Team must upskill on Oracle-specific syntax and tooling</w:t>
      </w:r>
    </w:p>
    <w:p w14:paraId="284A0BF2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Assumptions</w:t>
      </w:r>
    </w:p>
    <w:p w14:paraId="3BB91975" w14:textId="77777777" w:rsidR="000B77EC" w:rsidRPr="000B77EC" w:rsidRDefault="000B77EC" w:rsidP="000B77EC">
      <w:pPr>
        <w:numPr>
          <w:ilvl w:val="0"/>
          <w:numId w:val="9"/>
        </w:numPr>
      </w:pPr>
      <w:r w:rsidRPr="000B77EC">
        <w:t>Oracle infrastructure will be provisioned and available before migration begins</w:t>
      </w:r>
    </w:p>
    <w:p w14:paraId="47126F7A" w14:textId="77777777" w:rsidR="000B77EC" w:rsidRPr="000B77EC" w:rsidRDefault="000B77EC" w:rsidP="000B77EC">
      <w:pPr>
        <w:numPr>
          <w:ilvl w:val="0"/>
          <w:numId w:val="9"/>
        </w:numPr>
      </w:pPr>
      <w:proofErr w:type="spellStart"/>
      <w:r w:rsidRPr="000B77EC">
        <w:t>Oracle.EntityFrameworkCore</w:t>
      </w:r>
      <w:proofErr w:type="spellEnd"/>
      <w:r w:rsidRPr="000B77EC">
        <w:t xml:space="preserve"> provider supports all EF Core features currently used by </w:t>
      </w:r>
      <w:proofErr w:type="spellStart"/>
      <w:r w:rsidRPr="000B77EC">
        <w:t>MockSystem</w:t>
      </w:r>
      <w:proofErr w:type="spellEnd"/>
    </w:p>
    <w:p w14:paraId="294B6A39" w14:textId="77777777" w:rsidR="000B77EC" w:rsidRPr="000B77EC" w:rsidRDefault="000B77EC" w:rsidP="000B77EC">
      <w:pPr>
        <w:numPr>
          <w:ilvl w:val="0"/>
          <w:numId w:val="9"/>
        </w:numPr>
      </w:pPr>
      <w:r w:rsidRPr="000B77EC">
        <w:t>DBA team has capacity to support an additional Oracle instance</w:t>
      </w:r>
    </w:p>
    <w:p w14:paraId="4D36CA73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Alternatives Considered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6"/>
        <w:gridCol w:w="5520"/>
      </w:tblGrid>
      <w:tr w:rsidR="000B77EC" w:rsidRPr="000B77EC" w14:paraId="7CF7A04B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A016B07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Alternative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373CFCC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Reason Rejected</w:t>
            </w:r>
          </w:p>
        </w:tc>
      </w:tr>
      <w:tr w:rsidR="000B77EC" w:rsidRPr="000B77EC" w14:paraId="5CD7D1FF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2CD5F9F" w14:textId="77777777" w:rsidR="000B77EC" w:rsidRPr="000B77EC" w:rsidRDefault="000B77EC" w:rsidP="000B77EC">
            <w:r w:rsidRPr="000B77EC">
              <w:t>Stay on Azure SQL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BDA32B3" w14:textId="77777777" w:rsidR="000B77EC" w:rsidRPr="000B77EC" w:rsidRDefault="000B77EC" w:rsidP="000B77EC">
            <w:r w:rsidRPr="000B77EC">
              <w:t>Does not align with enterprise database strategy; continued licensing divergence</w:t>
            </w:r>
          </w:p>
        </w:tc>
      </w:tr>
      <w:tr w:rsidR="000B77EC" w:rsidRPr="000B77EC" w14:paraId="70DB80C1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9FFCBA" w14:textId="77777777" w:rsidR="000B77EC" w:rsidRPr="000B77EC" w:rsidRDefault="000B77EC" w:rsidP="000B77EC">
            <w:r w:rsidRPr="000B77EC">
              <w:lastRenderedPageBreak/>
              <w:t>Migrate to PostgreSQL (Azure Database for PostgreSQL)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AAF4449" w14:textId="77777777" w:rsidR="000B77EC" w:rsidRPr="000B77EC" w:rsidRDefault="000B77EC" w:rsidP="000B77EC">
            <w:r w:rsidRPr="000B77EC">
              <w:t>Not on the approved enterprise database list; would still require separate DBA support</w:t>
            </w:r>
          </w:p>
        </w:tc>
      </w:tr>
      <w:tr w:rsidR="000B77EC" w:rsidRPr="000B77EC" w14:paraId="649259A0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FE75CF5" w14:textId="77777777" w:rsidR="000B77EC" w:rsidRPr="000B77EC" w:rsidRDefault="000B77EC" w:rsidP="000B77EC">
            <w:r w:rsidRPr="000B77EC">
              <w:t>Use Oracle on Azure VM (IaaS)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9E5EBC2" w14:textId="77777777" w:rsidR="000B77EC" w:rsidRPr="000B77EC" w:rsidRDefault="000B77EC" w:rsidP="000B77EC">
            <w:r w:rsidRPr="000B77EC">
              <w:t>Considered as an interim option but adds VM management overhead; may be used as stepping stone</w:t>
            </w:r>
          </w:p>
        </w:tc>
      </w:tr>
      <w:tr w:rsidR="000B77EC" w:rsidRPr="000B77EC" w14:paraId="6D92D2E8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D853B65" w14:textId="77777777" w:rsidR="000B77EC" w:rsidRPr="000B77EC" w:rsidRDefault="000B77EC" w:rsidP="000B77EC">
            <w:r w:rsidRPr="000B77EC">
              <w:t>Migrate to Oracle Autonomous Database (OCI)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B447D96" w14:textId="77777777" w:rsidR="000B77EC" w:rsidRPr="000B77EC" w:rsidRDefault="000B77EC" w:rsidP="000B77EC">
            <w:r w:rsidRPr="000B77EC">
              <w:t>Network connectivity between Azure and OCI adds latency and complexity; cross-cloud egress costs</w:t>
            </w:r>
          </w:p>
        </w:tc>
      </w:tr>
    </w:tbl>
    <w:p w14:paraId="34B2124E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Cost/Risk Analysis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3110"/>
        <w:gridCol w:w="4230"/>
      </w:tblGrid>
      <w:tr w:rsidR="000B77EC" w:rsidRPr="000B77EC" w14:paraId="4FA98E28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E751646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CE45066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Azure SQL (Current)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DED3225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Oracle (Proposed)</w:t>
            </w:r>
          </w:p>
        </w:tc>
      </w:tr>
      <w:tr w:rsidR="000B77EC" w:rsidRPr="000B77EC" w14:paraId="4BFBA1F2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6BF70C5" w14:textId="77777777" w:rsidR="000B77EC" w:rsidRPr="000B77EC" w:rsidRDefault="000B77EC" w:rsidP="000B77EC">
            <w:r w:rsidRPr="000B77EC">
              <w:t>Licensing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956000B" w14:textId="77777777" w:rsidR="000B77EC" w:rsidRPr="000B77EC" w:rsidRDefault="000B77EC" w:rsidP="000B77EC">
            <w:r w:rsidRPr="000B77EC">
              <w:t>Azure SQL DTU/</w:t>
            </w:r>
            <w:proofErr w:type="spellStart"/>
            <w:r w:rsidRPr="000B77EC">
              <w:t>vCore</w:t>
            </w:r>
            <w:proofErr w:type="spellEnd"/>
            <w:r w:rsidRPr="000B77EC">
              <w:t xml:space="preserve"> pricing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34C94F8" w14:textId="77777777" w:rsidR="000B77EC" w:rsidRPr="000B77EC" w:rsidRDefault="000B77EC" w:rsidP="000B77EC">
            <w:r w:rsidRPr="000B77EC">
              <w:t>Oracle Enterprise License (existing agreement)</w:t>
            </w:r>
          </w:p>
        </w:tc>
      </w:tr>
      <w:tr w:rsidR="000B77EC" w:rsidRPr="000B77EC" w14:paraId="332929BD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F808F11" w14:textId="77777777" w:rsidR="000B77EC" w:rsidRPr="000B77EC" w:rsidRDefault="000B77EC" w:rsidP="000B77EC">
            <w:r w:rsidRPr="000B77EC">
              <w:t>Operational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1FD43F6" w14:textId="77777777" w:rsidR="000B77EC" w:rsidRPr="000B77EC" w:rsidRDefault="000B77EC" w:rsidP="000B77EC">
            <w:r w:rsidRPr="000B77EC">
              <w:t>Managed PaaS, minimal DBA input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C250476" w14:textId="77777777" w:rsidR="000B77EC" w:rsidRPr="000B77EC" w:rsidRDefault="000B77EC" w:rsidP="000B77EC">
            <w:r w:rsidRPr="000B77EC">
              <w:t>Requires dedicated DBA support</w:t>
            </w:r>
          </w:p>
        </w:tc>
      </w:tr>
      <w:tr w:rsidR="000B77EC" w:rsidRPr="000B77EC" w14:paraId="5B310E3B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D330FB3" w14:textId="77777777" w:rsidR="000B77EC" w:rsidRPr="000B77EC" w:rsidRDefault="000B77EC" w:rsidP="000B77EC">
            <w:r w:rsidRPr="000B77EC">
              <w:t>Availability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AEE3047" w14:textId="77777777" w:rsidR="000B77EC" w:rsidRPr="000B77EC" w:rsidRDefault="000B77EC" w:rsidP="000B77EC">
            <w:r w:rsidRPr="000B77EC">
              <w:t>99.99% SLA (Business Critical)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BEDCFF" w14:textId="77777777" w:rsidR="000B77EC" w:rsidRPr="000B77EC" w:rsidRDefault="000B77EC" w:rsidP="000B77EC">
            <w:r w:rsidRPr="000B77EC">
              <w:t>RAC-dependent; [TODO: confirm SLA]</w:t>
            </w:r>
          </w:p>
        </w:tc>
      </w:tr>
      <w:tr w:rsidR="000B77EC" w:rsidRPr="000B77EC" w14:paraId="280EE6D4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3FBE759" w14:textId="77777777" w:rsidR="000B77EC" w:rsidRPr="000B77EC" w:rsidRDefault="000B77EC" w:rsidP="000B77EC">
            <w:r w:rsidRPr="000B77EC">
              <w:t>Migration Risk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1E6E2BF" w14:textId="77777777" w:rsidR="000B77EC" w:rsidRPr="000B77EC" w:rsidRDefault="000B77EC" w:rsidP="000B77EC">
            <w:r w:rsidRPr="000B77EC">
              <w:t>N/A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195BA0A" w14:textId="77777777" w:rsidR="000B77EC" w:rsidRPr="000B77EC" w:rsidRDefault="000B77EC" w:rsidP="000B77EC">
            <w:r w:rsidRPr="000B77EC">
              <w:t>Medium — schema and query translation required</w:t>
            </w:r>
          </w:p>
        </w:tc>
      </w:tr>
    </w:tbl>
    <w:p w14:paraId="5EBA1AA5" w14:textId="77777777" w:rsidR="000B77EC" w:rsidRPr="000B77EC" w:rsidRDefault="000B77EC" w:rsidP="000B77EC">
      <w:r w:rsidRPr="000B77EC">
        <w:pict w14:anchorId="1F766D8D">
          <v:rect id="_x0000_i1095" style="width:0;height:1.5pt" o:hralign="center" o:hrstd="t" o:hr="t" fillcolor="#a0a0a0" stroked="f"/>
        </w:pict>
      </w:r>
    </w:p>
    <w:p w14:paraId="249D1EA9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5. Architecture Practice Alignment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7189"/>
      </w:tblGrid>
      <w:tr w:rsidR="000B77EC" w:rsidRPr="000B77EC" w14:paraId="24929BD4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AADF064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Practice Area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DEC129B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Alignment</w:t>
            </w:r>
          </w:p>
        </w:tc>
      </w:tr>
      <w:tr w:rsidR="000B77EC" w:rsidRPr="000B77EC" w14:paraId="53AC4C0E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770CD7D" w14:textId="77777777" w:rsidR="000B77EC" w:rsidRPr="000B77EC" w:rsidRDefault="000B77EC" w:rsidP="000B77EC">
            <w:r w:rsidRPr="000B77EC">
              <w:t>Security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D87F41A" w14:textId="77777777" w:rsidR="000B77EC" w:rsidRPr="000B77EC" w:rsidRDefault="000B77EC" w:rsidP="000B77EC">
            <w:r w:rsidRPr="000B77EC">
              <w:t>Oracle Wallet/TDE encryption aligns with data-at-rest requirements; Azure AD auth replaced with certificate-based auth</w:t>
            </w:r>
          </w:p>
        </w:tc>
      </w:tr>
      <w:tr w:rsidR="000B77EC" w:rsidRPr="000B77EC" w14:paraId="68DE152B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3EEA149" w14:textId="77777777" w:rsidR="000B77EC" w:rsidRPr="000B77EC" w:rsidRDefault="000B77EC" w:rsidP="000B77EC">
            <w:r w:rsidRPr="000B77EC">
              <w:t>Integration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4AE2C16" w14:textId="77777777" w:rsidR="000B77EC" w:rsidRPr="000B77EC" w:rsidRDefault="000B77EC" w:rsidP="000B77EC">
            <w:r w:rsidRPr="000B77EC">
              <w:t>No change to API contract; downstream consumers unaffected</w:t>
            </w:r>
          </w:p>
        </w:tc>
      </w:tr>
      <w:tr w:rsidR="000B77EC" w:rsidRPr="000B77EC" w14:paraId="1E205A7F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ADEEFE9" w14:textId="77777777" w:rsidR="000B77EC" w:rsidRPr="000B77EC" w:rsidRDefault="000B77EC" w:rsidP="000B77EC">
            <w:r w:rsidRPr="000B77EC">
              <w:lastRenderedPageBreak/>
              <w:t>Cloud Strategy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5A67697" w14:textId="77777777" w:rsidR="000B77EC" w:rsidRPr="000B77EC" w:rsidRDefault="000B77EC" w:rsidP="000B77EC">
            <w:r w:rsidRPr="000B77EC">
              <w:t>Partial divergence — moves data tier off Azure PaaS; aligns with hybrid-cloud strategy if OCI interconnect used</w:t>
            </w:r>
          </w:p>
        </w:tc>
      </w:tr>
      <w:tr w:rsidR="000B77EC" w:rsidRPr="000B77EC" w14:paraId="73F78BF1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A3C733B" w14:textId="77777777" w:rsidR="000B77EC" w:rsidRPr="000B77EC" w:rsidRDefault="000B77EC" w:rsidP="000B77EC">
            <w:r w:rsidRPr="000B77EC">
              <w:t>Resilience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C1D8802" w14:textId="77777777" w:rsidR="000B77EC" w:rsidRPr="000B77EC" w:rsidRDefault="000B77EC" w:rsidP="000B77EC">
            <w:r w:rsidRPr="000B77EC">
              <w:t>Oracle RAC provides HA; DR strategy must be redesigned (currently geo-replication)</w:t>
            </w:r>
          </w:p>
        </w:tc>
      </w:tr>
      <w:tr w:rsidR="000B77EC" w:rsidRPr="000B77EC" w14:paraId="5B7B3548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AC086DF" w14:textId="77777777" w:rsidR="000B77EC" w:rsidRPr="000B77EC" w:rsidRDefault="000B77EC" w:rsidP="000B77EC">
            <w:r w:rsidRPr="000B77EC">
              <w:t>Data Governance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7030FA0" w14:textId="77777777" w:rsidR="000B77EC" w:rsidRPr="000B77EC" w:rsidRDefault="000B77EC" w:rsidP="000B77EC">
            <w:r w:rsidRPr="000B77EC">
              <w:t xml:space="preserve">No change to data classification; </w:t>
            </w:r>
            <w:proofErr w:type="spellStart"/>
            <w:r w:rsidRPr="000B77EC">
              <w:t>MockSystem</w:t>
            </w:r>
            <w:proofErr w:type="spellEnd"/>
            <w:r w:rsidRPr="000B77EC">
              <w:t xml:space="preserve"> data remains internal-only</w:t>
            </w:r>
          </w:p>
        </w:tc>
      </w:tr>
    </w:tbl>
    <w:p w14:paraId="20B7E1ED" w14:textId="77777777" w:rsidR="000B77EC" w:rsidRPr="000B77EC" w:rsidRDefault="000B77EC" w:rsidP="000B77EC">
      <w:r w:rsidRPr="000B77EC">
        <w:pict w14:anchorId="1D558E4B">
          <v:rect id="_x0000_i1096" style="width:0;height:1.5pt" o:hralign="center" o:hrstd="t" o:hr="t" fillcolor="#a0a0a0" stroked="f"/>
        </w:pict>
      </w:r>
    </w:p>
    <w:p w14:paraId="4963019C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6. Impact Assessment</w:t>
      </w:r>
    </w:p>
    <w:p w14:paraId="7641A692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Positive Outcomes</w:t>
      </w:r>
    </w:p>
    <w:p w14:paraId="4FA01444" w14:textId="77777777" w:rsidR="000B77EC" w:rsidRPr="000B77EC" w:rsidRDefault="000B77EC" w:rsidP="000B77EC">
      <w:pPr>
        <w:numPr>
          <w:ilvl w:val="0"/>
          <w:numId w:val="10"/>
        </w:numPr>
      </w:pPr>
      <w:r w:rsidRPr="000B77EC">
        <w:t>Single enterprise database platform across UKHO</w:t>
      </w:r>
    </w:p>
    <w:p w14:paraId="4B365DD4" w14:textId="77777777" w:rsidR="000B77EC" w:rsidRPr="000B77EC" w:rsidRDefault="000B77EC" w:rsidP="000B77EC">
      <w:pPr>
        <w:numPr>
          <w:ilvl w:val="0"/>
          <w:numId w:val="10"/>
        </w:numPr>
      </w:pPr>
      <w:r w:rsidRPr="000B77EC">
        <w:t>Reduced total Azure consumption costs</w:t>
      </w:r>
    </w:p>
    <w:p w14:paraId="7FBA61C8" w14:textId="77777777" w:rsidR="000B77EC" w:rsidRPr="000B77EC" w:rsidRDefault="000B77EC" w:rsidP="000B77EC">
      <w:pPr>
        <w:numPr>
          <w:ilvl w:val="0"/>
          <w:numId w:val="10"/>
        </w:numPr>
      </w:pPr>
      <w:r w:rsidRPr="000B77EC">
        <w:t>Access to Oracle-specific features (partitioning, advanced compression)</w:t>
      </w:r>
    </w:p>
    <w:p w14:paraId="2C4638B5" w14:textId="77777777" w:rsidR="000B77EC" w:rsidRPr="000B77EC" w:rsidRDefault="000B77EC" w:rsidP="000B77EC">
      <w:pPr>
        <w:numPr>
          <w:ilvl w:val="0"/>
          <w:numId w:val="10"/>
        </w:numPr>
      </w:pPr>
      <w:r w:rsidRPr="000B77EC">
        <w:t>Leverages existing DBA team and Oracle tooling (Enterprise Manager, Data Guard)</w:t>
      </w:r>
    </w:p>
    <w:p w14:paraId="1CFA45C2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Risks</w:t>
      </w:r>
    </w:p>
    <w:p w14:paraId="4852DA53" w14:textId="77777777" w:rsidR="000B77EC" w:rsidRPr="000B77EC" w:rsidRDefault="000B77EC" w:rsidP="000B77EC">
      <w:pPr>
        <w:numPr>
          <w:ilvl w:val="0"/>
          <w:numId w:val="11"/>
        </w:numPr>
      </w:pPr>
      <w:r w:rsidRPr="000B77EC">
        <w:t>Oracle EF Core provider may not support all LINQ translations currently used</w:t>
      </w:r>
    </w:p>
    <w:p w14:paraId="2D8E7A7F" w14:textId="77777777" w:rsidR="000B77EC" w:rsidRPr="000B77EC" w:rsidRDefault="000B77EC" w:rsidP="000B77EC">
      <w:pPr>
        <w:numPr>
          <w:ilvl w:val="0"/>
          <w:numId w:val="11"/>
        </w:numPr>
      </w:pPr>
      <w:r w:rsidRPr="000B77EC">
        <w:t>Migration bugs in schema translation (data types, constraints, triggers)</w:t>
      </w:r>
    </w:p>
    <w:p w14:paraId="4DFE1388" w14:textId="77777777" w:rsidR="000B77EC" w:rsidRPr="000B77EC" w:rsidRDefault="000B77EC" w:rsidP="000B77EC">
      <w:pPr>
        <w:numPr>
          <w:ilvl w:val="0"/>
          <w:numId w:val="11"/>
        </w:numPr>
      </w:pPr>
      <w:r w:rsidRPr="000B77EC">
        <w:t>Performance regression if Oracle indexing strategy differs from Azure SQL</w:t>
      </w:r>
    </w:p>
    <w:p w14:paraId="2740277E" w14:textId="77777777" w:rsidR="000B77EC" w:rsidRPr="000B77EC" w:rsidRDefault="000B77EC" w:rsidP="000B77EC">
      <w:pPr>
        <w:numPr>
          <w:ilvl w:val="0"/>
          <w:numId w:val="11"/>
        </w:numPr>
      </w:pPr>
      <w:r w:rsidRPr="000B77EC">
        <w:t>Team learning curve on Oracle-specific debugging and performance tuning</w:t>
      </w:r>
    </w:p>
    <w:p w14:paraId="6337D381" w14:textId="77777777" w:rsidR="000B77EC" w:rsidRPr="000B77EC" w:rsidRDefault="000B77EC" w:rsidP="000B77EC">
      <w:pPr>
        <w:numPr>
          <w:ilvl w:val="0"/>
          <w:numId w:val="11"/>
        </w:numPr>
      </w:pPr>
      <w:r w:rsidRPr="000B77EC">
        <w:t>Temporary loss of automated geo-replication during transition</w:t>
      </w:r>
    </w:p>
    <w:p w14:paraId="6FB9E7AF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Technical Debt Introduced</w:t>
      </w:r>
    </w:p>
    <w:p w14:paraId="49FA0D06" w14:textId="77777777" w:rsidR="000B77EC" w:rsidRPr="000B77EC" w:rsidRDefault="000B77EC" w:rsidP="000B77EC">
      <w:pPr>
        <w:numPr>
          <w:ilvl w:val="0"/>
          <w:numId w:val="12"/>
        </w:numPr>
      </w:pPr>
      <w:r w:rsidRPr="000B77EC">
        <w:t>Dual-database support during phased migration (both Azure SQL and Oracle active)</w:t>
      </w:r>
    </w:p>
    <w:p w14:paraId="18D2811D" w14:textId="77777777" w:rsidR="000B77EC" w:rsidRPr="000B77EC" w:rsidRDefault="000B77EC" w:rsidP="000B77EC">
      <w:pPr>
        <w:numPr>
          <w:ilvl w:val="0"/>
          <w:numId w:val="12"/>
        </w:numPr>
      </w:pPr>
      <w:r w:rsidRPr="000B77EC">
        <w:t>Temporary feature toggles to route traffic between old and new data layers</w:t>
      </w:r>
    </w:p>
    <w:p w14:paraId="5EAFF885" w14:textId="77777777" w:rsidR="000B77EC" w:rsidRPr="000B77EC" w:rsidRDefault="000B77EC" w:rsidP="000B77EC">
      <w:pPr>
        <w:numPr>
          <w:ilvl w:val="0"/>
          <w:numId w:val="12"/>
        </w:numPr>
      </w:pPr>
      <w:r w:rsidRPr="000B77EC">
        <w:t>Legacy DACPAC project retained until Oracle migration validated in production</w:t>
      </w:r>
    </w:p>
    <w:p w14:paraId="1FDDEEFE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Operational Considerations</w:t>
      </w:r>
    </w:p>
    <w:p w14:paraId="20265699" w14:textId="77777777" w:rsidR="000B77EC" w:rsidRPr="000B77EC" w:rsidRDefault="000B77EC" w:rsidP="000B77EC">
      <w:pPr>
        <w:numPr>
          <w:ilvl w:val="0"/>
          <w:numId w:val="13"/>
        </w:numPr>
      </w:pPr>
      <w:r w:rsidRPr="000B77EC">
        <w:t xml:space="preserve">DBA team must add </w:t>
      </w:r>
      <w:proofErr w:type="spellStart"/>
      <w:r w:rsidRPr="000B77EC">
        <w:t>MockSystem</w:t>
      </w:r>
      <w:proofErr w:type="spellEnd"/>
      <w:r w:rsidRPr="000B77EC">
        <w:t xml:space="preserve"> Oracle instance to monitoring rotation</w:t>
      </w:r>
    </w:p>
    <w:p w14:paraId="79D4FAA1" w14:textId="77777777" w:rsidR="000B77EC" w:rsidRPr="000B77EC" w:rsidRDefault="000B77EC" w:rsidP="000B77EC">
      <w:pPr>
        <w:numPr>
          <w:ilvl w:val="0"/>
          <w:numId w:val="13"/>
        </w:numPr>
      </w:pPr>
      <w:r w:rsidRPr="000B77EC">
        <w:t>New alerting rules required (Oracle Enterprise Manager or Prometheus exporter)</w:t>
      </w:r>
    </w:p>
    <w:p w14:paraId="7A9FE487" w14:textId="77777777" w:rsidR="000B77EC" w:rsidRPr="000B77EC" w:rsidRDefault="000B77EC" w:rsidP="000B77EC">
      <w:pPr>
        <w:numPr>
          <w:ilvl w:val="0"/>
          <w:numId w:val="13"/>
        </w:numPr>
      </w:pPr>
      <w:r w:rsidRPr="000B77EC">
        <w:t>Backup schedule and retention policy must be agreed with DBA team</w:t>
      </w:r>
    </w:p>
    <w:p w14:paraId="630EFA90" w14:textId="77777777" w:rsidR="000B77EC" w:rsidRPr="000B77EC" w:rsidRDefault="000B77EC" w:rsidP="000B77EC">
      <w:pPr>
        <w:numPr>
          <w:ilvl w:val="0"/>
          <w:numId w:val="13"/>
        </w:numPr>
      </w:pPr>
      <w:r w:rsidRPr="000B77EC">
        <w:t>Runbooks in wiki (Support/System-Support/MockSystem.md) must be updated</w:t>
      </w:r>
    </w:p>
    <w:p w14:paraId="50AF5954" w14:textId="77777777" w:rsidR="000B77EC" w:rsidRPr="000B77EC" w:rsidRDefault="000B77EC" w:rsidP="000B77EC">
      <w:pPr>
        <w:numPr>
          <w:ilvl w:val="0"/>
          <w:numId w:val="13"/>
        </w:numPr>
      </w:pPr>
      <w:r w:rsidRPr="000B77EC">
        <w:lastRenderedPageBreak/>
        <w:t>Incident support documentation (Support/Incident-Support/MockSystem.md) needs Oracle-specific troubleshooting</w:t>
      </w:r>
    </w:p>
    <w:p w14:paraId="7202BE62" w14:textId="77777777" w:rsidR="000B77EC" w:rsidRPr="000B77EC" w:rsidRDefault="000B77EC" w:rsidP="000B77EC">
      <w:r w:rsidRPr="000B77EC">
        <w:pict w14:anchorId="7640A570">
          <v:rect id="_x0000_i1097" style="width:0;height:1.5pt" o:hralign="center" o:hrstd="t" o:hr="t" fillcolor="#a0a0a0" stroked="f"/>
        </w:pict>
      </w:r>
    </w:p>
    <w:p w14:paraId="6E4EB1C1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7. Diagrams</w:t>
      </w:r>
    </w:p>
    <w:p w14:paraId="5C063891" w14:textId="77777777" w:rsidR="000B77EC" w:rsidRDefault="000B77EC" w:rsidP="000B77EC">
      <w:pPr>
        <w:rPr>
          <w:b/>
          <w:bCs/>
        </w:rPr>
      </w:pPr>
      <w:r w:rsidRPr="000B77EC">
        <w:rPr>
          <w:b/>
          <w:bCs/>
        </w:rPr>
        <w:t>Current State</w:t>
      </w:r>
    </w:p>
    <w:p w14:paraId="365EBDEA" w14:textId="59C0E1A6" w:rsidR="00342830" w:rsidRPr="000B77EC" w:rsidRDefault="00342830" w:rsidP="000B77EC">
      <w:pPr>
        <w:rPr>
          <w:b/>
          <w:bCs/>
        </w:rPr>
      </w:pPr>
      <w:r w:rsidRPr="00342830">
        <w:rPr>
          <w:b/>
          <w:bCs/>
        </w:rPr>
        <w:drawing>
          <wp:inline distT="0" distB="0" distL="0" distR="0" wp14:anchorId="579D8CF2" wp14:editId="7AC74748">
            <wp:extent cx="5731510" cy="1297940"/>
            <wp:effectExtent l="0" t="0" r="2540" b="0"/>
            <wp:docPr id="97620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0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028B" w14:textId="77777777" w:rsidR="000B77EC" w:rsidRDefault="000B77EC" w:rsidP="000B77EC">
      <w:pPr>
        <w:rPr>
          <w:b/>
          <w:bCs/>
        </w:rPr>
      </w:pPr>
      <w:r w:rsidRPr="000B77EC">
        <w:rPr>
          <w:b/>
          <w:bCs/>
        </w:rPr>
        <w:t>Proposed State</w:t>
      </w:r>
    </w:p>
    <w:p w14:paraId="1B9442EC" w14:textId="49B2B36C" w:rsidR="009F1D60" w:rsidRPr="000B77EC" w:rsidRDefault="009F1D60" w:rsidP="000B77EC">
      <w:pPr>
        <w:rPr>
          <w:b/>
          <w:bCs/>
        </w:rPr>
      </w:pPr>
      <w:r w:rsidRPr="009F1D60">
        <w:rPr>
          <w:b/>
          <w:bCs/>
        </w:rPr>
        <w:drawing>
          <wp:inline distT="0" distB="0" distL="0" distR="0" wp14:anchorId="679A1C5C" wp14:editId="447D0BBA">
            <wp:extent cx="5731510" cy="1297940"/>
            <wp:effectExtent l="0" t="0" r="2540" b="0"/>
            <wp:docPr id="35425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F5A" w14:textId="67529B8D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Data Flow / Sequence</w:t>
      </w:r>
      <w:r w:rsidR="009F1D60">
        <w:rPr>
          <w:b/>
          <w:bCs/>
        </w:rPr>
        <w:br/>
      </w:r>
      <w:r w:rsidR="009F1D60" w:rsidRPr="009F1D60">
        <w:rPr>
          <w:b/>
          <w:bCs/>
        </w:rPr>
        <w:drawing>
          <wp:inline distT="0" distB="0" distL="0" distR="0" wp14:anchorId="67265380" wp14:editId="4B8D3667">
            <wp:extent cx="5731510" cy="3273425"/>
            <wp:effectExtent l="0" t="0" r="2540" b="3175"/>
            <wp:docPr id="4248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F38" w14:textId="77777777" w:rsidR="000B77EC" w:rsidRDefault="000B77EC" w:rsidP="000B77EC">
      <w:r w:rsidRPr="000B77EC">
        <w:pict w14:anchorId="2917C3DB">
          <v:rect id="_x0000_i1098" style="width:0;height:1.5pt" o:hralign="center" o:hrstd="t" o:hr="t" fillcolor="#a0a0a0" stroked="f"/>
        </w:pict>
      </w:r>
    </w:p>
    <w:p w14:paraId="05D0AB0E" w14:textId="77777777" w:rsidR="009F1D60" w:rsidRDefault="009F1D60" w:rsidP="000B77EC"/>
    <w:p w14:paraId="5627A1C0" w14:textId="77777777" w:rsidR="009F1D60" w:rsidRPr="000B77EC" w:rsidRDefault="009F1D60" w:rsidP="000B77EC"/>
    <w:p w14:paraId="1339A7DB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lastRenderedPageBreak/>
        <w:t>8. Implementation Notes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7131"/>
      </w:tblGrid>
      <w:tr w:rsidR="000B77EC" w:rsidRPr="000B77EC" w14:paraId="6F7EFB90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5E92E3D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D9F9E0B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Notes</w:t>
            </w:r>
          </w:p>
        </w:tc>
      </w:tr>
      <w:tr w:rsidR="000B77EC" w:rsidRPr="000B77EC" w14:paraId="49550D6B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585AEFB" w14:textId="77777777" w:rsidR="000B77EC" w:rsidRPr="000B77EC" w:rsidRDefault="000B77EC" w:rsidP="000B77EC">
            <w:r w:rsidRPr="000B77EC">
              <w:t>Delivery Approach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496D423" w14:textId="77777777" w:rsidR="000B77EC" w:rsidRPr="000B77EC" w:rsidRDefault="000B77EC" w:rsidP="000B77EC">
            <w:r w:rsidRPr="000B77EC">
              <w:t>Phased rollout: Dev → UAT → Pre → Live with feature toggle to switch data providers</w:t>
            </w:r>
          </w:p>
        </w:tc>
      </w:tr>
      <w:tr w:rsidR="000B77EC" w:rsidRPr="000B77EC" w14:paraId="59F8716A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EF09F61" w14:textId="77777777" w:rsidR="000B77EC" w:rsidRPr="000B77EC" w:rsidRDefault="000B77EC" w:rsidP="000B77EC">
            <w:r w:rsidRPr="000B77EC">
              <w:t>Migration Plan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01F4074" w14:textId="77777777" w:rsidR="000B77EC" w:rsidRPr="000B77EC" w:rsidRDefault="000B77EC" w:rsidP="000B77EC">
            <w:r w:rsidRPr="000B77EC">
              <w:t>1. Provision Oracle infrastructure 2. Port schema (DDL) 3. Swap EF provider 4. Data migration (ETL) 5. Validate 6. Cutover</w:t>
            </w:r>
          </w:p>
        </w:tc>
      </w:tr>
      <w:tr w:rsidR="000B77EC" w:rsidRPr="000B77EC" w14:paraId="5BBC92E9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B23D018" w14:textId="77777777" w:rsidR="000B77EC" w:rsidRPr="000B77EC" w:rsidRDefault="000B77EC" w:rsidP="000B77EC">
            <w:r w:rsidRPr="000B77EC">
              <w:t>Rollback Strategy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7F2E15E" w14:textId="77777777" w:rsidR="000B77EC" w:rsidRPr="000B77EC" w:rsidRDefault="000B77EC" w:rsidP="000B77EC">
            <w:r w:rsidRPr="000B77EC">
              <w:t>Feature toggle reverts to Azure SQL; Azure SQL retained read-only for 30 days post-cutover</w:t>
            </w:r>
          </w:p>
        </w:tc>
      </w:tr>
      <w:tr w:rsidR="000B77EC" w:rsidRPr="000B77EC" w14:paraId="7CCC3E0D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C5CE496" w14:textId="77777777" w:rsidR="000B77EC" w:rsidRPr="000B77EC" w:rsidRDefault="000B77EC" w:rsidP="000B77EC">
            <w:r w:rsidRPr="000B77EC">
              <w:t>Dependencies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2BA3691" w14:textId="77777777" w:rsidR="000B77EC" w:rsidRPr="000B77EC" w:rsidRDefault="000B77EC" w:rsidP="000B77EC">
            <w:r w:rsidRPr="000B77EC">
              <w:t xml:space="preserve">Oracle infrastructure provisioned by DBA team; </w:t>
            </w:r>
            <w:proofErr w:type="spellStart"/>
            <w:r w:rsidRPr="000B77EC">
              <w:t>Oracle.EntityFrameworkCore</w:t>
            </w:r>
            <w:proofErr w:type="spellEnd"/>
            <w:r w:rsidRPr="000B77EC">
              <w:t xml:space="preserve"> NuGet package validated for .NET 10; Network connectivity (ExpressRoute or VPN) confirmed</w:t>
            </w:r>
          </w:p>
        </w:tc>
      </w:tr>
    </w:tbl>
    <w:p w14:paraId="42756FB5" w14:textId="77777777" w:rsidR="000B77EC" w:rsidRPr="000B77EC" w:rsidRDefault="000B77EC" w:rsidP="000B77EC">
      <w:r w:rsidRPr="000B77EC">
        <w:pict w14:anchorId="0FC1804E">
          <v:rect id="_x0000_i1099" style="width:0;height:1.5pt" o:hralign="center" o:hrstd="t" o:hr="t" fillcolor="#a0a0a0" stroked="f"/>
        </w:pict>
      </w:r>
    </w:p>
    <w:p w14:paraId="2E4B5DAE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9. Questions / Open Items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2"/>
        <w:gridCol w:w="2054"/>
        <w:gridCol w:w="980"/>
      </w:tblGrid>
      <w:tr w:rsidR="000B77EC" w:rsidRPr="000B77EC" w14:paraId="3DDECEEC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1C559768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1A9E374B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42BBE8CD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Status</w:t>
            </w:r>
          </w:p>
        </w:tc>
      </w:tr>
      <w:tr w:rsidR="000B77EC" w:rsidRPr="000B77EC" w14:paraId="4F9AD9EC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7B51465" w14:textId="77777777" w:rsidR="000B77EC" w:rsidRPr="000B77EC" w:rsidRDefault="000B77EC" w:rsidP="000B77EC">
            <w:r w:rsidRPr="000B77EC">
              <w:t xml:space="preserve">Does </w:t>
            </w:r>
            <w:proofErr w:type="spellStart"/>
            <w:r w:rsidRPr="000B77EC">
              <w:t>Oracle.EntityFrameworkCore</w:t>
            </w:r>
            <w:proofErr w:type="spellEnd"/>
            <w:r w:rsidRPr="000B77EC">
              <w:t xml:space="preserve"> support all EF Core 10 features used in </w:t>
            </w:r>
            <w:proofErr w:type="spellStart"/>
            <w:r w:rsidRPr="000B77EC">
              <w:t>MockSystem</w:t>
            </w:r>
            <w:proofErr w:type="spellEnd"/>
            <w:r w:rsidRPr="000B77EC">
              <w:t>?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8DC264E" w14:textId="77777777" w:rsidR="000B77EC" w:rsidRPr="000B77EC" w:rsidRDefault="000B77EC" w:rsidP="000B77EC">
            <w:r w:rsidRPr="000B77EC">
              <w:t>Engineering Team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0B66057" w14:textId="77777777" w:rsidR="000B77EC" w:rsidRPr="000B77EC" w:rsidRDefault="000B77EC" w:rsidP="000B77EC">
            <w:r w:rsidRPr="000B77EC">
              <w:t>Open</w:t>
            </w:r>
          </w:p>
        </w:tc>
      </w:tr>
      <w:tr w:rsidR="000B77EC" w:rsidRPr="000B77EC" w14:paraId="7E0D3677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2A7174B" w14:textId="77777777" w:rsidR="000B77EC" w:rsidRPr="000B77EC" w:rsidRDefault="000B77EC" w:rsidP="000B77EC">
            <w:r w:rsidRPr="000B77EC">
              <w:t>What is the Oracle RAC SLA for the shared platform?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F354294" w14:textId="77777777" w:rsidR="000B77EC" w:rsidRPr="000B77EC" w:rsidRDefault="000B77EC" w:rsidP="000B77EC">
            <w:r w:rsidRPr="000B77EC">
              <w:t>DBA Team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94819A9" w14:textId="77777777" w:rsidR="000B77EC" w:rsidRPr="000B77EC" w:rsidRDefault="000B77EC" w:rsidP="000B77EC">
            <w:r w:rsidRPr="000B77EC">
              <w:t>Open</w:t>
            </w:r>
          </w:p>
        </w:tc>
      </w:tr>
      <w:tr w:rsidR="000B77EC" w:rsidRPr="000B77EC" w14:paraId="41EFDAA4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BEF7DC6" w14:textId="77777777" w:rsidR="000B77EC" w:rsidRPr="000B77EC" w:rsidRDefault="000B77EC" w:rsidP="000B77EC">
            <w:r w:rsidRPr="000B77EC">
              <w:t>Will Oracle be hosted on-premises, Azure VM, or OCI?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DB8E93A" w14:textId="77777777" w:rsidR="000B77EC" w:rsidRPr="000B77EC" w:rsidRDefault="000B77EC" w:rsidP="000B77EC">
            <w:r w:rsidRPr="000B77EC">
              <w:t>Enterprise Architecture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9D816D0" w14:textId="77777777" w:rsidR="000B77EC" w:rsidRPr="000B77EC" w:rsidRDefault="000B77EC" w:rsidP="000B77EC">
            <w:r w:rsidRPr="000B77EC">
              <w:t>Open</w:t>
            </w:r>
          </w:p>
        </w:tc>
      </w:tr>
      <w:tr w:rsidR="000B77EC" w:rsidRPr="000B77EC" w14:paraId="393BDE0E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9A39E72" w14:textId="77777777" w:rsidR="000B77EC" w:rsidRPr="000B77EC" w:rsidRDefault="000B77EC" w:rsidP="000B77EC">
            <w:r w:rsidRPr="000B77EC">
              <w:t>What is the network path from Azure App Service to Oracle?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5023F3A" w14:textId="77777777" w:rsidR="000B77EC" w:rsidRPr="000B77EC" w:rsidRDefault="000B77EC" w:rsidP="000B77EC">
            <w:r w:rsidRPr="000B77EC">
              <w:t>Infrastructure Team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240564F" w14:textId="77777777" w:rsidR="000B77EC" w:rsidRPr="000B77EC" w:rsidRDefault="000B77EC" w:rsidP="000B77EC">
            <w:r w:rsidRPr="000B77EC">
              <w:t>Open</w:t>
            </w:r>
          </w:p>
        </w:tc>
      </w:tr>
      <w:tr w:rsidR="000B77EC" w:rsidRPr="000B77EC" w14:paraId="4B427E2F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8C29242" w14:textId="77777777" w:rsidR="000B77EC" w:rsidRPr="000B77EC" w:rsidRDefault="000B77EC" w:rsidP="000B77EC">
            <w:r w:rsidRPr="000B77EC">
              <w:t>How will schema migrations be managed post-DACPAC? (Flyway? Liquibase?)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B71B947" w14:textId="77777777" w:rsidR="000B77EC" w:rsidRPr="000B77EC" w:rsidRDefault="000B77EC" w:rsidP="000B77EC">
            <w:r w:rsidRPr="000B77EC">
              <w:t>Engineering Team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4DDC7B1" w14:textId="77777777" w:rsidR="000B77EC" w:rsidRPr="000B77EC" w:rsidRDefault="000B77EC" w:rsidP="000B77EC">
            <w:r w:rsidRPr="000B77EC">
              <w:t>Open</w:t>
            </w:r>
          </w:p>
        </w:tc>
      </w:tr>
      <w:tr w:rsidR="000B77EC" w:rsidRPr="000B77EC" w14:paraId="3224BDB1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0EFA358" w14:textId="77777777" w:rsidR="000B77EC" w:rsidRPr="000B77EC" w:rsidRDefault="000B77EC" w:rsidP="000B77EC">
            <w:r w:rsidRPr="000B77EC">
              <w:t>What is the data migration strategy for existing production data?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45A51BF" w14:textId="77777777" w:rsidR="000B77EC" w:rsidRPr="000B77EC" w:rsidRDefault="000B77EC" w:rsidP="000B77EC">
            <w:r w:rsidRPr="000B77EC">
              <w:t>DBA Team / Engineering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7FEB9A4" w14:textId="77777777" w:rsidR="000B77EC" w:rsidRPr="000B77EC" w:rsidRDefault="000B77EC" w:rsidP="000B77EC">
            <w:r w:rsidRPr="000B77EC">
              <w:t>Open</w:t>
            </w:r>
          </w:p>
        </w:tc>
      </w:tr>
      <w:tr w:rsidR="000B77EC" w:rsidRPr="000B77EC" w14:paraId="45282F5E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68E0578" w14:textId="77777777" w:rsidR="000B77EC" w:rsidRPr="000B77EC" w:rsidRDefault="000B77EC" w:rsidP="000B77EC">
            <w:r w:rsidRPr="000B77EC">
              <w:lastRenderedPageBreak/>
              <w:t>Are there any EF LINQ queries using SQL Server-specific functions (e.g., OPENJSON, STRING_AGG)?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174A216" w14:textId="77777777" w:rsidR="000B77EC" w:rsidRPr="000B77EC" w:rsidRDefault="000B77EC" w:rsidP="000B77EC">
            <w:r w:rsidRPr="000B77EC">
              <w:t>Engineering Team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27B0980" w14:textId="77777777" w:rsidR="000B77EC" w:rsidRPr="000B77EC" w:rsidRDefault="000B77EC" w:rsidP="000B77EC">
            <w:r w:rsidRPr="000B77EC">
              <w:t>Open</w:t>
            </w:r>
          </w:p>
        </w:tc>
      </w:tr>
    </w:tbl>
    <w:p w14:paraId="31AE0803" w14:textId="77777777" w:rsidR="000B77EC" w:rsidRPr="000B77EC" w:rsidRDefault="000B77EC" w:rsidP="000B77EC">
      <w:r w:rsidRPr="000B77EC">
        <w:pict w14:anchorId="0D63D85A">
          <v:rect id="_x0000_i1100" style="width:0;height:1.5pt" o:hralign="center" o:hrstd="t" o:hr="t" fillcolor="#a0a0a0" stroked="f"/>
        </w:pict>
      </w:r>
    </w:p>
    <w:p w14:paraId="7C7623EB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 xml:space="preserve">10. </w:t>
      </w:r>
      <w:proofErr w:type="gramStart"/>
      <w:r w:rsidRPr="000B77EC">
        <w:rPr>
          <w:b/>
          <w:bCs/>
        </w:rPr>
        <w:t>Sign-Offs</w:t>
      </w:r>
      <w:proofErr w:type="gram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929"/>
        <w:gridCol w:w="1150"/>
        <w:gridCol w:w="805"/>
      </w:tblGrid>
      <w:tr w:rsidR="000B77EC" w:rsidRPr="000B77EC" w14:paraId="1E0CB9DC" w14:textId="77777777">
        <w:trPr>
          <w:tblHeader/>
        </w:trPr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5B4CDD7D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2ED9ECA3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7957F617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95" w:type="dxa"/>
              <w:left w:w="165" w:type="dxa"/>
              <w:bottom w:w="195" w:type="dxa"/>
              <w:right w:w="165" w:type="dxa"/>
            </w:tcMar>
            <w:vAlign w:val="center"/>
            <w:hideMark/>
          </w:tcPr>
          <w:p w14:paraId="3E88B822" w14:textId="77777777" w:rsidR="000B77EC" w:rsidRPr="000B77EC" w:rsidRDefault="000B77EC" w:rsidP="000B77EC">
            <w:pPr>
              <w:rPr>
                <w:b/>
                <w:bCs/>
              </w:rPr>
            </w:pPr>
            <w:r w:rsidRPr="000B77EC">
              <w:rPr>
                <w:b/>
                <w:bCs/>
              </w:rPr>
              <w:t>Date</w:t>
            </w:r>
          </w:p>
        </w:tc>
      </w:tr>
      <w:tr w:rsidR="000B77EC" w:rsidRPr="000B77EC" w14:paraId="4AE826C3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942E7AA" w14:textId="77777777" w:rsidR="000B77EC" w:rsidRPr="000B77EC" w:rsidRDefault="000B77EC" w:rsidP="000B77EC">
            <w:r w:rsidRPr="000B77EC">
              <w:t>Enterprise Architect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6BE4E2F" w14:textId="77777777" w:rsidR="000B77EC" w:rsidRPr="000B77EC" w:rsidRDefault="000B77EC" w:rsidP="000B77EC"/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DCA2A5C" w14:textId="77777777" w:rsidR="000B77EC" w:rsidRPr="000B77EC" w:rsidRDefault="000B77EC" w:rsidP="000B77EC">
            <w:r w:rsidRPr="000B77EC">
              <w:t>Pending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FC7B143" w14:textId="77777777" w:rsidR="000B77EC" w:rsidRPr="000B77EC" w:rsidRDefault="000B77EC" w:rsidP="000B77EC"/>
        </w:tc>
      </w:tr>
      <w:tr w:rsidR="000B77EC" w:rsidRPr="000B77EC" w14:paraId="062CF099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723F55C" w14:textId="77777777" w:rsidR="000B77EC" w:rsidRPr="000B77EC" w:rsidRDefault="000B77EC" w:rsidP="000B77EC">
            <w:r w:rsidRPr="000B77EC">
              <w:t>Security Architect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988A130" w14:textId="77777777" w:rsidR="000B77EC" w:rsidRPr="000B77EC" w:rsidRDefault="000B77EC" w:rsidP="000B77EC"/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99C9551" w14:textId="77777777" w:rsidR="000B77EC" w:rsidRPr="000B77EC" w:rsidRDefault="000B77EC" w:rsidP="000B77EC">
            <w:r w:rsidRPr="000B77EC">
              <w:t>Pending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71906F7" w14:textId="77777777" w:rsidR="000B77EC" w:rsidRPr="000B77EC" w:rsidRDefault="000B77EC" w:rsidP="000B77EC"/>
        </w:tc>
      </w:tr>
      <w:tr w:rsidR="000B77EC" w:rsidRPr="000B77EC" w14:paraId="48FCCCDA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516E046" w14:textId="77777777" w:rsidR="000B77EC" w:rsidRPr="000B77EC" w:rsidRDefault="000B77EC" w:rsidP="000B77EC">
            <w:r w:rsidRPr="000B77EC">
              <w:t>Product Owner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9A683DE" w14:textId="77777777" w:rsidR="000B77EC" w:rsidRPr="000B77EC" w:rsidRDefault="000B77EC" w:rsidP="000B77EC"/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41DBC74" w14:textId="77777777" w:rsidR="000B77EC" w:rsidRPr="000B77EC" w:rsidRDefault="000B77EC" w:rsidP="000B77EC">
            <w:r w:rsidRPr="000B77EC">
              <w:t>Pending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3D3A20E" w14:textId="77777777" w:rsidR="000B77EC" w:rsidRPr="000B77EC" w:rsidRDefault="000B77EC" w:rsidP="000B77EC"/>
        </w:tc>
      </w:tr>
      <w:tr w:rsidR="000B77EC" w:rsidRPr="000B77EC" w14:paraId="43937582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54B91E7" w14:textId="361F1E01" w:rsidR="000B77EC" w:rsidRPr="000B77EC" w:rsidRDefault="00C90532" w:rsidP="000B77EC">
            <w:r>
              <w:t>Technical</w:t>
            </w:r>
            <w:r w:rsidR="000B77EC" w:rsidRPr="000B77EC">
              <w:t xml:space="preserve"> Lead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F290210" w14:textId="77777777" w:rsidR="000B77EC" w:rsidRPr="000B77EC" w:rsidRDefault="000B77EC" w:rsidP="000B77EC"/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3411407" w14:textId="77777777" w:rsidR="000B77EC" w:rsidRPr="000B77EC" w:rsidRDefault="000B77EC" w:rsidP="000B77EC">
            <w:r w:rsidRPr="000B77EC">
              <w:t>Pending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2AA1FD1" w14:textId="77777777" w:rsidR="000B77EC" w:rsidRPr="000B77EC" w:rsidRDefault="000B77EC" w:rsidP="000B77EC"/>
        </w:tc>
      </w:tr>
      <w:tr w:rsidR="000B77EC" w:rsidRPr="000B77EC" w14:paraId="3362B5DB" w14:textId="77777777"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B0FDB3D" w14:textId="77777777" w:rsidR="000B77EC" w:rsidRPr="000B77EC" w:rsidRDefault="000B77EC" w:rsidP="000B77EC">
            <w:r w:rsidRPr="000B77EC">
              <w:t>DBA Lead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A5A72EC" w14:textId="77777777" w:rsidR="000B77EC" w:rsidRPr="000B77EC" w:rsidRDefault="000B77EC" w:rsidP="000B77EC"/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AF7B7AD" w14:textId="77777777" w:rsidR="000B77EC" w:rsidRPr="000B77EC" w:rsidRDefault="000B77EC" w:rsidP="000B77EC">
            <w:r w:rsidRPr="000B77EC">
              <w:t>Pending</w:t>
            </w:r>
          </w:p>
        </w:tc>
        <w:tc>
          <w:tcPr>
            <w:tcW w:w="0" w:type="auto"/>
            <w:tcBorders>
              <w:top w:val="single" w:sz="8" w:space="0" w:color="EAEAEA"/>
              <w:left w:val="single" w:sz="8" w:space="0" w:color="EAEAEA"/>
              <w:bottom w:val="single" w:sz="8" w:space="0" w:color="EAEAEA"/>
              <w:right w:val="single" w:sz="8" w:space="0" w:color="EAEAEA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C4E5014" w14:textId="77777777" w:rsidR="000B77EC" w:rsidRPr="000B77EC" w:rsidRDefault="000B77EC" w:rsidP="000B77EC"/>
        </w:tc>
      </w:tr>
    </w:tbl>
    <w:p w14:paraId="6CE75AF0" w14:textId="77777777" w:rsidR="000B77EC" w:rsidRPr="000B77EC" w:rsidRDefault="000B77EC" w:rsidP="000B77EC">
      <w:r w:rsidRPr="000B77EC">
        <w:pict w14:anchorId="4A6FA805">
          <v:rect id="_x0000_i1101" style="width:0;height:1.5pt" o:hralign="center" o:hrstd="t" o:hr="t" fillcolor="#a0a0a0" stroked="f"/>
        </w:pict>
      </w:r>
    </w:p>
    <w:p w14:paraId="029894DD" w14:textId="77777777" w:rsidR="000B77EC" w:rsidRPr="000B77EC" w:rsidRDefault="000B77EC" w:rsidP="000B77EC">
      <w:pPr>
        <w:rPr>
          <w:b/>
          <w:bCs/>
        </w:rPr>
      </w:pPr>
      <w:r w:rsidRPr="000B77EC">
        <w:rPr>
          <w:b/>
          <w:bCs/>
        </w:rPr>
        <w:t>11. References</w:t>
      </w:r>
    </w:p>
    <w:p w14:paraId="32939683" w14:textId="7103DADC" w:rsidR="000B77EC" w:rsidRPr="000B77EC" w:rsidRDefault="000B77EC" w:rsidP="000B77EC">
      <w:pPr>
        <w:numPr>
          <w:ilvl w:val="0"/>
          <w:numId w:val="14"/>
        </w:numPr>
      </w:pPr>
      <w:proofErr w:type="spellStart"/>
      <w:r w:rsidRPr="000B77EC">
        <w:t>MockSystem</w:t>
      </w:r>
      <w:proofErr w:type="spellEnd"/>
      <w:r w:rsidRPr="000B77EC">
        <w:t xml:space="preserve"> Architecture Documentation</w:t>
      </w:r>
    </w:p>
    <w:p w14:paraId="6301EA38" w14:textId="61BA0A72" w:rsidR="000B77EC" w:rsidRPr="000B77EC" w:rsidRDefault="000B77EC" w:rsidP="000B77EC">
      <w:pPr>
        <w:numPr>
          <w:ilvl w:val="0"/>
          <w:numId w:val="14"/>
        </w:numPr>
      </w:pPr>
      <w:proofErr w:type="spellStart"/>
      <w:r w:rsidRPr="000B77EC">
        <w:t>MockSystem</w:t>
      </w:r>
      <w:proofErr w:type="spellEnd"/>
      <w:r w:rsidRPr="000B77EC">
        <w:t xml:space="preserve"> Dependencies</w:t>
      </w:r>
    </w:p>
    <w:p w14:paraId="5B8353E3" w14:textId="06704C1B" w:rsidR="000B77EC" w:rsidRPr="000B77EC" w:rsidRDefault="000B77EC" w:rsidP="000B77EC">
      <w:pPr>
        <w:numPr>
          <w:ilvl w:val="0"/>
          <w:numId w:val="14"/>
        </w:numPr>
      </w:pPr>
      <w:proofErr w:type="spellStart"/>
      <w:r w:rsidRPr="000B77EC">
        <w:t>MockSystem</w:t>
      </w:r>
      <w:proofErr w:type="spellEnd"/>
      <w:r w:rsidRPr="000B77EC">
        <w:t xml:space="preserve"> Service Breakdown (Wiki)</w:t>
      </w:r>
    </w:p>
    <w:p w14:paraId="58361ABB" w14:textId="14A40A27" w:rsidR="000B77EC" w:rsidRPr="000B77EC" w:rsidRDefault="000B77EC" w:rsidP="000B77EC">
      <w:pPr>
        <w:numPr>
          <w:ilvl w:val="0"/>
          <w:numId w:val="14"/>
        </w:numPr>
      </w:pPr>
      <w:proofErr w:type="spellStart"/>
      <w:r w:rsidRPr="000B77EC">
        <w:t>MockSystem</w:t>
      </w:r>
      <w:proofErr w:type="spellEnd"/>
      <w:r w:rsidRPr="000B77EC">
        <w:t xml:space="preserve"> Terraform SQL Scripts</w:t>
      </w:r>
    </w:p>
    <w:p w14:paraId="2EAC6E06" w14:textId="77777777" w:rsidR="000B77EC" w:rsidRPr="000B77EC" w:rsidRDefault="000B77EC" w:rsidP="000B77EC">
      <w:pPr>
        <w:numPr>
          <w:ilvl w:val="0"/>
          <w:numId w:val="14"/>
        </w:numPr>
      </w:pPr>
      <w:r w:rsidRPr="000B77EC">
        <w:t>[TODO: Link to Enterprise Database Strategy document]</w:t>
      </w:r>
    </w:p>
    <w:p w14:paraId="280599D9" w14:textId="77777777" w:rsidR="000B77EC" w:rsidRPr="000B77EC" w:rsidRDefault="000B77EC" w:rsidP="000B77EC">
      <w:pPr>
        <w:numPr>
          <w:ilvl w:val="0"/>
          <w:numId w:val="14"/>
        </w:numPr>
      </w:pPr>
      <w:r w:rsidRPr="000B77EC">
        <w:t>[TODO: Link to Oracle licensing agreement]</w:t>
      </w:r>
    </w:p>
    <w:p w14:paraId="79EBE01D" w14:textId="77777777" w:rsidR="000B77EC" w:rsidRPr="000B77EC" w:rsidRDefault="000B77EC" w:rsidP="000B77EC">
      <w:pPr>
        <w:numPr>
          <w:ilvl w:val="0"/>
          <w:numId w:val="14"/>
        </w:numPr>
      </w:pPr>
      <w:r w:rsidRPr="000B77EC">
        <w:t>[TODO: Link to ADO Epic/Feature for this work]</w:t>
      </w:r>
    </w:p>
    <w:p w14:paraId="259BF133" w14:textId="77777777" w:rsidR="000B77EC" w:rsidRPr="000C71C5" w:rsidRDefault="000B77EC" w:rsidP="000B77EC"/>
    <w:p w14:paraId="1461E9DF" w14:textId="77777777" w:rsidR="00854597" w:rsidRPr="000B77EC" w:rsidRDefault="00854597"/>
    <w:sectPr w:rsidR="00854597" w:rsidRPr="000B7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0E8"/>
    <w:multiLevelType w:val="multilevel"/>
    <w:tmpl w:val="846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CA3"/>
    <w:multiLevelType w:val="multilevel"/>
    <w:tmpl w:val="443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53AF4"/>
    <w:multiLevelType w:val="multilevel"/>
    <w:tmpl w:val="A60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B359C"/>
    <w:multiLevelType w:val="multilevel"/>
    <w:tmpl w:val="DD6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A7465"/>
    <w:multiLevelType w:val="multilevel"/>
    <w:tmpl w:val="0ED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B6FD4"/>
    <w:multiLevelType w:val="multilevel"/>
    <w:tmpl w:val="DEB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62395"/>
    <w:multiLevelType w:val="multilevel"/>
    <w:tmpl w:val="8F5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244C4"/>
    <w:multiLevelType w:val="multilevel"/>
    <w:tmpl w:val="A6E8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D5D58"/>
    <w:multiLevelType w:val="multilevel"/>
    <w:tmpl w:val="8AB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C66E9"/>
    <w:multiLevelType w:val="multilevel"/>
    <w:tmpl w:val="992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451A"/>
    <w:multiLevelType w:val="multilevel"/>
    <w:tmpl w:val="694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D11DA"/>
    <w:multiLevelType w:val="multilevel"/>
    <w:tmpl w:val="31E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6586D"/>
    <w:multiLevelType w:val="multilevel"/>
    <w:tmpl w:val="220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64CC8"/>
    <w:multiLevelType w:val="multilevel"/>
    <w:tmpl w:val="A1B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65189">
    <w:abstractNumId w:val="11"/>
  </w:num>
  <w:num w:numId="2" w16cid:durableId="1865897777">
    <w:abstractNumId w:val="13"/>
  </w:num>
  <w:num w:numId="3" w16cid:durableId="959334597">
    <w:abstractNumId w:val="7"/>
  </w:num>
  <w:num w:numId="4" w16cid:durableId="419378967">
    <w:abstractNumId w:val="12"/>
  </w:num>
  <w:num w:numId="5" w16cid:durableId="652443600">
    <w:abstractNumId w:val="3"/>
  </w:num>
  <w:num w:numId="6" w16cid:durableId="2057846610">
    <w:abstractNumId w:val="1"/>
  </w:num>
  <w:num w:numId="7" w16cid:durableId="1010988788">
    <w:abstractNumId w:val="10"/>
  </w:num>
  <w:num w:numId="8" w16cid:durableId="680425684">
    <w:abstractNumId w:val="6"/>
  </w:num>
  <w:num w:numId="9" w16cid:durableId="1050375375">
    <w:abstractNumId w:val="5"/>
  </w:num>
  <w:num w:numId="10" w16cid:durableId="784613448">
    <w:abstractNumId w:val="2"/>
  </w:num>
  <w:num w:numId="11" w16cid:durableId="630982646">
    <w:abstractNumId w:val="9"/>
  </w:num>
  <w:num w:numId="12" w16cid:durableId="1268076661">
    <w:abstractNumId w:val="4"/>
  </w:num>
  <w:num w:numId="13" w16cid:durableId="2115129575">
    <w:abstractNumId w:val="8"/>
  </w:num>
  <w:num w:numId="14" w16cid:durableId="61479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17"/>
    <w:rsid w:val="00024CD8"/>
    <w:rsid w:val="00060C22"/>
    <w:rsid w:val="00087A44"/>
    <w:rsid w:val="000B77EC"/>
    <w:rsid w:val="000C71C5"/>
    <w:rsid w:val="0029460B"/>
    <w:rsid w:val="00342830"/>
    <w:rsid w:val="00567517"/>
    <w:rsid w:val="00793E97"/>
    <w:rsid w:val="00854597"/>
    <w:rsid w:val="009F1D60"/>
    <w:rsid w:val="00AF0083"/>
    <w:rsid w:val="00C90532"/>
    <w:rsid w:val="00DE2C66"/>
    <w:rsid w:val="00E10EFF"/>
    <w:rsid w:val="00FB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4986"/>
  <w15:chartTrackingRefBased/>
  <w15:docId w15:val="{04D224FC-0961-4030-879C-5C989D4E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1617</Words>
  <Characters>8202</Characters>
  <Application>Microsoft Office Word</Application>
  <DocSecurity>0</DocSecurity>
  <Lines>820</Lines>
  <Paragraphs>426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Riley</dc:creator>
  <cp:keywords/>
  <dc:description/>
  <cp:lastModifiedBy>Liam Riley</cp:lastModifiedBy>
  <cp:revision>8</cp:revision>
  <dcterms:created xsi:type="dcterms:W3CDTF">2026-05-19T12:30:00Z</dcterms:created>
  <dcterms:modified xsi:type="dcterms:W3CDTF">2026-05-19T12:51:00Z</dcterms:modified>
</cp:coreProperties>
</file>