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824" w:rsidRDefault="00DF0824" w:rsidP="00DF0824">
      <w:r>
        <w:t xml:space="preserve">logistic </w:t>
      </w:r>
      <w:proofErr w:type="gramStart"/>
      <w:r>
        <w:t>res  ib0.pos</w:t>
      </w:r>
      <w:proofErr w:type="gramEnd"/>
      <w:r>
        <w:t xml:space="preserve">_prev ib0.hscw_esr_nims ib0.carehome ib1.nhsregion ib0.cev_nims </w:t>
      </w:r>
      <w:proofErr w:type="spellStart"/>
      <w:r>
        <w:t>i.severelyimmunosuppressed</w:t>
      </w:r>
      <w:proofErr w:type="spellEnd"/>
      <w:r>
        <w:t xml:space="preserve"> ib1.imd5 ib15.eth1 ib15.age5 ib0.risk_nims ib0.gender  ib40.wk_onset  ib0.vacc_catb </w:t>
      </w:r>
    </w:p>
    <w:p w:rsidR="00DF0824" w:rsidRDefault="00DF0824" w:rsidP="00DF0824"/>
    <w:p w:rsidR="00DF0824" w:rsidRDefault="00DF0824" w:rsidP="00DF0824">
      <w:r>
        <w:t xml:space="preserve">In </w:t>
      </w:r>
      <w:proofErr w:type="spellStart"/>
      <w:r>
        <w:t>stata</w:t>
      </w:r>
      <w:proofErr w:type="spellEnd"/>
      <w:r>
        <w:t xml:space="preserve"> the prefix </w:t>
      </w:r>
      <w:proofErr w:type="spellStart"/>
      <w:r>
        <w:t>ib</w:t>
      </w:r>
      <w:proofErr w:type="spellEnd"/>
      <w:r>
        <w:t>#. means the variable is a factor and the baseline level is #</w:t>
      </w:r>
    </w:p>
    <w:p w:rsidR="00DF0824" w:rsidRDefault="00DF0824" w:rsidP="00DF0824">
      <w:r>
        <w:t>res:  0=control, 1=case</w:t>
      </w:r>
    </w:p>
    <w:p w:rsidR="00DF0824" w:rsidRDefault="00DF0824" w:rsidP="00DF0824">
      <w:proofErr w:type="spellStart"/>
      <w:r>
        <w:t>pos_prev</w:t>
      </w:r>
      <w:proofErr w:type="spellEnd"/>
      <w:r>
        <w:t>:  previously positive at least 90 before current sample date (0=no, 1=yes)</w:t>
      </w:r>
    </w:p>
    <w:p w:rsidR="00DF0824" w:rsidRDefault="00DF0824" w:rsidP="00DF0824">
      <w:proofErr w:type="spellStart"/>
      <w:r>
        <w:t>hscw_esr_nims</w:t>
      </w:r>
      <w:proofErr w:type="spellEnd"/>
      <w:r>
        <w:t>:  health care worker flag</w:t>
      </w:r>
      <w:r>
        <w:t xml:space="preserve"> </w:t>
      </w:r>
      <w:r>
        <w:t>(0=no 1 = yes)</w:t>
      </w:r>
      <w:r>
        <w:t xml:space="preserve"> </w:t>
      </w:r>
    </w:p>
    <w:p w:rsidR="00DF0824" w:rsidRDefault="00DF0824" w:rsidP="00DF0824">
      <w:proofErr w:type="spellStart"/>
      <w:r>
        <w:t>carehome</w:t>
      </w:r>
      <w:proofErr w:type="spellEnd"/>
      <w:r>
        <w:t>:   Geography NHS region</w:t>
      </w:r>
      <w:r>
        <w:t xml:space="preserve"> </w:t>
      </w:r>
      <w:r>
        <w:t>(0=no 1=yes)</w:t>
      </w:r>
      <w:r>
        <w:t xml:space="preserve"> </w:t>
      </w:r>
      <w:proofErr w:type="spellStart"/>
      <w:r>
        <w:t>carehome</w:t>
      </w:r>
      <w:proofErr w:type="spellEnd"/>
      <w:r>
        <w:t xml:space="preserve"> resident flag</w:t>
      </w:r>
    </w:p>
    <w:p w:rsidR="00DF0824" w:rsidRDefault="00DF0824" w:rsidP="00DF0824">
      <w:proofErr w:type="spellStart"/>
      <w:r>
        <w:t>nhsregion</w:t>
      </w:r>
      <w:proofErr w:type="spellEnd"/>
      <w:r>
        <w:t>:  </w:t>
      </w:r>
      <w:proofErr w:type="spellStart"/>
      <w:r>
        <w:t>xxxx</w:t>
      </w:r>
      <w:proofErr w:type="spellEnd"/>
      <w:r>
        <w:t xml:space="preserve"> (coded as 1 to xx – however many there were)</w:t>
      </w:r>
    </w:p>
    <w:p w:rsidR="00DF0824" w:rsidRDefault="00DF0824" w:rsidP="00DF0824">
      <w:proofErr w:type="spellStart"/>
      <w:r>
        <w:t>cev_nims</w:t>
      </w:r>
      <w:proofErr w:type="spellEnd"/>
      <w:r>
        <w:t>:   Clinically extremely vulnerable flag (0=no, 1=yes)</w:t>
      </w:r>
    </w:p>
    <w:p w:rsidR="00DF0824" w:rsidRDefault="00DF0824" w:rsidP="00DF0824">
      <w:proofErr w:type="spellStart"/>
      <w:r>
        <w:t>severelyimmunosuppressed</w:t>
      </w:r>
      <w:proofErr w:type="spellEnd"/>
      <w:r>
        <w:t>:   S</w:t>
      </w:r>
      <w:r w:rsidRPr="007A63FF">
        <w:t>everely</w:t>
      </w:r>
      <w:r>
        <w:t xml:space="preserve"> </w:t>
      </w:r>
      <w:r w:rsidRPr="007A63FF">
        <w:t>immunosuppressed</w:t>
      </w:r>
      <w:r>
        <w:t xml:space="preserve"> </w:t>
      </w:r>
      <w:proofErr w:type="gramStart"/>
      <w:r>
        <w:t>flag</w:t>
      </w:r>
      <w:r>
        <w:t xml:space="preserve">  </w:t>
      </w:r>
      <w:r>
        <w:t>(</w:t>
      </w:r>
      <w:proofErr w:type="gramEnd"/>
      <w:r>
        <w:t>0=no, 1=yes)</w:t>
      </w:r>
    </w:p>
    <w:p w:rsidR="00DF0824" w:rsidRDefault="00DF0824" w:rsidP="00DF0824">
      <w:r>
        <w:t xml:space="preserve">imd5: </w:t>
      </w:r>
      <w:proofErr w:type="spellStart"/>
      <w:r>
        <w:t>imd</w:t>
      </w:r>
      <w:proofErr w:type="spellEnd"/>
      <w:r>
        <w:t xml:space="preserve"> </w:t>
      </w:r>
      <w:r>
        <w:t xml:space="preserve">quintile (1 to 5 where 1 is </w:t>
      </w:r>
      <w:r>
        <w:t>most deprived)</w:t>
      </w:r>
    </w:p>
    <w:p w:rsidR="00DF0824" w:rsidRDefault="00DF0824" w:rsidP="00DF0824">
      <w:r>
        <w:t>eth1: ethnicity</w:t>
      </w:r>
      <w:r>
        <w:t> </w:t>
      </w:r>
      <w:r>
        <w:t>(baseline of 15 is white)</w:t>
      </w:r>
    </w:p>
    <w:p w:rsidR="00DF0824" w:rsidRDefault="00C8599D" w:rsidP="00DF0824">
      <w:r>
        <w:t>age5:  </w:t>
      </w:r>
      <w:bookmarkStart w:id="0" w:name="_GoBack"/>
      <w:bookmarkEnd w:id="0"/>
      <w:r w:rsidR="00DF0824">
        <w:t>5 year age band </w:t>
      </w:r>
      <w:r w:rsidR="00DF0824">
        <w:t xml:space="preserve">(baseline of 15 is age </w:t>
      </w:r>
      <w:r w:rsidR="00E44163">
        <w:t>70-74</w:t>
      </w:r>
      <w:r w:rsidR="00DF0824">
        <w:t>)</w:t>
      </w:r>
    </w:p>
    <w:p w:rsidR="00DF0824" w:rsidRDefault="00DF0824" w:rsidP="00DF0824">
      <w:proofErr w:type="spellStart"/>
      <w:r>
        <w:t>risk_nims</w:t>
      </w:r>
      <w:proofErr w:type="spellEnd"/>
      <w:r>
        <w:t>: </w:t>
      </w:r>
      <w:r>
        <w:t xml:space="preserve">“at risk” population </w:t>
      </w:r>
      <w:proofErr w:type="gramStart"/>
      <w:r>
        <w:t>flag</w:t>
      </w:r>
      <w:r>
        <w:t>  (</w:t>
      </w:r>
      <w:proofErr w:type="gramEnd"/>
      <w:r>
        <w:t>0=no, 1=yes)</w:t>
      </w:r>
    </w:p>
    <w:p w:rsidR="00DF0824" w:rsidRDefault="00DF0824" w:rsidP="00DF0824">
      <w:r>
        <w:t>gender:  female, male (0=female, 1=male)</w:t>
      </w:r>
    </w:p>
    <w:p w:rsidR="00DF0824" w:rsidRDefault="00DF0824" w:rsidP="00DF0824">
      <w:proofErr w:type="spellStart"/>
      <w:r>
        <w:t>wk_onset</w:t>
      </w:r>
      <w:proofErr w:type="spellEnd"/>
      <w:r>
        <w:t xml:space="preserve">: week of onset in </w:t>
      </w:r>
      <w:proofErr w:type="gramStart"/>
      <w:r>
        <w:t>2021  (</w:t>
      </w:r>
      <w:proofErr w:type="gramEnd"/>
      <w:r>
        <w:t>baseline week 40)</w:t>
      </w:r>
    </w:p>
    <w:p w:rsidR="00DF0824" w:rsidRDefault="00DF0824" w:rsidP="00DF0824">
      <w:proofErr w:type="spellStart"/>
      <w:r>
        <w:t>vacc_catb</w:t>
      </w:r>
      <w:proofErr w:type="spellEnd"/>
      <w:r>
        <w:t>: vaccine variable (0=unvaccinated and is used a baseline for comparison to unvaccinated, other levels cover 175+ days post dose2 and all the post dose 3 intervals).</w:t>
      </w:r>
    </w:p>
    <w:p w:rsidR="00DF0824" w:rsidRDefault="00DF0824" w:rsidP="00DF0824"/>
    <w:p w:rsidR="00DF0824" w:rsidRDefault="00DF0824" w:rsidP="00DF0824">
      <w:r>
        <w:t>N</w:t>
      </w:r>
      <w:r>
        <w:t>ote</w:t>
      </w:r>
      <w:r>
        <w:t>:</w:t>
      </w:r>
      <w:r>
        <w:t xml:space="preserve"> this model was fitted separately for each booster vaccine and when assessing the relative VE unvaccinated were dr</w:t>
      </w:r>
      <w:r>
        <w:t xml:space="preserve">opped the baseline was changed </w:t>
      </w:r>
      <w:r>
        <w:t xml:space="preserve">the appropriate comparator level for the </w:t>
      </w:r>
      <w:proofErr w:type="spellStart"/>
      <w:r>
        <w:t>vacc_catb</w:t>
      </w:r>
      <w:proofErr w:type="spellEnd"/>
      <w:r>
        <w:t xml:space="preserve"> factor. When assessing hospitalisations then this model is </w:t>
      </w:r>
      <w:r>
        <w:t>fitted</w:t>
      </w:r>
      <w:r>
        <w:t xml:space="preserve"> to hospitalised cases and all controls.</w:t>
      </w:r>
    </w:p>
    <w:sectPr w:rsidR="00DF0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3FF"/>
    <w:rsid w:val="007949FD"/>
    <w:rsid w:val="007A63FF"/>
    <w:rsid w:val="00A67587"/>
    <w:rsid w:val="00C8599D"/>
    <w:rsid w:val="00DF0824"/>
    <w:rsid w:val="00E4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35798"/>
  <w15:chartTrackingRefBased/>
  <w15:docId w15:val="{D286A24F-C278-428F-ABD8-F696D801C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F0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9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Stowe</dc:creator>
  <cp:keywords/>
  <dc:description/>
  <cp:lastModifiedBy>Julia Stowe</cp:lastModifiedBy>
  <cp:revision>3</cp:revision>
  <dcterms:created xsi:type="dcterms:W3CDTF">2022-01-13T13:26:00Z</dcterms:created>
  <dcterms:modified xsi:type="dcterms:W3CDTF">2022-01-13T13:52:00Z</dcterms:modified>
</cp:coreProperties>
</file>