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1B4CC" w14:textId="6E5530FA" w:rsidR="00481420" w:rsidRPr="008E0A8A" w:rsidRDefault="00481420" w:rsidP="00481420">
      <w:pPr>
        <w:rPr>
          <w:rFonts w:asciiTheme="minorHAnsi" w:hAnsiTheme="minorHAnsi"/>
          <w:szCs w:val="24"/>
        </w:rPr>
      </w:pPr>
      <w:r w:rsidRPr="008E0A8A">
        <w:rPr>
          <w:rFonts w:asciiTheme="minorHAnsi" w:hAnsiTheme="minorHAnsi"/>
          <w:szCs w:val="24"/>
        </w:rPr>
        <w:t xml:space="preserve">Performance </w:t>
      </w:r>
      <w:r w:rsidR="002B753B" w:rsidRPr="008E0A8A">
        <w:rPr>
          <w:rFonts w:asciiTheme="minorHAnsi" w:hAnsiTheme="minorHAnsi"/>
          <w:szCs w:val="24"/>
        </w:rPr>
        <w:t>T</w:t>
      </w:r>
      <w:r w:rsidRPr="008E0A8A">
        <w:rPr>
          <w:rFonts w:asciiTheme="minorHAnsi" w:hAnsiTheme="minorHAnsi"/>
          <w:szCs w:val="24"/>
        </w:rPr>
        <w:t>esting of AI systems</w:t>
      </w:r>
      <w:r w:rsidRPr="008E0A8A">
        <w:rPr>
          <w:rFonts w:asciiTheme="minorHAnsi" w:hAnsiTheme="minorHAnsi"/>
          <w:szCs w:val="24"/>
        </w:rPr>
        <w:br/>
        <w:t xml:space="preserve">Last updated: </w:t>
      </w:r>
      <w:r w:rsidR="00AE51F6" w:rsidRPr="008E0A8A">
        <w:rPr>
          <w:rFonts w:asciiTheme="minorHAnsi" w:hAnsiTheme="minorHAnsi"/>
          <w:szCs w:val="24"/>
        </w:rPr>
        <w:t>1</w:t>
      </w:r>
      <w:r w:rsidR="00AE51F6" w:rsidRPr="008E0A8A">
        <w:rPr>
          <w:rFonts w:asciiTheme="minorHAnsi" w:hAnsiTheme="minorHAnsi"/>
          <w:szCs w:val="24"/>
          <w:vertAlign w:val="superscript"/>
        </w:rPr>
        <w:t>st</w:t>
      </w:r>
      <w:r w:rsidR="00AE51F6" w:rsidRPr="008E0A8A">
        <w:rPr>
          <w:rFonts w:asciiTheme="minorHAnsi" w:hAnsiTheme="minorHAnsi"/>
          <w:szCs w:val="24"/>
        </w:rPr>
        <w:t xml:space="preserve"> October</w:t>
      </w:r>
      <w:r w:rsidRPr="008E0A8A">
        <w:rPr>
          <w:rFonts w:asciiTheme="minorHAnsi" w:hAnsiTheme="minorHAnsi"/>
          <w:szCs w:val="24"/>
        </w:rPr>
        <w:t xml:space="preserve"> 2026</w:t>
      </w:r>
      <w:r w:rsidRPr="008E0A8A">
        <w:rPr>
          <w:rFonts w:asciiTheme="minorHAnsi" w:hAnsiTheme="minorHAnsi"/>
          <w:szCs w:val="24"/>
        </w:rPr>
        <w:br/>
        <w:t xml:space="preserve">Relates </w:t>
      </w:r>
      <w:r w:rsidR="004D33A9" w:rsidRPr="008E0A8A">
        <w:rPr>
          <w:rFonts w:asciiTheme="minorHAnsi" w:hAnsiTheme="minorHAnsi"/>
          <w:szCs w:val="24"/>
        </w:rPr>
        <w:t>to:</w:t>
      </w:r>
      <w:r w:rsidRPr="008E0A8A">
        <w:rPr>
          <w:rFonts w:asciiTheme="minorHAnsi" w:hAnsiTheme="minorHAnsi"/>
          <w:szCs w:val="24"/>
        </w:rPr>
        <w:t xml:space="preserve"> Quality engineering, AI, Performance</w:t>
      </w:r>
    </w:p>
    <w:p w14:paraId="238DDAB8" w14:textId="77777777" w:rsidR="00481420" w:rsidRPr="008E0A8A" w:rsidRDefault="00481420" w:rsidP="00481420">
      <w:pPr>
        <w:rPr>
          <w:rFonts w:asciiTheme="minorHAnsi" w:hAnsiTheme="minorHAnsi"/>
          <w:szCs w:val="24"/>
        </w:rPr>
      </w:pPr>
    </w:p>
    <w:p w14:paraId="5986F3DF" w14:textId="56929DEA" w:rsidR="00E74DE8" w:rsidRPr="008E0A8A" w:rsidRDefault="00481420" w:rsidP="00E74DE8">
      <w:pPr>
        <w:rPr>
          <w:rFonts w:asciiTheme="minorHAnsi" w:hAnsiTheme="minorHAnsi"/>
          <w:color w:val="A02B93" w:themeColor="accent5"/>
          <w:sz w:val="28"/>
          <w:szCs w:val="28"/>
        </w:rPr>
      </w:pPr>
      <w:r w:rsidRPr="008E0A8A">
        <w:rPr>
          <w:rFonts w:asciiTheme="minorHAnsi" w:hAnsiTheme="minorHAnsi"/>
          <w:b/>
          <w:bCs/>
          <w:color w:val="A02B93" w:themeColor="accent5"/>
          <w:sz w:val="28"/>
          <w:szCs w:val="28"/>
        </w:rPr>
        <w:t>Problem</w:t>
      </w:r>
    </w:p>
    <w:p w14:paraId="29469691" w14:textId="77777777" w:rsidR="00E74DE8" w:rsidRPr="008E0A8A" w:rsidRDefault="00E74DE8" w:rsidP="00E74DE8">
      <w:pPr>
        <w:rPr>
          <w:rFonts w:asciiTheme="minorHAnsi" w:hAnsiTheme="minorHAnsi"/>
        </w:rPr>
      </w:pPr>
    </w:p>
    <w:p w14:paraId="140B0960" w14:textId="288C805E" w:rsidR="00E74DE8" w:rsidRPr="008E0A8A" w:rsidRDefault="00886A38" w:rsidP="00E74DE8">
      <w:pPr>
        <w:rPr>
          <w:rFonts w:asciiTheme="minorHAnsi" w:hAnsiTheme="minorHAnsi"/>
        </w:rPr>
      </w:pPr>
      <w:r>
        <w:rPr>
          <w:rFonts w:asciiTheme="minorHAnsi" w:hAnsiTheme="minorHAnsi"/>
        </w:rPr>
        <w:t>Conventional</w:t>
      </w:r>
      <w:r w:rsidR="00E74DE8" w:rsidRPr="008E0A8A">
        <w:rPr>
          <w:rFonts w:asciiTheme="minorHAnsi" w:hAnsiTheme="minorHAnsi"/>
        </w:rPr>
        <w:t xml:space="preserve"> performance testing assumes that workload demand, system behaviour and resource consumption are predictable. Teams apply load, measure response times, throughput and error rates, and use these metrics to determine whether a system can meet its operational and service level objectives.</w:t>
      </w:r>
    </w:p>
    <w:p w14:paraId="06737368" w14:textId="77777777" w:rsidR="00E74DE8" w:rsidRPr="008E0A8A" w:rsidRDefault="00E74DE8" w:rsidP="00E74DE8">
      <w:pPr>
        <w:rPr>
          <w:rFonts w:asciiTheme="minorHAnsi" w:hAnsiTheme="minorHAnsi"/>
        </w:rPr>
      </w:pPr>
    </w:p>
    <w:p w14:paraId="161F13DB" w14:textId="76E72E22" w:rsidR="00E74DE8" w:rsidRPr="008E0A8A" w:rsidRDefault="00E74DE8" w:rsidP="00E74DE8">
      <w:pPr>
        <w:rPr>
          <w:rFonts w:asciiTheme="minorHAnsi" w:hAnsiTheme="minorHAnsi"/>
        </w:rPr>
      </w:pPr>
      <w:r w:rsidRPr="008E0A8A">
        <w:rPr>
          <w:rFonts w:asciiTheme="minorHAnsi" w:hAnsiTheme="minorHAnsi"/>
        </w:rPr>
        <w:t>AI systems challenge these assumptions. The computational effort, latency, cost and output characteristics of a request can vary significantly depending on factors such as prompt complexity, context size, retrieval activity, reasoning requirements and generated output length. As a result, conventional measures such as requests per second, average response time or system utilisation may not accurately represent real-world performance</w:t>
      </w:r>
      <w:r w:rsidR="00196AE2">
        <w:rPr>
          <w:rFonts w:asciiTheme="minorHAnsi" w:hAnsiTheme="minorHAnsi"/>
        </w:rPr>
        <w:t xml:space="preserve"> of AI</w:t>
      </w:r>
      <w:r w:rsidR="00850794">
        <w:rPr>
          <w:rFonts w:asciiTheme="minorHAnsi" w:hAnsiTheme="minorHAnsi"/>
        </w:rPr>
        <w:t>-based</w:t>
      </w:r>
      <w:r w:rsidR="00196AE2">
        <w:rPr>
          <w:rFonts w:asciiTheme="minorHAnsi" w:hAnsiTheme="minorHAnsi"/>
        </w:rPr>
        <w:t xml:space="preserve"> systems</w:t>
      </w:r>
      <w:r w:rsidRPr="008E0A8A">
        <w:rPr>
          <w:rFonts w:asciiTheme="minorHAnsi" w:hAnsiTheme="minorHAnsi"/>
        </w:rPr>
        <w:t>.</w:t>
      </w:r>
    </w:p>
    <w:p w14:paraId="41497F71" w14:textId="77777777" w:rsidR="00E74DE8" w:rsidRPr="008E0A8A" w:rsidRDefault="00E74DE8" w:rsidP="00E74DE8">
      <w:pPr>
        <w:rPr>
          <w:rFonts w:asciiTheme="minorHAnsi" w:hAnsiTheme="minorHAnsi"/>
        </w:rPr>
      </w:pPr>
    </w:p>
    <w:p w14:paraId="263126A0" w14:textId="54BC5A1C" w:rsidR="00E74DE8" w:rsidRPr="008E0A8A" w:rsidRDefault="00701AEF" w:rsidP="00E74DE8">
      <w:pPr>
        <w:rPr>
          <w:rFonts w:asciiTheme="minorHAnsi" w:hAnsiTheme="minorHAnsi"/>
        </w:rPr>
      </w:pPr>
      <w:r w:rsidRPr="00701AEF">
        <w:rPr>
          <w:rFonts w:asciiTheme="minorHAnsi" w:hAnsiTheme="minorHAnsi"/>
        </w:rPr>
        <w:t>Like many modern distributed systems, AI-enabled services may be composed of multiple interacting components. In addition to application services, databases and external dependencies, AI-enabled services may also include retrieval mechanisms, orchestration layers, foundation models, safety controls and other AI-specific processing stages. Performance is therefore determined by the behaviour of the end-to-end service pipeline rather than any single component. Bottlenecks, scalability constraints or failures may occur at any stage of the workflow.</w:t>
      </w:r>
    </w:p>
    <w:p w14:paraId="3DDB6301" w14:textId="77777777" w:rsidR="00376DEC" w:rsidRDefault="00376DEC" w:rsidP="00E74DE8">
      <w:pPr>
        <w:rPr>
          <w:rFonts w:asciiTheme="minorHAnsi" w:hAnsiTheme="minorHAnsi"/>
        </w:rPr>
      </w:pPr>
    </w:p>
    <w:p w14:paraId="46A3844B" w14:textId="504D3AF3" w:rsidR="00E74DE8" w:rsidRPr="008E0A8A" w:rsidRDefault="00E74DE8" w:rsidP="00E74DE8">
      <w:pPr>
        <w:rPr>
          <w:rFonts w:asciiTheme="minorHAnsi" w:hAnsiTheme="minorHAnsi"/>
        </w:rPr>
      </w:pPr>
      <w:r w:rsidRPr="008E0A8A">
        <w:rPr>
          <w:rFonts w:asciiTheme="minorHAnsi" w:hAnsiTheme="minorHAnsi"/>
        </w:rPr>
        <w:t>AI systems can degrade in ways that are not visible through traditional performance metrics. Under increasing load, a system may remain available and continue processing requests while experiencing unacceptable increases in latency, cost, output truncation, retrieval failures, hallucination rates or reduced effectiveness of safety controls. Conventional performance testing may therefore indicate a successful outcome while the overall quality, safety or operational effectiveness of the service has deteriorated.</w:t>
      </w:r>
    </w:p>
    <w:p w14:paraId="0A17059E" w14:textId="77777777" w:rsidR="00E74DE8" w:rsidRPr="008E0A8A" w:rsidRDefault="00E74DE8" w:rsidP="00E74DE8">
      <w:pPr>
        <w:rPr>
          <w:rFonts w:asciiTheme="minorHAnsi" w:hAnsiTheme="minorHAnsi"/>
        </w:rPr>
      </w:pPr>
    </w:p>
    <w:p w14:paraId="709CDBAF" w14:textId="41190D52" w:rsidR="00481420" w:rsidRPr="008E0A8A" w:rsidRDefault="00E74DE8" w:rsidP="00481420">
      <w:pPr>
        <w:rPr>
          <w:rFonts w:asciiTheme="minorHAnsi" w:hAnsiTheme="minorHAnsi"/>
        </w:rPr>
      </w:pPr>
      <w:r w:rsidRPr="008E0A8A">
        <w:rPr>
          <w:rFonts w:asciiTheme="minorHAnsi" w:hAnsiTheme="minorHAnsi"/>
        </w:rPr>
        <w:t>Applying traditional performance testing approaches without considering these characteristics can provide a false sense of confidence in an AI system's readiness for production use. Teams require performance testing approaches that evaluate not only scalability and responsiveness, but also the impact of load on quality, safety, reliability and cost.</w:t>
      </w:r>
    </w:p>
    <w:p w14:paraId="6755BBDF" w14:textId="77777777" w:rsidR="00481420" w:rsidRPr="008E0A8A" w:rsidRDefault="00481420" w:rsidP="00481420">
      <w:pPr>
        <w:rPr>
          <w:rFonts w:asciiTheme="minorHAnsi" w:hAnsiTheme="minorHAnsi"/>
          <w:szCs w:val="24"/>
        </w:rPr>
      </w:pPr>
    </w:p>
    <w:p w14:paraId="7CB15EAD" w14:textId="77777777" w:rsidR="002B753B" w:rsidRPr="008E0A8A" w:rsidRDefault="00481420" w:rsidP="006347D5">
      <w:pPr>
        <w:rPr>
          <w:rFonts w:asciiTheme="minorHAnsi" w:hAnsiTheme="minorHAnsi"/>
          <w:b/>
          <w:bCs/>
          <w:color w:val="A02B93" w:themeColor="accent5"/>
          <w:sz w:val="28"/>
          <w:szCs w:val="28"/>
        </w:rPr>
      </w:pPr>
      <w:r w:rsidRPr="008E0A8A">
        <w:rPr>
          <w:rFonts w:asciiTheme="minorHAnsi" w:hAnsiTheme="minorHAnsi"/>
          <w:b/>
          <w:bCs/>
          <w:color w:val="A02B93" w:themeColor="accent5"/>
          <w:sz w:val="28"/>
          <w:szCs w:val="28"/>
        </w:rPr>
        <w:t>Solution</w:t>
      </w:r>
    </w:p>
    <w:p w14:paraId="2A93BEC8" w14:textId="5BB9D05E" w:rsidR="006347D5" w:rsidRPr="008E0A8A" w:rsidRDefault="00481420" w:rsidP="006347D5">
      <w:pPr>
        <w:rPr>
          <w:rFonts w:asciiTheme="minorHAnsi" w:hAnsiTheme="minorHAnsi"/>
          <w:szCs w:val="24"/>
        </w:rPr>
      </w:pPr>
      <w:r w:rsidRPr="008E0A8A">
        <w:rPr>
          <w:rFonts w:asciiTheme="minorHAnsi" w:hAnsiTheme="minorHAnsi"/>
          <w:szCs w:val="24"/>
        </w:rPr>
        <w:br/>
      </w:r>
      <w:r w:rsidR="00886A38" w:rsidRPr="00886A38">
        <w:rPr>
          <w:rFonts w:asciiTheme="minorHAnsi" w:hAnsiTheme="minorHAnsi"/>
          <w:szCs w:val="24"/>
        </w:rPr>
        <w:t xml:space="preserve">Performance testing approaches, workloads, metrics and acceptance criteria should be selected according to the architecture of the AI system under test. Predictive AI systems, retrieval-augmented generation (RAG) systems, agentic </w:t>
      </w:r>
      <w:r w:rsidR="00886A38" w:rsidRPr="00886A38">
        <w:rPr>
          <w:rFonts w:asciiTheme="minorHAnsi" w:hAnsiTheme="minorHAnsi"/>
          <w:szCs w:val="24"/>
        </w:rPr>
        <w:lastRenderedPageBreak/>
        <w:t xml:space="preserve">workflows and multi-stage generative AI services may exhibit different bottlenecks, scaling characteristics and failure modes, and should be assessed </w:t>
      </w:r>
      <w:r w:rsidR="00886A38">
        <w:rPr>
          <w:rFonts w:asciiTheme="minorHAnsi" w:hAnsiTheme="minorHAnsi"/>
          <w:szCs w:val="24"/>
        </w:rPr>
        <w:t>accordingly.</w:t>
      </w:r>
    </w:p>
    <w:p w14:paraId="23A9A238" w14:textId="77777777" w:rsidR="006347D5" w:rsidRPr="008E0A8A" w:rsidRDefault="006347D5" w:rsidP="006347D5">
      <w:pPr>
        <w:rPr>
          <w:rFonts w:asciiTheme="minorHAnsi" w:hAnsiTheme="minorHAnsi"/>
          <w:szCs w:val="24"/>
        </w:rPr>
      </w:pPr>
    </w:p>
    <w:p w14:paraId="1EA6A13E" w14:textId="77777777" w:rsidR="00703155" w:rsidRPr="008E0A8A" w:rsidRDefault="00703155" w:rsidP="001F3FF5">
      <w:pPr>
        <w:rPr>
          <w:rFonts w:asciiTheme="minorHAnsi" w:hAnsiTheme="minorHAnsi"/>
          <w:szCs w:val="24"/>
        </w:rPr>
      </w:pPr>
      <w:r w:rsidRPr="008E0A8A">
        <w:rPr>
          <w:rFonts w:asciiTheme="minorHAnsi" w:hAnsiTheme="minorHAnsi"/>
          <w:szCs w:val="24"/>
        </w:rPr>
        <w:t>When performance testing AI systems:</w:t>
      </w:r>
    </w:p>
    <w:p w14:paraId="6F68E761" w14:textId="77777777" w:rsidR="00703155" w:rsidRPr="008E0A8A" w:rsidRDefault="00703155" w:rsidP="001F3FF5">
      <w:pPr>
        <w:rPr>
          <w:rFonts w:asciiTheme="minorHAnsi" w:hAnsiTheme="minorHAnsi"/>
          <w:b/>
          <w:bCs/>
          <w:szCs w:val="24"/>
        </w:rPr>
      </w:pPr>
    </w:p>
    <w:p w14:paraId="0FF617CC" w14:textId="49D4C4FA" w:rsidR="001F3FF5" w:rsidRPr="008E0A8A" w:rsidRDefault="001F3FF5" w:rsidP="00703155">
      <w:pPr>
        <w:pStyle w:val="ListParagraph"/>
        <w:numPr>
          <w:ilvl w:val="0"/>
          <w:numId w:val="30"/>
        </w:numPr>
        <w:rPr>
          <w:rFonts w:asciiTheme="minorHAnsi" w:hAnsiTheme="minorHAnsi"/>
          <w:b/>
          <w:bCs/>
          <w:szCs w:val="24"/>
        </w:rPr>
      </w:pPr>
      <w:r w:rsidRPr="008E0A8A">
        <w:rPr>
          <w:rFonts w:asciiTheme="minorHAnsi" w:hAnsiTheme="minorHAnsi"/>
          <w:b/>
          <w:bCs/>
          <w:szCs w:val="24"/>
        </w:rPr>
        <w:t xml:space="preserve">Define </w:t>
      </w:r>
      <w:r w:rsidR="00703155" w:rsidRPr="008E0A8A">
        <w:rPr>
          <w:rFonts w:asciiTheme="minorHAnsi" w:hAnsiTheme="minorHAnsi"/>
          <w:b/>
          <w:bCs/>
          <w:szCs w:val="24"/>
        </w:rPr>
        <w:t>service-level performance objectives</w:t>
      </w:r>
    </w:p>
    <w:p w14:paraId="1D4E167A" w14:textId="77777777" w:rsidR="00703155" w:rsidRPr="008E0A8A" w:rsidRDefault="00703155" w:rsidP="00491E31">
      <w:pPr>
        <w:pStyle w:val="ListParagraph"/>
        <w:numPr>
          <w:ilvl w:val="0"/>
          <w:numId w:val="46"/>
        </w:numPr>
        <w:rPr>
          <w:rFonts w:asciiTheme="minorHAnsi" w:hAnsiTheme="minorHAnsi"/>
          <w:szCs w:val="24"/>
        </w:rPr>
      </w:pPr>
      <w:r w:rsidRPr="008E0A8A">
        <w:rPr>
          <w:rFonts w:asciiTheme="minorHAnsi" w:hAnsiTheme="minorHAnsi"/>
          <w:szCs w:val="24"/>
        </w:rPr>
        <w:t>Define measurable performance objectives before testing begins.</w:t>
      </w:r>
    </w:p>
    <w:p w14:paraId="546A9A62" w14:textId="77777777" w:rsidR="005E6F63" w:rsidRPr="005E6F63" w:rsidRDefault="005E6F63" w:rsidP="005E6F63">
      <w:pPr>
        <w:pStyle w:val="ListParagraph"/>
        <w:numPr>
          <w:ilvl w:val="0"/>
          <w:numId w:val="46"/>
        </w:numPr>
        <w:rPr>
          <w:rFonts w:asciiTheme="minorHAnsi" w:hAnsiTheme="minorHAnsi"/>
          <w:szCs w:val="24"/>
        </w:rPr>
      </w:pPr>
      <w:r w:rsidRPr="005E6F63">
        <w:rPr>
          <w:rFonts w:asciiTheme="minorHAnsi" w:hAnsiTheme="minorHAnsi"/>
          <w:szCs w:val="24"/>
        </w:rPr>
        <w:t>Where applicable, include objectives for inference latency, retrieval performance, response quality, safety control effectiveness, model-serving capacity and operational cost.</w:t>
      </w:r>
    </w:p>
    <w:p w14:paraId="18B196CB" w14:textId="681B27FB" w:rsidR="005E6F63" w:rsidRPr="00FA530A" w:rsidRDefault="005E6F63" w:rsidP="00FA530A">
      <w:pPr>
        <w:pStyle w:val="ListParagraph"/>
        <w:numPr>
          <w:ilvl w:val="0"/>
          <w:numId w:val="46"/>
        </w:numPr>
        <w:rPr>
          <w:rFonts w:asciiTheme="minorHAnsi" w:hAnsiTheme="minorHAnsi"/>
          <w:szCs w:val="24"/>
        </w:rPr>
      </w:pPr>
      <w:r w:rsidRPr="005E6F63">
        <w:rPr>
          <w:rFonts w:asciiTheme="minorHAnsi" w:hAnsiTheme="minorHAnsi"/>
          <w:szCs w:val="24"/>
        </w:rPr>
        <w:t>Establish acceptable, degraded and unacceptable operating conditions, including thresholds where output quality or safety controls are no longer acceptable</w:t>
      </w:r>
      <w:r w:rsidR="00C24154">
        <w:rPr>
          <w:rFonts w:asciiTheme="minorHAnsi" w:hAnsiTheme="minorHAnsi"/>
          <w:szCs w:val="24"/>
        </w:rPr>
        <w:t>.</w:t>
      </w:r>
    </w:p>
    <w:p w14:paraId="6208EE36" w14:textId="3237F6AF" w:rsidR="00C24154" w:rsidRPr="00FF0D7D" w:rsidRDefault="00B80DD2" w:rsidP="00D22BDE">
      <w:pPr>
        <w:pStyle w:val="ListParagraph"/>
        <w:numPr>
          <w:ilvl w:val="0"/>
          <w:numId w:val="46"/>
        </w:numPr>
        <w:spacing w:line="300" w:lineRule="atLeast"/>
        <w:rPr>
          <w:rFonts w:asciiTheme="minorHAnsi" w:hAnsiTheme="minorHAnsi"/>
          <w:szCs w:val="24"/>
        </w:rPr>
      </w:pPr>
      <w:r w:rsidRPr="00FF0D7D">
        <w:rPr>
          <w:rFonts w:asciiTheme="minorHAnsi" w:hAnsiTheme="minorHAnsi"/>
          <w:szCs w:val="24"/>
        </w:rPr>
        <w:t xml:space="preserve">Define the expected service response when those thresholds are exceeded, including any fallback, fail-safe, </w:t>
      </w:r>
      <w:proofErr w:type="gramStart"/>
      <w:r w:rsidRPr="00FF0D7D">
        <w:rPr>
          <w:rFonts w:asciiTheme="minorHAnsi" w:hAnsiTheme="minorHAnsi"/>
          <w:szCs w:val="24"/>
        </w:rPr>
        <w:t>degraded-mode</w:t>
      </w:r>
      <w:proofErr w:type="gramEnd"/>
      <w:r w:rsidRPr="00FF0D7D">
        <w:rPr>
          <w:rFonts w:asciiTheme="minorHAnsi" w:hAnsiTheme="minorHAnsi"/>
          <w:szCs w:val="24"/>
        </w:rPr>
        <w:t xml:space="preserve"> or human escalation mechanisms.</w:t>
      </w:r>
    </w:p>
    <w:p w14:paraId="403C9C8E" w14:textId="74D9C935" w:rsidR="005609B2" w:rsidRDefault="005E6F63" w:rsidP="005E6F63">
      <w:pPr>
        <w:pStyle w:val="ListParagraph"/>
        <w:numPr>
          <w:ilvl w:val="0"/>
          <w:numId w:val="46"/>
        </w:numPr>
        <w:rPr>
          <w:rFonts w:asciiTheme="minorHAnsi" w:hAnsiTheme="minorHAnsi"/>
          <w:szCs w:val="24"/>
        </w:rPr>
      </w:pPr>
      <w:r w:rsidRPr="005E6F63">
        <w:rPr>
          <w:rFonts w:asciiTheme="minorHAnsi" w:hAnsiTheme="minorHAnsi"/>
          <w:szCs w:val="24"/>
        </w:rPr>
        <w:t>Define objectives at the end-to-end service level rather than solely at component level.</w:t>
      </w:r>
    </w:p>
    <w:p w14:paraId="2822C670" w14:textId="77777777" w:rsidR="00703155" w:rsidRPr="008E0A8A" w:rsidRDefault="00703155" w:rsidP="008B3261">
      <w:pPr>
        <w:rPr>
          <w:rFonts w:asciiTheme="minorHAnsi" w:hAnsiTheme="minorHAnsi"/>
          <w:b/>
          <w:bCs/>
          <w:szCs w:val="24"/>
        </w:rPr>
      </w:pPr>
    </w:p>
    <w:p w14:paraId="734C67B0" w14:textId="77777777" w:rsidR="00703155" w:rsidRPr="008E0A8A" w:rsidRDefault="00703155" w:rsidP="00703155">
      <w:pPr>
        <w:rPr>
          <w:rFonts w:asciiTheme="minorHAnsi" w:hAnsiTheme="minorHAnsi"/>
          <w:b/>
          <w:bCs/>
          <w:szCs w:val="24"/>
        </w:rPr>
      </w:pPr>
      <w:r w:rsidRPr="008E0A8A">
        <w:rPr>
          <w:rFonts w:asciiTheme="minorHAnsi" w:hAnsiTheme="minorHAnsi"/>
          <w:b/>
          <w:bCs/>
          <w:szCs w:val="24"/>
        </w:rPr>
        <w:t>2. Measure distributions rather than individual results</w:t>
      </w:r>
    </w:p>
    <w:p w14:paraId="5532C9DD" w14:textId="77777777" w:rsidR="00703155" w:rsidRPr="008E0A8A" w:rsidRDefault="00703155" w:rsidP="00491E31">
      <w:pPr>
        <w:numPr>
          <w:ilvl w:val="0"/>
          <w:numId w:val="42"/>
        </w:numPr>
        <w:rPr>
          <w:rFonts w:asciiTheme="minorHAnsi" w:hAnsiTheme="minorHAnsi"/>
          <w:szCs w:val="24"/>
        </w:rPr>
      </w:pPr>
      <w:r w:rsidRPr="008E0A8A">
        <w:rPr>
          <w:rFonts w:asciiTheme="minorHAnsi" w:hAnsiTheme="minorHAnsi"/>
          <w:szCs w:val="24"/>
        </w:rPr>
        <w:t>Execute scenarios sufficient times to understand variability.</w:t>
      </w:r>
    </w:p>
    <w:p w14:paraId="1877181A" w14:textId="7ACE45F1" w:rsidR="00703155" w:rsidRPr="008E0A8A" w:rsidRDefault="00703155" w:rsidP="00491E31">
      <w:pPr>
        <w:numPr>
          <w:ilvl w:val="0"/>
          <w:numId w:val="42"/>
        </w:numPr>
        <w:rPr>
          <w:rFonts w:asciiTheme="minorHAnsi" w:hAnsiTheme="minorHAnsi"/>
          <w:szCs w:val="24"/>
        </w:rPr>
      </w:pPr>
      <w:r w:rsidRPr="008E0A8A">
        <w:rPr>
          <w:rFonts w:asciiTheme="minorHAnsi" w:hAnsiTheme="minorHAnsi"/>
          <w:szCs w:val="24"/>
        </w:rPr>
        <w:t>Measure percentile-based metrics such as P50, P95 and P99 latency</w:t>
      </w:r>
      <w:r w:rsidR="00235AD9">
        <w:rPr>
          <w:rFonts w:asciiTheme="minorHAnsi" w:hAnsiTheme="minorHAnsi"/>
          <w:szCs w:val="24"/>
        </w:rPr>
        <w:t xml:space="preserve"> </w:t>
      </w:r>
      <w:r w:rsidR="008A7C35" w:rsidRPr="008A7C35">
        <w:rPr>
          <w:rFonts w:asciiTheme="minorHAnsi" w:hAnsiTheme="minorHAnsi"/>
          <w:szCs w:val="24"/>
        </w:rPr>
        <w:t>rather than relying solely on averages</w:t>
      </w:r>
      <w:r w:rsidRPr="008E0A8A">
        <w:rPr>
          <w:rFonts w:asciiTheme="minorHAnsi" w:hAnsiTheme="minorHAnsi"/>
          <w:szCs w:val="24"/>
        </w:rPr>
        <w:t>.</w:t>
      </w:r>
    </w:p>
    <w:p w14:paraId="2BE457BE" w14:textId="77777777" w:rsidR="00703155" w:rsidRPr="008E0A8A" w:rsidRDefault="00703155" w:rsidP="00491E31">
      <w:pPr>
        <w:numPr>
          <w:ilvl w:val="0"/>
          <w:numId w:val="42"/>
        </w:numPr>
        <w:rPr>
          <w:rFonts w:asciiTheme="minorHAnsi" w:hAnsiTheme="minorHAnsi"/>
          <w:szCs w:val="24"/>
        </w:rPr>
      </w:pPr>
      <w:r w:rsidRPr="008E0A8A">
        <w:rPr>
          <w:rFonts w:asciiTheme="minorHAnsi" w:hAnsiTheme="minorHAnsi"/>
          <w:szCs w:val="24"/>
        </w:rPr>
        <w:t>Assess consistency, variability and outliers, not just average performance.</w:t>
      </w:r>
    </w:p>
    <w:p w14:paraId="7206D3A3" w14:textId="77777777" w:rsidR="00703155" w:rsidRPr="008E0A8A" w:rsidRDefault="00703155" w:rsidP="00491E31">
      <w:pPr>
        <w:numPr>
          <w:ilvl w:val="0"/>
          <w:numId w:val="42"/>
        </w:numPr>
        <w:rPr>
          <w:rFonts w:asciiTheme="minorHAnsi" w:hAnsiTheme="minorHAnsi"/>
          <w:szCs w:val="24"/>
        </w:rPr>
      </w:pPr>
      <w:r w:rsidRPr="008E0A8A">
        <w:rPr>
          <w:rFonts w:asciiTheme="minorHAnsi" w:hAnsiTheme="minorHAnsi"/>
          <w:szCs w:val="24"/>
        </w:rPr>
        <w:t>Establish repeatable workload baselines to support comparison across test executions.</w:t>
      </w:r>
    </w:p>
    <w:p w14:paraId="4039C88B" w14:textId="77777777" w:rsidR="00703155" w:rsidRPr="008E0A8A" w:rsidRDefault="00703155" w:rsidP="00491E31">
      <w:pPr>
        <w:numPr>
          <w:ilvl w:val="0"/>
          <w:numId w:val="42"/>
        </w:numPr>
        <w:tabs>
          <w:tab w:val="num" w:pos="720"/>
        </w:tabs>
        <w:rPr>
          <w:rFonts w:asciiTheme="minorHAnsi" w:hAnsiTheme="minorHAnsi"/>
          <w:szCs w:val="24"/>
        </w:rPr>
      </w:pPr>
      <w:r w:rsidRPr="008E0A8A">
        <w:rPr>
          <w:rFonts w:asciiTheme="minorHAnsi" w:hAnsiTheme="minorHAnsi"/>
          <w:szCs w:val="24"/>
        </w:rPr>
        <w:t>Where appropriate, control model parameters such as temperature, to reduce variability during comparative testing.</w:t>
      </w:r>
    </w:p>
    <w:p w14:paraId="41861EF6" w14:textId="77777777" w:rsidR="00703155" w:rsidRPr="008E0A8A" w:rsidRDefault="00703155" w:rsidP="00703155">
      <w:pPr>
        <w:pStyle w:val="ListParagraph"/>
        <w:ind w:left="1080"/>
        <w:rPr>
          <w:rFonts w:asciiTheme="minorHAnsi" w:hAnsiTheme="minorHAnsi"/>
          <w:szCs w:val="24"/>
        </w:rPr>
      </w:pPr>
    </w:p>
    <w:p w14:paraId="2F26B1C3" w14:textId="56F9EBF6" w:rsidR="00703155" w:rsidRPr="008E0A8A" w:rsidRDefault="00703155" w:rsidP="00703155">
      <w:pPr>
        <w:pStyle w:val="ListParagraph"/>
        <w:ind w:left="0"/>
        <w:rPr>
          <w:rFonts w:asciiTheme="minorHAnsi" w:hAnsiTheme="minorHAnsi"/>
          <w:b/>
          <w:bCs/>
          <w:szCs w:val="24"/>
        </w:rPr>
      </w:pPr>
      <w:r w:rsidRPr="008E0A8A">
        <w:rPr>
          <w:rFonts w:asciiTheme="minorHAnsi" w:hAnsiTheme="minorHAnsi"/>
          <w:b/>
          <w:bCs/>
          <w:szCs w:val="24"/>
        </w:rPr>
        <w:t xml:space="preserve"> 3. Model realistic AI workloads</w:t>
      </w:r>
    </w:p>
    <w:p w14:paraId="7A7E5530" w14:textId="77777777" w:rsidR="00703155" w:rsidRPr="008E0A8A" w:rsidRDefault="00703155" w:rsidP="00491E31">
      <w:pPr>
        <w:pStyle w:val="ListParagraph"/>
        <w:numPr>
          <w:ilvl w:val="0"/>
          <w:numId w:val="19"/>
        </w:numPr>
        <w:rPr>
          <w:rFonts w:asciiTheme="minorHAnsi" w:hAnsiTheme="minorHAnsi"/>
          <w:szCs w:val="24"/>
        </w:rPr>
      </w:pPr>
      <w:r w:rsidRPr="008E0A8A">
        <w:rPr>
          <w:rFonts w:asciiTheme="minorHAnsi" w:hAnsiTheme="minorHAnsi"/>
          <w:szCs w:val="24"/>
        </w:rPr>
        <w:t>Do not rely solely on requests-per-second as a representation of demand.</w:t>
      </w:r>
    </w:p>
    <w:p w14:paraId="5B96F9FD" w14:textId="77777777" w:rsidR="00703155" w:rsidRPr="008E0A8A" w:rsidRDefault="00703155" w:rsidP="00491E31">
      <w:pPr>
        <w:pStyle w:val="ListParagraph"/>
        <w:numPr>
          <w:ilvl w:val="0"/>
          <w:numId w:val="19"/>
        </w:numPr>
        <w:rPr>
          <w:rFonts w:asciiTheme="minorHAnsi" w:hAnsiTheme="minorHAnsi"/>
          <w:szCs w:val="24"/>
        </w:rPr>
      </w:pPr>
      <w:r w:rsidRPr="008E0A8A">
        <w:rPr>
          <w:rFonts w:asciiTheme="minorHAnsi" w:hAnsiTheme="minorHAnsi"/>
          <w:szCs w:val="24"/>
        </w:rPr>
        <w:t>Consider tokens processed and generated, prompt complexity, context size, retrieval activity, reasoning requirements, multimodal inputs and output length.</w:t>
      </w:r>
    </w:p>
    <w:p w14:paraId="4A0139F3" w14:textId="77777777" w:rsidR="00703155" w:rsidRPr="008E0A8A" w:rsidRDefault="00703155" w:rsidP="00491E31">
      <w:pPr>
        <w:pStyle w:val="ListParagraph"/>
        <w:numPr>
          <w:ilvl w:val="0"/>
          <w:numId w:val="19"/>
        </w:numPr>
        <w:rPr>
          <w:rFonts w:asciiTheme="minorHAnsi" w:hAnsiTheme="minorHAnsi"/>
          <w:szCs w:val="24"/>
        </w:rPr>
      </w:pPr>
      <w:r w:rsidRPr="008E0A8A">
        <w:rPr>
          <w:rFonts w:asciiTheme="minorHAnsi" w:hAnsiTheme="minorHAnsi"/>
          <w:szCs w:val="24"/>
        </w:rPr>
        <w:t>Measure workload using requests, sessions, concurrent users, concurrent inferences and token consumption.</w:t>
      </w:r>
    </w:p>
    <w:p w14:paraId="2C18ED5B" w14:textId="77777777" w:rsidR="00703155" w:rsidRPr="008E0A8A" w:rsidRDefault="00703155" w:rsidP="00491E31">
      <w:pPr>
        <w:pStyle w:val="ListParagraph"/>
        <w:numPr>
          <w:ilvl w:val="0"/>
          <w:numId w:val="19"/>
        </w:numPr>
        <w:rPr>
          <w:rFonts w:asciiTheme="minorHAnsi" w:hAnsiTheme="minorHAnsi"/>
          <w:szCs w:val="24"/>
        </w:rPr>
      </w:pPr>
      <w:r w:rsidRPr="008E0A8A">
        <w:rPr>
          <w:rFonts w:asciiTheme="minorHAnsi" w:hAnsiTheme="minorHAnsi"/>
          <w:szCs w:val="24"/>
        </w:rPr>
        <w:t>For conversational systems, test realistic user journeys with progressively accumulating context.</w:t>
      </w:r>
    </w:p>
    <w:p w14:paraId="1ECA9C64" w14:textId="77777777" w:rsidR="001E3735" w:rsidRPr="008E0A8A" w:rsidRDefault="001E3735" w:rsidP="001E3735">
      <w:pPr>
        <w:rPr>
          <w:rFonts w:asciiTheme="minorHAnsi" w:hAnsiTheme="minorHAnsi"/>
          <w:szCs w:val="24"/>
        </w:rPr>
      </w:pPr>
    </w:p>
    <w:p w14:paraId="077D0E84" w14:textId="77777777" w:rsidR="00703155" w:rsidRPr="008E0A8A" w:rsidRDefault="00703155" w:rsidP="00703155">
      <w:pPr>
        <w:pStyle w:val="ListParagraph"/>
        <w:ind w:left="0"/>
        <w:rPr>
          <w:rFonts w:asciiTheme="minorHAnsi" w:hAnsiTheme="minorHAnsi"/>
          <w:b/>
          <w:bCs/>
          <w:szCs w:val="24"/>
        </w:rPr>
      </w:pPr>
      <w:r w:rsidRPr="008E0A8A">
        <w:rPr>
          <w:rFonts w:asciiTheme="minorHAnsi" w:hAnsiTheme="minorHAnsi"/>
          <w:b/>
          <w:bCs/>
          <w:szCs w:val="24"/>
        </w:rPr>
        <w:t>4. Test the complete AI service pipeline</w:t>
      </w:r>
    </w:p>
    <w:p w14:paraId="13F12A35" w14:textId="77777777" w:rsidR="00897B24" w:rsidRDefault="00703155" w:rsidP="00F33019">
      <w:pPr>
        <w:pStyle w:val="ListParagraph"/>
        <w:numPr>
          <w:ilvl w:val="0"/>
          <w:numId w:val="47"/>
        </w:numPr>
        <w:rPr>
          <w:rFonts w:asciiTheme="minorHAnsi" w:hAnsiTheme="minorHAnsi"/>
          <w:szCs w:val="24"/>
        </w:rPr>
      </w:pPr>
      <w:r w:rsidRPr="008E0A8A">
        <w:rPr>
          <w:rFonts w:asciiTheme="minorHAnsi" w:hAnsiTheme="minorHAnsi"/>
          <w:szCs w:val="24"/>
        </w:rPr>
        <w:t>Assess the end-to-end behaviour of the AI-enabled service.</w:t>
      </w:r>
    </w:p>
    <w:p w14:paraId="7526FD5B" w14:textId="2DCB7571" w:rsidR="000362B1" w:rsidRDefault="00F33019" w:rsidP="00F33019">
      <w:pPr>
        <w:pStyle w:val="ListParagraph"/>
        <w:numPr>
          <w:ilvl w:val="0"/>
          <w:numId w:val="47"/>
        </w:numPr>
        <w:rPr>
          <w:rFonts w:asciiTheme="minorHAnsi" w:hAnsiTheme="minorHAnsi"/>
          <w:szCs w:val="24"/>
        </w:rPr>
      </w:pPr>
      <w:r w:rsidRPr="009A4D86">
        <w:rPr>
          <w:rFonts w:asciiTheme="minorHAnsi" w:hAnsiTheme="minorHAnsi"/>
          <w:szCs w:val="24"/>
        </w:rPr>
        <w:t xml:space="preserve">Include all stages that contribute to service outcomes, such as retrieval services, orchestration layers, model inference services, </w:t>
      </w:r>
      <w:r w:rsidRPr="009A4D86">
        <w:rPr>
          <w:rFonts w:asciiTheme="minorHAnsi" w:hAnsiTheme="minorHAnsi"/>
          <w:szCs w:val="24"/>
        </w:rPr>
        <w:lastRenderedPageBreak/>
        <w:t xml:space="preserve">guardrails, vector databases, APIs, </w:t>
      </w:r>
      <w:r w:rsidR="00890982">
        <w:rPr>
          <w:rFonts w:asciiTheme="minorHAnsi" w:hAnsiTheme="minorHAnsi"/>
          <w:szCs w:val="24"/>
        </w:rPr>
        <w:t>MC</w:t>
      </w:r>
      <w:r w:rsidR="004C48D4">
        <w:rPr>
          <w:rFonts w:asciiTheme="minorHAnsi" w:hAnsiTheme="minorHAnsi"/>
          <w:szCs w:val="24"/>
        </w:rPr>
        <w:t>P serve</w:t>
      </w:r>
      <w:r w:rsidR="00872367">
        <w:rPr>
          <w:rFonts w:asciiTheme="minorHAnsi" w:hAnsiTheme="minorHAnsi"/>
          <w:szCs w:val="24"/>
        </w:rPr>
        <w:t>rs</w:t>
      </w:r>
      <w:r w:rsidR="003F5585">
        <w:rPr>
          <w:rFonts w:asciiTheme="minorHAnsi" w:hAnsiTheme="minorHAnsi"/>
          <w:szCs w:val="24"/>
        </w:rPr>
        <w:t>,</w:t>
      </w:r>
      <w:r w:rsidR="007E5481">
        <w:rPr>
          <w:rFonts w:asciiTheme="minorHAnsi" w:hAnsiTheme="minorHAnsi"/>
          <w:szCs w:val="24"/>
        </w:rPr>
        <w:t xml:space="preserve"> </w:t>
      </w:r>
      <w:r w:rsidRPr="009A4D86">
        <w:rPr>
          <w:rFonts w:asciiTheme="minorHAnsi" w:hAnsiTheme="minorHAnsi"/>
          <w:szCs w:val="24"/>
        </w:rPr>
        <w:t>user interfaces and downstream systems.</w:t>
      </w:r>
    </w:p>
    <w:p w14:paraId="110AF680" w14:textId="16EB4C4D" w:rsidR="00A400CA" w:rsidRDefault="00F33019" w:rsidP="00F33019">
      <w:pPr>
        <w:pStyle w:val="ListParagraph"/>
        <w:numPr>
          <w:ilvl w:val="0"/>
          <w:numId w:val="47"/>
        </w:numPr>
        <w:rPr>
          <w:rFonts w:asciiTheme="minorHAnsi" w:hAnsiTheme="minorHAnsi"/>
          <w:szCs w:val="24"/>
        </w:rPr>
      </w:pPr>
      <w:r w:rsidRPr="00CE3900">
        <w:rPr>
          <w:rFonts w:asciiTheme="minorHAnsi" w:hAnsiTheme="minorHAnsi"/>
          <w:szCs w:val="24"/>
        </w:rPr>
        <w:t>Measure the contribution of each stage to overall latency, throughput, quality and operational cost.</w:t>
      </w:r>
      <w:r w:rsidR="001A5C8A">
        <w:rPr>
          <w:rFonts w:asciiTheme="minorHAnsi" w:hAnsiTheme="minorHAnsi"/>
          <w:szCs w:val="24"/>
        </w:rPr>
        <w:t xml:space="preserve"> </w:t>
      </w:r>
    </w:p>
    <w:p w14:paraId="4D8D19ED" w14:textId="77777777" w:rsidR="00C13B56" w:rsidRDefault="00F33019" w:rsidP="00F33019">
      <w:pPr>
        <w:pStyle w:val="ListParagraph"/>
        <w:numPr>
          <w:ilvl w:val="0"/>
          <w:numId w:val="47"/>
        </w:numPr>
        <w:rPr>
          <w:rFonts w:asciiTheme="minorHAnsi" w:hAnsiTheme="minorHAnsi"/>
          <w:szCs w:val="24"/>
        </w:rPr>
      </w:pPr>
      <w:r w:rsidRPr="00D16F9A">
        <w:rPr>
          <w:rFonts w:asciiTheme="minorHAnsi" w:hAnsiTheme="minorHAnsi"/>
          <w:szCs w:val="24"/>
        </w:rPr>
        <w:t>Identify bottlenecks, scaling constraints and failure modes at both component and service levels.</w:t>
      </w:r>
    </w:p>
    <w:p w14:paraId="784ED0A3" w14:textId="6DC8DB2C" w:rsidR="00B13BFE" w:rsidRPr="00C13B56" w:rsidRDefault="00F33019" w:rsidP="00F33019">
      <w:pPr>
        <w:pStyle w:val="ListParagraph"/>
        <w:numPr>
          <w:ilvl w:val="0"/>
          <w:numId w:val="47"/>
        </w:numPr>
        <w:rPr>
          <w:rFonts w:asciiTheme="minorHAnsi" w:hAnsiTheme="minorHAnsi"/>
          <w:szCs w:val="24"/>
        </w:rPr>
      </w:pPr>
      <w:r w:rsidRPr="00C13B56">
        <w:rPr>
          <w:rFonts w:asciiTheme="minorHAnsi" w:hAnsiTheme="minorHAnsi"/>
          <w:szCs w:val="24"/>
        </w:rPr>
        <w:t>Validate service behaviour under realistic operating conditions and representative user workflows.</w:t>
      </w:r>
    </w:p>
    <w:p w14:paraId="55F2934E" w14:textId="77777777" w:rsidR="00B9154D" w:rsidRDefault="00B9154D" w:rsidP="000958BF">
      <w:pPr>
        <w:pStyle w:val="ListParagraph"/>
        <w:ind w:left="1080"/>
        <w:rPr>
          <w:rFonts w:asciiTheme="minorHAnsi" w:hAnsiTheme="minorHAnsi"/>
          <w:szCs w:val="24"/>
        </w:rPr>
      </w:pPr>
    </w:p>
    <w:p w14:paraId="53A9046A" w14:textId="7D80EC34" w:rsidR="001224C4" w:rsidRPr="00692BAF" w:rsidRDefault="001224C4" w:rsidP="00692BAF">
      <w:pPr>
        <w:pStyle w:val="ListParagraph"/>
        <w:ind w:left="0"/>
        <w:rPr>
          <w:rFonts w:asciiTheme="minorHAnsi" w:hAnsiTheme="minorHAnsi"/>
          <w:b/>
          <w:bCs/>
          <w:szCs w:val="24"/>
        </w:rPr>
      </w:pPr>
      <w:r w:rsidRPr="008E0A8A">
        <w:rPr>
          <w:rFonts w:asciiTheme="minorHAnsi" w:hAnsiTheme="minorHAnsi" w:cs="Segoe UI"/>
          <w:b/>
          <w:bCs/>
          <w:kern w:val="0"/>
          <w:szCs w:val="24"/>
          <w14:ligatures w14:val="none"/>
        </w:rPr>
        <w:t xml:space="preserve">5. </w:t>
      </w:r>
      <w:r w:rsidRPr="00692BAF">
        <w:rPr>
          <w:rFonts w:asciiTheme="minorHAnsi" w:hAnsiTheme="minorHAnsi"/>
          <w:b/>
          <w:bCs/>
          <w:szCs w:val="24"/>
        </w:rPr>
        <w:t>Measure quality alongside performance</w:t>
      </w:r>
    </w:p>
    <w:p w14:paraId="2892DD5F" w14:textId="77777777" w:rsidR="00692BAF" w:rsidRPr="00692BAF" w:rsidRDefault="001224C4" w:rsidP="00D9765D">
      <w:pPr>
        <w:pStyle w:val="ListParagraph"/>
        <w:numPr>
          <w:ilvl w:val="0"/>
          <w:numId w:val="29"/>
        </w:numPr>
        <w:ind w:left="1080"/>
        <w:rPr>
          <w:rFonts w:asciiTheme="minorHAnsi" w:hAnsiTheme="minorHAnsi"/>
          <w:szCs w:val="24"/>
        </w:rPr>
      </w:pPr>
      <w:r w:rsidRPr="00692BAF">
        <w:rPr>
          <w:rFonts w:asciiTheme="minorHAnsi" w:hAnsiTheme="minorHAnsi"/>
          <w:szCs w:val="24"/>
        </w:rPr>
        <w:t>Assess quality degradation in addition to latency and availability.</w:t>
      </w:r>
    </w:p>
    <w:p w14:paraId="2C6554A5" w14:textId="0DDE4AE9" w:rsidR="001224C4" w:rsidRPr="00692BAF" w:rsidRDefault="001224C4" w:rsidP="00D9765D">
      <w:pPr>
        <w:pStyle w:val="ListParagraph"/>
        <w:numPr>
          <w:ilvl w:val="0"/>
          <w:numId w:val="29"/>
        </w:numPr>
        <w:ind w:left="1080"/>
        <w:rPr>
          <w:rFonts w:asciiTheme="minorHAnsi" w:hAnsiTheme="minorHAnsi"/>
          <w:b/>
          <w:bCs/>
          <w:szCs w:val="24"/>
        </w:rPr>
      </w:pPr>
      <w:r w:rsidRPr="00692BAF">
        <w:rPr>
          <w:rFonts w:asciiTheme="minorHAnsi" w:hAnsiTheme="minorHAnsi"/>
          <w:szCs w:val="24"/>
        </w:rPr>
        <w:t xml:space="preserve">Monitor </w:t>
      </w:r>
      <w:r w:rsidR="005F4DB0" w:rsidRPr="005F4DB0">
        <w:rPr>
          <w:rFonts w:asciiTheme="minorHAnsi" w:hAnsiTheme="minorHAnsi"/>
          <w:szCs w:val="24"/>
        </w:rPr>
        <w:t>architecture-appropriate measures such as</w:t>
      </w:r>
      <w:r w:rsidR="00526B09">
        <w:rPr>
          <w:rFonts w:asciiTheme="minorHAnsi" w:hAnsiTheme="minorHAnsi"/>
          <w:szCs w:val="24"/>
        </w:rPr>
        <w:t xml:space="preserve"> </w:t>
      </w:r>
      <w:r w:rsidRPr="00692BAF">
        <w:rPr>
          <w:rFonts w:asciiTheme="minorHAnsi" w:hAnsiTheme="minorHAnsi"/>
          <w:szCs w:val="24"/>
        </w:rPr>
        <w:t>retrieval effectiveness, relevance, hallucination rates, response completeness and safety control effectiveness</w:t>
      </w:r>
      <w:r w:rsidR="001F360D">
        <w:rPr>
          <w:rFonts w:asciiTheme="minorHAnsi" w:hAnsiTheme="minorHAnsi"/>
          <w:szCs w:val="24"/>
        </w:rPr>
        <w:t>, where appropriate.</w:t>
      </w:r>
    </w:p>
    <w:p w14:paraId="1FF1BDAA" w14:textId="77777777" w:rsidR="00FB3F91" w:rsidRDefault="00EC4390" w:rsidP="00D9765D">
      <w:pPr>
        <w:pStyle w:val="ListParagraph"/>
        <w:numPr>
          <w:ilvl w:val="0"/>
          <w:numId w:val="3"/>
        </w:numPr>
        <w:tabs>
          <w:tab w:val="clear" w:pos="720"/>
          <w:tab w:val="num" w:pos="1080"/>
        </w:tabs>
        <w:ind w:left="1080"/>
        <w:rPr>
          <w:rFonts w:asciiTheme="minorHAnsi" w:hAnsiTheme="minorHAnsi"/>
          <w:szCs w:val="24"/>
        </w:rPr>
      </w:pPr>
      <w:r w:rsidRPr="00EC4390">
        <w:rPr>
          <w:rFonts w:asciiTheme="minorHAnsi" w:hAnsiTheme="minorHAnsi"/>
          <w:szCs w:val="24"/>
        </w:rPr>
        <w:t>Define thresholds and breakpoints beyond which the AI-enabled service is no longer considered effective, safe or fit for purpose.</w:t>
      </w:r>
    </w:p>
    <w:p w14:paraId="5D95DA9C" w14:textId="56DAB8D6" w:rsidR="001224C4" w:rsidRPr="008E0A8A" w:rsidRDefault="001224C4" w:rsidP="00D9765D">
      <w:pPr>
        <w:pStyle w:val="ListParagraph"/>
        <w:numPr>
          <w:ilvl w:val="0"/>
          <w:numId w:val="3"/>
        </w:numPr>
        <w:tabs>
          <w:tab w:val="clear" w:pos="720"/>
          <w:tab w:val="num" w:pos="1080"/>
        </w:tabs>
        <w:ind w:left="1080"/>
        <w:rPr>
          <w:rFonts w:asciiTheme="minorHAnsi" w:hAnsiTheme="minorHAnsi"/>
          <w:szCs w:val="24"/>
        </w:rPr>
      </w:pPr>
      <w:r w:rsidRPr="008E0A8A">
        <w:rPr>
          <w:rFonts w:asciiTheme="minorHAnsi" w:hAnsiTheme="minorHAnsi"/>
          <w:szCs w:val="24"/>
        </w:rPr>
        <w:t>Treat unacceptable degradation in quality as a performance failure, even where the system remains technically available.</w:t>
      </w:r>
    </w:p>
    <w:p w14:paraId="7BAD35B2" w14:textId="41FDC238" w:rsidR="00662251" w:rsidRPr="008E0A8A" w:rsidRDefault="00662251" w:rsidP="00E91FBB">
      <w:pPr>
        <w:rPr>
          <w:rFonts w:asciiTheme="minorHAnsi" w:hAnsiTheme="minorHAnsi"/>
          <w:b/>
          <w:bCs/>
          <w:szCs w:val="24"/>
        </w:rPr>
      </w:pPr>
    </w:p>
    <w:p w14:paraId="5DE8B710" w14:textId="77777777" w:rsidR="001224C4" w:rsidRPr="008E0A8A" w:rsidRDefault="001224C4" w:rsidP="001224C4">
      <w:pPr>
        <w:spacing w:before="100" w:beforeAutospacing="1" w:after="100" w:afterAutospacing="1" w:line="300" w:lineRule="atLeast"/>
        <w:outlineLvl w:val="2"/>
        <w:rPr>
          <w:rFonts w:asciiTheme="minorHAnsi" w:hAnsiTheme="minorHAnsi" w:cs="Segoe UI"/>
          <w:b/>
          <w:bCs/>
          <w:kern w:val="0"/>
          <w:szCs w:val="24"/>
          <w14:ligatures w14:val="none"/>
        </w:rPr>
      </w:pPr>
      <w:r w:rsidRPr="008E0A8A">
        <w:rPr>
          <w:rFonts w:asciiTheme="minorHAnsi" w:hAnsiTheme="minorHAnsi" w:cs="Segoe UI"/>
          <w:b/>
          <w:bCs/>
          <w:kern w:val="0"/>
          <w:szCs w:val="24"/>
          <w14:ligatures w14:val="none"/>
        </w:rPr>
        <w:t>6. Select metrics appropriate to the architecture and risk profile</w:t>
      </w:r>
    </w:p>
    <w:p w14:paraId="43C3D986" w14:textId="27F5D07A" w:rsidR="001224C4" w:rsidRPr="008E0A8A" w:rsidRDefault="001224C4" w:rsidP="00491E31">
      <w:pPr>
        <w:pStyle w:val="ListParagraph"/>
        <w:numPr>
          <w:ilvl w:val="0"/>
          <w:numId w:val="24"/>
        </w:numPr>
        <w:rPr>
          <w:rFonts w:asciiTheme="minorHAnsi" w:hAnsiTheme="minorHAnsi"/>
          <w:szCs w:val="24"/>
        </w:rPr>
      </w:pPr>
      <w:r w:rsidRPr="008E0A8A">
        <w:rPr>
          <w:rFonts w:asciiTheme="minorHAnsi" w:hAnsiTheme="minorHAnsi"/>
          <w:szCs w:val="24"/>
        </w:rPr>
        <w:t>Select metrics that reflect the system architecture and intended outcomes</w:t>
      </w:r>
      <w:r w:rsidR="0005357C">
        <w:rPr>
          <w:rFonts w:asciiTheme="minorHAnsi" w:hAnsiTheme="minorHAnsi"/>
          <w:szCs w:val="24"/>
        </w:rPr>
        <w:t xml:space="preserve"> and </w:t>
      </w:r>
      <w:r w:rsidR="00BD5CE9">
        <w:rPr>
          <w:rFonts w:asciiTheme="minorHAnsi" w:hAnsiTheme="minorHAnsi"/>
          <w:szCs w:val="24"/>
        </w:rPr>
        <w:t>pri</w:t>
      </w:r>
      <w:r w:rsidR="008A4DC8">
        <w:rPr>
          <w:rFonts w:asciiTheme="minorHAnsi" w:hAnsiTheme="minorHAnsi"/>
          <w:szCs w:val="24"/>
        </w:rPr>
        <w:t>ncipal risks</w:t>
      </w:r>
      <w:r w:rsidRPr="008E0A8A">
        <w:rPr>
          <w:rFonts w:asciiTheme="minorHAnsi" w:hAnsiTheme="minorHAnsi"/>
          <w:szCs w:val="24"/>
        </w:rPr>
        <w:t>.</w:t>
      </w:r>
    </w:p>
    <w:p w14:paraId="2A739986" w14:textId="77777777" w:rsidR="00740407" w:rsidRDefault="004B1CF6" w:rsidP="00491E31">
      <w:pPr>
        <w:pStyle w:val="ListParagraph"/>
        <w:numPr>
          <w:ilvl w:val="0"/>
          <w:numId w:val="24"/>
        </w:numPr>
        <w:rPr>
          <w:rFonts w:asciiTheme="minorHAnsi" w:hAnsiTheme="minorHAnsi"/>
          <w:szCs w:val="24"/>
        </w:rPr>
      </w:pPr>
      <w:r w:rsidRPr="004B1CF6">
        <w:rPr>
          <w:rFonts w:asciiTheme="minorHAnsi" w:hAnsiTheme="minorHAnsi"/>
          <w:szCs w:val="24"/>
        </w:rPr>
        <w:t>Use measures that are relevant to the AI system under test. Examples may include inference latency, model-serving throughput, retrieval latency, Time to First Token (TTFT), token generation rate, queue depth, scaling efficiency, resource utilisation and operational cost.</w:t>
      </w:r>
    </w:p>
    <w:p w14:paraId="0A3ACFF4" w14:textId="2810E024" w:rsidR="001224C4" w:rsidRPr="008E0A8A" w:rsidRDefault="001224C4" w:rsidP="00491E31">
      <w:pPr>
        <w:pStyle w:val="ListParagraph"/>
        <w:numPr>
          <w:ilvl w:val="0"/>
          <w:numId w:val="24"/>
        </w:numPr>
        <w:rPr>
          <w:rFonts w:asciiTheme="minorHAnsi" w:hAnsiTheme="minorHAnsi"/>
          <w:szCs w:val="24"/>
        </w:rPr>
      </w:pPr>
      <w:r w:rsidRPr="008E0A8A">
        <w:rPr>
          <w:rFonts w:asciiTheme="minorHAnsi" w:hAnsiTheme="minorHAnsi"/>
          <w:szCs w:val="24"/>
        </w:rPr>
        <w:t>Continue to collect traditional performance metrics including latency, throughput, utilisation and error rates.</w:t>
      </w:r>
    </w:p>
    <w:p w14:paraId="79751C20" w14:textId="77777777" w:rsidR="001224C4" w:rsidRPr="008E0A8A" w:rsidRDefault="001224C4" w:rsidP="001224C4">
      <w:pPr>
        <w:pStyle w:val="ListParagraph"/>
        <w:rPr>
          <w:rFonts w:asciiTheme="minorHAnsi" w:hAnsiTheme="minorHAnsi"/>
          <w:szCs w:val="24"/>
        </w:rPr>
      </w:pPr>
    </w:p>
    <w:p w14:paraId="79DF2168" w14:textId="3635A550" w:rsidR="001224C4" w:rsidRPr="008E0A8A" w:rsidRDefault="001224C4" w:rsidP="001F360D">
      <w:pPr>
        <w:pStyle w:val="ListParagraph"/>
        <w:ind w:left="0"/>
        <w:rPr>
          <w:rFonts w:asciiTheme="minorHAnsi" w:hAnsiTheme="minorHAnsi" w:cs="Segoe UI"/>
          <w:b/>
          <w:bCs/>
          <w:kern w:val="0"/>
          <w:szCs w:val="24"/>
          <w14:ligatures w14:val="none"/>
        </w:rPr>
      </w:pPr>
      <w:r w:rsidRPr="008E0A8A">
        <w:rPr>
          <w:rFonts w:asciiTheme="minorHAnsi" w:hAnsiTheme="minorHAnsi" w:cs="Segoe UI"/>
          <w:b/>
          <w:bCs/>
          <w:kern w:val="0"/>
          <w:szCs w:val="24"/>
          <w14:ligatures w14:val="none"/>
        </w:rPr>
        <w:t>7. Test degraded provider conditions and maintain comparability</w:t>
      </w:r>
    </w:p>
    <w:p w14:paraId="71078409" w14:textId="77777777" w:rsidR="001F360D" w:rsidRPr="001F360D" w:rsidRDefault="001224C4" w:rsidP="00BD6F74">
      <w:pPr>
        <w:pStyle w:val="ListParagraph"/>
        <w:numPr>
          <w:ilvl w:val="0"/>
          <w:numId w:val="38"/>
        </w:numPr>
        <w:ind w:left="1080"/>
        <w:rPr>
          <w:rFonts w:asciiTheme="minorHAnsi" w:hAnsiTheme="minorHAnsi" w:cs="Segoe UI"/>
          <w:kern w:val="0"/>
          <w:szCs w:val="24"/>
          <w14:ligatures w14:val="none"/>
        </w:rPr>
      </w:pPr>
      <w:r w:rsidRPr="001F360D">
        <w:rPr>
          <w:rFonts w:asciiTheme="minorHAnsi" w:hAnsiTheme="minorHAnsi" w:cs="Segoe UI"/>
          <w:kern w:val="0"/>
          <w:szCs w:val="24"/>
          <w14:ligatures w14:val="none"/>
        </w:rPr>
        <w:t>Assess behaviour under rate limiting, provider latency, reduced capacity, dependency failure and service unavailability.</w:t>
      </w:r>
      <w:r w:rsidR="001F360D" w:rsidRPr="001F360D">
        <w:rPr>
          <w:rFonts w:asciiTheme="minorHAnsi" w:hAnsiTheme="minorHAnsi" w:cs="Segoe UI"/>
          <w:kern w:val="0"/>
          <w:szCs w:val="24"/>
          <w14:ligatures w14:val="none"/>
        </w:rPr>
        <w:t xml:space="preserve"> </w:t>
      </w:r>
    </w:p>
    <w:p w14:paraId="1496CEE1" w14:textId="77777777" w:rsidR="001F360D" w:rsidRPr="001F360D" w:rsidRDefault="001224C4" w:rsidP="00BD6F74">
      <w:pPr>
        <w:pStyle w:val="ListParagraph"/>
        <w:numPr>
          <w:ilvl w:val="0"/>
          <w:numId w:val="38"/>
        </w:numPr>
        <w:ind w:left="1080"/>
        <w:rPr>
          <w:rFonts w:asciiTheme="minorHAnsi" w:hAnsiTheme="minorHAnsi" w:cs="Segoe UI"/>
          <w:kern w:val="0"/>
          <w:szCs w:val="24"/>
          <w14:ligatures w14:val="none"/>
        </w:rPr>
      </w:pPr>
      <w:r w:rsidRPr="001F360D">
        <w:rPr>
          <w:rFonts w:asciiTheme="minorHAnsi" w:hAnsiTheme="minorHAnsi" w:cs="Segoe UI"/>
          <w:kern w:val="0"/>
          <w:szCs w:val="24"/>
          <w14:ligatures w14:val="none"/>
        </w:rPr>
        <w:t>Test fallback mechanisms independently.</w:t>
      </w:r>
    </w:p>
    <w:p w14:paraId="3E3A789F" w14:textId="6688439D" w:rsidR="001224C4" w:rsidRPr="001F360D" w:rsidRDefault="001224C4" w:rsidP="00BD6F74">
      <w:pPr>
        <w:pStyle w:val="ListParagraph"/>
        <w:numPr>
          <w:ilvl w:val="0"/>
          <w:numId w:val="38"/>
        </w:numPr>
        <w:ind w:left="1080"/>
        <w:rPr>
          <w:rFonts w:asciiTheme="minorHAnsi" w:hAnsiTheme="minorHAnsi" w:cs="Segoe UI"/>
          <w:kern w:val="0"/>
          <w:szCs w:val="24"/>
          <w14:ligatures w14:val="none"/>
        </w:rPr>
      </w:pPr>
      <w:r w:rsidRPr="001F360D">
        <w:rPr>
          <w:rFonts w:asciiTheme="minorHAnsi" w:hAnsiTheme="minorHAnsi" w:cs="Segoe UI"/>
          <w:kern w:val="0"/>
          <w:szCs w:val="24"/>
          <w14:ligatures w14:val="none"/>
        </w:rPr>
        <w:t>Evaluate alternative models, degraded modes and cached-response strategies.</w:t>
      </w:r>
    </w:p>
    <w:p w14:paraId="64323E68" w14:textId="77777777" w:rsidR="001224C4" w:rsidRPr="001F360D" w:rsidRDefault="001224C4" w:rsidP="00BD6F74">
      <w:pPr>
        <w:pStyle w:val="ListParagraph"/>
        <w:numPr>
          <w:ilvl w:val="0"/>
          <w:numId w:val="32"/>
        </w:numPr>
        <w:tabs>
          <w:tab w:val="clear" w:pos="720"/>
          <w:tab w:val="num" w:pos="1080"/>
        </w:tabs>
        <w:ind w:left="1080"/>
        <w:rPr>
          <w:rFonts w:asciiTheme="minorHAnsi" w:hAnsiTheme="minorHAnsi"/>
          <w:szCs w:val="24"/>
        </w:rPr>
      </w:pPr>
      <w:r w:rsidRPr="001F360D">
        <w:rPr>
          <w:rFonts w:asciiTheme="minorHAnsi" w:hAnsiTheme="minorHAnsi"/>
          <w:szCs w:val="24"/>
        </w:rPr>
        <w:t>Record provider configurations and model versions to support result comparability.</w:t>
      </w:r>
    </w:p>
    <w:p w14:paraId="7AB82054" w14:textId="77777777" w:rsidR="00341B00" w:rsidRPr="008E0A8A" w:rsidRDefault="00341B00" w:rsidP="00AF5F07">
      <w:pPr>
        <w:rPr>
          <w:rFonts w:asciiTheme="minorHAnsi" w:hAnsiTheme="minorHAnsi"/>
          <w:b/>
          <w:bCs/>
          <w:szCs w:val="24"/>
        </w:rPr>
      </w:pPr>
    </w:p>
    <w:p w14:paraId="3A1BE413" w14:textId="77777777" w:rsidR="001F360D" w:rsidRDefault="001224C4" w:rsidP="001F360D">
      <w:pPr>
        <w:rPr>
          <w:rFonts w:asciiTheme="minorHAnsi" w:hAnsiTheme="minorHAnsi"/>
          <w:b/>
          <w:bCs/>
          <w:szCs w:val="24"/>
        </w:rPr>
      </w:pPr>
      <w:r w:rsidRPr="008E0A8A">
        <w:rPr>
          <w:rFonts w:asciiTheme="minorHAnsi" w:hAnsiTheme="minorHAnsi"/>
          <w:b/>
          <w:bCs/>
          <w:szCs w:val="24"/>
        </w:rPr>
        <w:t>8. Establish baselines and performance breakpoints</w:t>
      </w:r>
    </w:p>
    <w:p w14:paraId="0477AD3D" w14:textId="77777777" w:rsidR="00D52B76" w:rsidRPr="00571D3F" w:rsidRDefault="00D52B76" w:rsidP="00571D3F">
      <w:pPr>
        <w:pStyle w:val="ListParagraph"/>
        <w:numPr>
          <w:ilvl w:val="0"/>
          <w:numId w:val="38"/>
        </w:numPr>
        <w:ind w:left="1080"/>
        <w:rPr>
          <w:rFonts w:asciiTheme="minorHAnsi" w:hAnsiTheme="minorHAnsi" w:cs="Segoe UI"/>
          <w:kern w:val="0"/>
          <w:szCs w:val="24"/>
          <w14:ligatures w14:val="none"/>
        </w:rPr>
      </w:pPr>
      <w:r w:rsidRPr="00571D3F">
        <w:rPr>
          <w:rFonts w:asciiTheme="minorHAnsi" w:hAnsiTheme="minorHAnsi" w:cs="Segoe UI"/>
          <w:kern w:val="0"/>
          <w:szCs w:val="24"/>
          <w14:ligatures w14:val="none"/>
        </w:rPr>
        <w:t>Establish performance baselines for representative workloads to support trend analysis, regression detection and capacity planning.</w:t>
      </w:r>
    </w:p>
    <w:p w14:paraId="7E3DB43B" w14:textId="77777777" w:rsidR="00D52B76" w:rsidRPr="00571D3F" w:rsidRDefault="00D52B76" w:rsidP="00571D3F">
      <w:pPr>
        <w:pStyle w:val="ListParagraph"/>
        <w:numPr>
          <w:ilvl w:val="0"/>
          <w:numId w:val="38"/>
        </w:numPr>
        <w:ind w:left="1080"/>
        <w:rPr>
          <w:rFonts w:asciiTheme="minorHAnsi" w:hAnsiTheme="minorHAnsi" w:cs="Segoe UI"/>
          <w:kern w:val="0"/>
          <w:szCs w:val="24"/>
          <w14:ligatures w14:val="none"/>
        </w:rPr>
      </w:pPr>
      <w:r w:rsidRPr="00571D3F">
        <w:rPr>
          <w:rFonts w:asciiTheme="minorHAnsi" w:hAnsiTheme="minorHAnsi" w:cs="Segoe UI"/>
          <w:kern w:val="0"/>
          <w:szCs w:val="24"/>
          <w14:ligatures w14:val="none"/>
        </w:rPr>
        <w:t>Ensure sufficient observability exists across the AI service pipeline to identify bottlenecks, degradation and failure modes.</w:t>
      </w:r>
    </w:p>
    <w:p w14:paraId="203828AE" w14:textId="77777777" w:rsidR="00D52B76" w:rsidRPr="00571D3F" w:rsidRDefault="00D52B76" w:rsidP="00571D3F">
      <w:pPr>
        <w:pStyle w:val="ListParagraph"/>
        <w:numPr>
          <w:ilvl w:val="0"/>
          <w:numId w:val="38"/>
        </w:numPr>
        <w:ind w:left="1080"/>
        <w:rPr>
          <w:rFonts w:asciiTheme="minorHAnsi" w:hAnsiTheme="minorHAnsi" w:cs="Segoe UI"/>
          <w:kern w:val="0"/>
          <w:szCs w:val="24"/>
          <w14:ligatures w14:val="none"/>
        </w:rPr>
      </w:pPr>
      <w:r w:rsidRPr="00571D3F">
        <w:rPr>
          <w:rFonts w:asciiTheme="minorHAnsi" w:hAnsiTheme="minorHAnsi" w:cs="Segoe UI"/>
          <w:kern w:val="0"/>
          <w:szCs w:val="24"/>
          <w14:ligatures w14:val="none"/>
        </w:rPr>
        <w:t>Identify and document the workload conditions under which latency, cost, service effectiveness, retrieval performance or safety controls become unacceptable.</w:t>
      </w:r>
    </w:p>
    <w:p w14:paraId="006E503B" w14:textId="43638C33" w:rsidR="00074A1F" w:rsidRPr="0037435B" w:rsidRDefault="00D52B76" w:rsidP="0037435B">
      <w:pPr>
        <w:pStyle w:val="ListParagraph"/>
        <w:numPr>
          <w:ilvl w:val="0"/>
          <w:numId w:val="38"/>
        </w:numPr>
        <w:ind w:left="1080"/>
        <w:rPr>
          <w:rFonts w:asciiTheme="minorHAnsi" w:hAnsiTheme="minorHAnsi" w:cs="Segoe UI"/>
          <w:kern w:val="0"/>
          <w:szCs w:val="24"/>
          <w14:ligatures w14:val="none"/>
        </w:rPr>
      </w:pPr>
      <w:r w:rsidRPr="00571D3F">
        <w:rPr>
          <w:rFonts w:asciiTheme="minorHAnsi" w:hAnsiTheme="minorHAnsi" w:cs="Segoe UI"/>
          <w:kern w:val="0"/>
          <w:szCs w:val="24"/>
          <w14:ligatures w14:val="none"/>
        </w:rPr>
        <w:lastRenderedPageBreak/>
        <w:t>Determine architecture-specific breakpoints such as inference capacity, retrieval saturation, provider limits, token throughput limits or scaling constraints where applicable.</w:t>
      </w:r>
    </w:p>
    <w:p w14:paraId="17D668F3" w14:textId="77777777" w:rsidR="00055768" w:rsidRDefault="00055768" w:rsidP="008463B5">
      <w:pPr>
        <w:pStyle w:val="ListParagraph"/>
        <w:ind w:left="1080"/>
        <w:rPr>
          <w:rFonts w:asciiTheme="minorHAnsi" w:hAnsiTheme="minorHAnsi" w:cs="Segoe UI"/>
          <w:kern w:val="0"/>
          <w:szCs w:val="24"/>
          <w14:ligatures w14:val="none"/>
        </w:rPr>
      </w:pPr>
    </w:p>
    <w:p w14:paraId="2EFB3B4C" w14:textId="09DDAA2E" w:rsidR="00F836E2" w:rsidRPr="008E0A8A" w:rsidRDefault="00481420" w:rsidP="00F836E2">
      <w:pPr>
        <w:rPr>
          <w:rFonts w:asciiTheme="minorHAnsi" w:hAnsiTheme="minorHAnsi"/>
          <w:color w:val="A02B93" w:themeColor="accent5"/>
          <w:sz w:val="28"/>
          <w:szCs w:val="28"/>
        </w:rPr>
      </w:pPr>
      <w:r w:rsidRPr="008E0A8A">
        <w:rPr>
          <w:rFonts w:asciiTheme="minorHAnsi" w:hAnsiTheme="minorHAnsi"/>
          <w:b/>
          <w:bCs/>
          <w:color w:val="A02B93" w:themeColor="accent5"/>
          <w:sz w:val="28"/>
          <w:szCs w:val="28"/>
        </w:rPr>
        <w:t>Considerations</w:t>
      </w:r>
    </w:p>
    <w:p w14:paraId="5D7E9DD5" w14:textId="77777777" w:rsidR="00491E31" w:rsidRPr="008E0A8A" w:rsidRDefault="00491E31" w:rsidP="00491E31">
      <w:pPr>
        <w:rPr>
          <w:rFonts w:asciiTheme="minorHAnsi" w:hAnsiTheme="minorHAnsi"/>
          <w:szCs w:val="24"/>
        </w:rPr>
      </w:pPr>
    </w:p>
    <w:p w14:paraId="3085BC9E" w14:textId="53CC3E4B" w:rsidR="00491E31" w:rsidRPr="008E0A8A" w:rsidRDefault="00491E31" w:rsidP="00491E31">
      <w:pPr>
        <w:pStyle w:val="ListParagraph"/>
        <w:numPr>
          <w:ilvl w:val="0"/>
          <w:numId w:val="22"/>
        </w:numPr>
        <w:rPr>
          <w:rFonts w:asciiTheme="minorHAnsi" w:hAnsiTheme="minorHAnsi"/>
          <w:szCs w:val="24"/>
        </w:rPr>
      </w:pPr>
      <w:r w:rsidRPr="008E0A8A">
        <w:rPr>
          <w:rFonts w:asciiTheme="minorHAnsi" w:hAnsiTheme="minorHAnsi"/>
          <w:szCs w:val="24"/>
        </w:rPr>
        <w:t>Where governance, security and data handling controls permit, replayed production traffic may provide a more representative workload than synthetic test data. Synthetic datasets can under-represent long-tail behaviours, edge cases and real user interaction patterns.</w:t>
      </w:r>
    </w:p>
    <w:p w14:paraId="15A1D2A4" w14:textId="77777777" w:rsidR="00491E31" w:rsidRPr="008E0A8A" w:rsidRDefault="00491E31" w:rsidP="00491E31">
      <w:pPr>
        <w:rPr>
          <w:rFonts w:asciiTheme="minorHAnsi" w:hAnsiTheme="minorHAnsi"/>
          <w:szCs w:val="24"/>
        </w:rPr>
      </w:pPr>
    </w:p>
    <w:p w14:paraId="7C1A9DDD" w14:textId="14420BC7" w:rsidR="00491E31" w:rsidRPr="008E0A8A" w:rsidRDefault="00491E31" w:rsidP="00491E31">
      <w:pPr>
        <w:pStyle w:val="ListParagraph"/>
        <w:numPr>
          <w:ilvl w:val="0"/>
          <w:numId w:val="22"/>
        </w:numPr>
        <w:rPr>
          <w:rFonts w:asciiTheme="minorHAnsi" w:hAnsiTheme="minorHAnsi"/>
          <w:szCs w:val="24"/>
        </w:rPr>
      </w:pPr>
      <w:r w:rsidRPr="008E0A8A">
        <w:rPr>
          <w:rFonts w:asciiTheme="minorHAnsi" w:hAnsiTheme="minorHAnsi"/>
          <w:szCs w:val="24"/>
        </w:rPr>
        <w:t>AI services often rely on externally managed models and platforms. Changes to provider infrastructure</w:t>
      </w:r>
      <w:r w:rsidR="00600A55">
        <w:rPr>
          <w:rFonts w:asciiTheme="minorHAnsi" w:hAnsiTheme="minorHAnsi"/>
          <w:szCs w:val="24"/>
        </w:rPr>
        <w:t xml:space="preserve"> or </w:t>
      </w:r>
      <w:r w:rsidRPr="008E0A8A">
        <w:rPr>
          <w:rFonts w:asciiTheme="minorHAnsi" w:hAnsiTheme="minorHAnsi"/>
          <w:szCs w:val="24"/>
        </w:rPr>
        <w:t>model versions, may affect performance characteristics independently of changes made by the delivery team.</w:t>
      </w:r>
    </w:p>
    <w:p w14:paraId="242721A5" w14:textId="77777777" w:rsidR="00491E31" w:rsidRPr="008E0A8A" w:rsidRDefault="00491E31" w:rsidP="00491E31">
      <w:pPr>
        <w:rPr>
          <w:rFonts w:asciiTheme="minorHAnsi" w:hAnsiTheme="minorHAnsi"/>
          <w:szCs w:val="24"/>
        </w:rPr>
      </w:pPr>
    </w:p>
    <w:p w14:paraId="0C42823F" w14:textId="3736A92E" w:rsidR="00491E31" w:rsidRPr="008E0A8A" w:rsidRDefault="00491E31" w:rsidP="00491E31">
      <w:pPr>
        <w:pStyle w:val="ListParagraph"/>
        <w:numPr>
          <w:ilvl w:val="0"/>
          <w:numId w:val="22"/>
        </w:numPr>
        <w:rPr>
          <w:rFonts w:asciiTheme="minorHAnsi" w:hAnsiTheme="minorHAnsi"/>
          <w:szCs w:val="24"/>
        </w:rPr>
      </w:pPr>
      <w:r w:rsidRPr="008E0A8A">
        <w:rPr>
          <w:rFonts w:asciiTheme="minorHAnsi" w:hAnsiTheme="minorHAnsi"/>
          <w:szCs w:val="24"/>
        </w:rPr>
        <w:t>Large-scale AI performance testing can consume significant compute capacity, energy and token resources. Testing should therefore be proportionate to risk</w:t>
      </w:r>
      <w:r w:rsidR="008857EC">
        <w:rPr>
          <w:rFonts w:asciiTheme="minorHAnsi" w:hAnsiTheme="minorHAnsi"/>
          <w:szCs w:val="24"/>
        </w:rPr>
        <w:t xml:space="preserve">, </w:t>
      </w:r>
      <w:r w:rsidRPr="008E0A8A">
        <w:rPr>
          <w:rFonts w:asciiTheme="minorHAnsi" w:hAnsiTheme="minorHAnsi"/>
          <w:szCs w:val="24"/>
        </w:rPr>
        <w:t>without unnecessary resource consumption.</w:t>
      </w:r>
    </w:p>
    <w:p w14:paraId="6E8B736A" w14:textId="77777777" w:rsidR="00491E31" w:rsidRPr="008E0A8A" w:rsidRDefault="00491E31" w:rsidP="00491E31">
      <w:pPr>
        <w:rPr>
          <w:rFonts w:asciiTheme="minorHAnsi" w:hAnsiTheme="minorHAnsi"/>
          <w:szCs w:val="24"/>
        </w:rPr>
      </w:pPr>
    </w:p>
    <w:p w14:paraId="76D7A31D" w14:textId="77777777" w:rsidR="00491E31" w:rsidRPr="008E0A8A" w:rsidRDefault="00491E31" w:rsidP="00491E31">
      <w:pPr>
        <w:pStyle w:val="ListParagraph"/>
        <w:numPr>
          <w:ilvl w:val="0"/>
          <w:numId w:val="22"/>
        </w:numPr>
        <w:rPr>
          <w:rFonts w:asciiTheme="minorHAnsi" w:hAnsiTheme="minorHAnsi"/>
          <w:szCs w:val="24"/>
        </w:rPr>
      </w:pPr>
      <w:r w:rsidRPr="008E0A8A">
        <w:rPr>
          <w:rFonts w:asciiTheme="minorHAnsi" w:hAnsiTheme="minorHAnsi"/>
          <w:szCs w:val="24"/>
        </w:rPr>
        <w:t>Performance, quality, safety and cost are often interdependent. Improvements in one characteristic may introduce trade-offs in another. These trade-offs should be assessed explicitly during test design and result interpretation.</w:t>
      </w:r>
    </w:p>
    <w:p w14:paraId="4999883F" w14:textId="77777777" w:rsidR="00491E31" w:rsidRPr="008E0A8A" w:rsidRDefault="00491E31" w:rsidP="00491E31">
      <w:pPr>
        <w:rPr>
          <w:rFonts w:asciiTheme="minorHAnsi" w:hAnsiTheme="minorHAnsi"/>
          <w:szCs w:val="24"/>
        </w:rPr>
      </w:pPr>
    </w:p>
    <w:p w14:paraId="2861440E" w14:textId="77777777" w:rsidR="00491E31" w:rsidRPr="008E0A8A" w:rsidRDefault="00491E31" w:rsidP="00491E31">
      <w:pPr>
        <w:pStyle w:val="ListParagraph"/>
        <w:numPr>
          <w:ilvl w:val="0"/>
          <w:numId w:val="22"/>
        </w:numPr>
        <w:rPr>
          <w:rFonts w:asciiTheme="minorHAnsi" w:hAnsiTheme="minorHAnsi"/>
          <w:szCs w:val="24"/>
        </w:rPr>
      </w:pPr>
      <w:r w:rsidRPr="008E0A8A">
        <w:rPr>
          <w:rFonts w:asciiTheme="minorHAnsi" w:hAnsiTheme="minorHAnsi"/>
          <w:szCs w:val="24"/>
        </w:rPr>
        <w:t>Different AI architectures exhibit different workload characteristics, bottlenecks and failure modes. A classification model, RAG solution, agentic workflow and multi-stage generative AI system are unlikely to share the same performance objectives, constraints or breakpoints.</w:t>
      </w:r>
    </w:p>
    <w:p w14:paraId="65EED159" w14:textId="77777777" w:rsidR="00491E31" w:rsidRPr="008E0A8A" w:rsidRDefault="00491E31" w:rsidP="00491E31">
      <w:pPr>
        <w:rPr>
          <w:rFonts w:asciiTheme="minorHAnsi" w:hAnsiTheme="minorHAnsi"/>
          <w:szCs w:val="24"/>
        </w:rPr>
      </w:pPr>
    </w:p>
    <w:p w14:paraId="5AF19F15" w14:textId="7DC9E2B9" w:rsidR="001224C4" w:rsidRPr="008E0A8A" w:rsidRDefault="001224C4">
      <w:pPr>
        <w:rPr>
          <w:rFonts w:asciiTheme="minorHAnsi" w:hAnsiTheme="minorHAnsi"/>
          <w:szCs w:val="24"/>
        </w:rPr>
      </w:pPr>
    </w:p>
    <w:p w14:paraId="1EE28BEC" w14:textId="0F5346D6" w:rsidR="00491E31" w:rsidRPr="008E0A8A" w:rsidRDefault="00491E31" w:rsidP="00491E31">
      <w:pPr>
        <w:rPr>
          <w:rFonts w:asciiTheme="minorHAnsi" w:hAnsiTheme="minorHAnsi"/>
          <w:b/>
          <w:bCs/>
          <w:color w:val="A02B93" w:themeColor="accent5"/>
          <w:sz w:val="28"/>
          <w:szCs w:val="28"/>
        </w:rPr>
      </w:pPr>
      <w:r w:rsidRPr="008E0A8A">
        <w:rPr>
          <w:rFonts w:asciiTheme="minorHAnsi" w:hAnsiTheme="minorHAnsi"/>
          <w:b/>
          <w:bCs/>
          <w:color w:val="A02B93" w:themeColor="accent5"/>
          <w:sz w:val="28"/>
          <w:szCs w:val="28"/>
        </w:rPr>
        <w:t>Example AI Performance Metrics by Test Type</w:t>
      </w:r>
    </w:p>
    <w:p w14:paraId="3BD87C25" w14:textId="77777777" w:rsidR="001224C4" w:rsidRPr="008E0A8A" w:rsidRDefault="001224C4">
      <w:pPr>
        <w:rPr>
          <w:rFonts w:asciiTheme="minorHAnsi" w:hAnsiTheme="minorHAnsi"/>
          <w:szCs w:val="24"/>
        </w:rPr>
      </w:pPr>
    </w:p>
    <w:p w14:paraId="6308FDFC" w14:textId="577F45E6" w:rsidR="00C1322E" w:rsidRPr="008E0A8A" w:rsidRDefault="00AC3B29" w:rsidP="001224C4">
      <w:pPr>
        <w:rPr>
          <w:rFonts w:asciiTheme="minorHAnsi" w:hAnsiTheme="minorHAnsi"/>
          <w:szCs w:val="24"/>
        </w:rPr>
      </w:pPr>
      <w:r w:rsidRPr="008E0A8A">
        <w:rPr>
          <w:rFonts w:asciiTheme="minorHAnsi" w:hAnsiTheme="minorHAnsi"/>
          <w:szCs w:val="24"/>
        </w:rPr>
        <w:t>No single metric set is appropriate for all AI systems. Metrics should be selected based on the system architecture, workload characteristics, business objectives and principal risks being assessed. The examples below illustrate measures that may be relevant when performance testing AI-enabled systems.</w:t>
      </w:r>
    </w:p>
    <w:p w14:paraId="27B47165" w14:textId="77777777" w:rsidR="00AC3B29" w:rsidRPr="008E0A8A" w:rsidRDefault="00AC3B29" w:rsidP="001224C4">
      <w:pPr>
        <w:rPr>
          <w:rFonts w:asciiTheme="minorHAnsi" w:hAnsiTheme="minorHAnsi"/>
          <w:b/>
          <w:bCs/>
          <w:szCs w:val="24"/>
        </w:rPr>
      </w:pPr>
    </w:p>
    <w:tbl>
      <w:tblPr>
        <w:tblStyle w:val="TableGrid"/>
        <w:tblW w:w="0" w:type="auto"/>
        <w:tblLook w:val="04A0" w:firstRow="1" w:lastRow="0" w:firstColumn="1" w:lastColumn="0" w:noHBand="0" w:noVBand="1"/>
      </w:tblPr>
      <w:tblGrid>
        <w:gridCol w:w="2405"/>
        <w:gridCol w:w="5898"/>
      </w:tblGrid>
      <w:tr w:rsidR="00C1322E" w:rsidRPr="008E0A8A" w14:paraId="57007123" w14:textId="77777777" w:rsidTr="00192F00">
        <w:tc>
          <w:tcPr>
            <w:tcW w:w="2405" w:type="dxa"/>
            <w:hideMark/>
          </w:tcPr>
          <w:p w14:paraId="62DD459D" w14:textId="77777777" w:rsidR="00C1322E" w:rsidRPr="008E0A8A" w:rsidRDefault="00C1322E" w:rsidP="00C1322E">
            <w:pPr>
              <w:jc w:val="center"/>
              <w:rPr>
                <w:rFonts w:asciiTheme="minorHAnsi" w:hAnsiTheme="minorHAnsi"/>
                <w:b/>
                <w:bCs/>
                <w:szCs w:val="24"/>
              </w:rPr>
            </w:pPr>
            <w:r w:rsidRPr="008E0A8A">
              <w:rPr>
                <w:rFonts w:asciiTheme="minorHAnsi" w:hAnsiTheme="minorHAnsi"/>
                <w:b/>
                <w:bCs/>
                <w:szCs w:val="24"/>
              </w:rPr>
              <w:t>Test Type</w:t>
            </w:r>
          </w:p>
        </w:tc>
        <w:tc>
          <w:tcPr>
            <w:tcW w:w="5898" w:type="dxa"/>
            <w:hideMark/>
          </w:tcPr>
          <w:p w14:paraId="5DC483C8" w14:textId="7A7A078A" w:rsidR="00C1322E" w:rsidRPr="008E0A8A" w:rsidRDefault="00C1322E" w:rsidP="00C1322E">
            <w:pPr>
              <w:jc w:val="center"/>
              <w:rPr>
                <w:rFonts w:asciiTheme="minorHAnsi" w:hAnsiTheme="minorHAnsi"/>
                <w:b/>
                <w:bCs/>
                <w:szCs w:val="24"/>
              </w:rPr>
            </w:pPr>
            <w:r w:rsidRPr="008E0A8A">
              <w:rPr>
                <w:rFonts w:asciiTheme="minorHAnsi" w:hAnsiTheme="minorHAnsi"/>
                <w:b/>
                <w:bCs/>
                <w:szCs w:val="24"/>
              </w:rPr>
              <w:t>Example AI-Focused Metrics</w:t>
            </w:r>
          </w:p>
        </w:tc>
      </w:tr>
      <w:tr w:rsidR="00C1322E" w:rsidRPr="008E0A8A" w14:paraId="13AF77C4" w14:textId="77777777" w:rsidTr="00192F00">
        <w:tc>
          <w:tcPr>
            <w:tcW w:w="2405" w:type="dxa"/>
            <w:hideMark/>
          </w:tcPr>
          <w:p w14:paraId="4701319E" w14:textId="77777777" w:rsidR="00C1322E" w:rsidRPr="008E0A8A" w:rsidRDefault="00C1322E" w:rsidP="00C1322E">
            <w:pPr>
              <w:rPr>
                <w:rFonts w:asciiTheme="minorHAnsi" w:hAnsiTheme="minorHAnsi"/>
                <w:szCs w:val="24"/>
              </w:rPr>
            </w:pPr>
            <w:r w:rsidRPr="008E0A8A">
              <w:rPr>
                <w:rFonts w:asciiTheme="minorHAnsi" w:hAnsiTheme="minorHAnsi"/>
                <w:b/>
                <w:bCs/>
                <w:szCs w:val="24"/>
              </w:rPr>
              <w:t>Load Testing</w:t>
            </w:r>
          </w:p>
        </w:tc>
        <w:tc>
          <w:tcPr>
            <w:tcW w:w="5898" w:type="dxa"/>
            <w:hideMark/>
          </w:tcPr>
          <w:p w14:paraId="2B91CC9F" w14:textId="45C18F3B" w:rsidR="00192F00" w:rsidRPr="008E0A8A" w:rsidRDefault="00C1322E" w:rsidP="00C1322E">
            <w:pPr>
              <w:rPr>
                <w:rFonts w:asciiTheme="minorHAnsi" w:hAnsiTheme="minorHAnsi"/>
                <w:szCs w:val="24"/>
              </w:rPr>
            </w:pPr>
            <w:r w:rsidRPr="008E0A8A">
              <w:rPr>
                <w:rFonts w:asciiTheme="minorHAnsi" w:hAnsiTheme="minorHAnsi"/>
                <w:szCs w:val="24"/>
              </w:rPr>
              <w:t xml:space="preserve">TTFT </w:t>
            </w:r>
            <w:r w:rsidR="004A408E">
              <w:rPr>
                <w:rFonts w:asciiTheme="minorHAnsi" w:hAnsiTheme="minorHAnsi"/>
                <w:szCs w:val="24"/>
              </w:rPr>
              <w:t>and</w:t>
            </w:r>
            <w:r w:rsidR="00B6232E">
              <w:rPr>
                <w:rFonts w:asciiTheme="minorHAnsi" w:hAnsiTheme="minorHAnsi"/>
                <w:szCs w:val="24"/>
              </w:rPr>
              <w:t xml:space="preserve"> </w:t>
            </w:r>
            <w:r w:rsidR="00192F00" w:rsidRPr="008E0A8A">
              <w:rPr>
                <w:rFonts w:asciiTheme="minorHAnsi" w:hAnsiTheme="minorHAnsi"/>
                <w:szCs w:val="24"/>
              </w:rPr>
              <w:t>T</w:t>
            </w:r>
            <w:r w:rsidRPr="008E0A8A">
              <w:rPr>
                <w:rFonts w:asciiTheme="minorHAnsi" w:hAnsiTheme="minorHAnsi"/>
                <w:szCs w:val="24"/>
              </w:rPr>
              <w:t>oken generation rate</w:t>
            </w:r>
          </w:p>
          <w:p w14:paraId="795BB1D5" w14:textId="77777777" w:rsidR="00192F00" w:rsidRPr="008E0A8A" w:rsidRDefault="00192F00" w:rsidP="00C1322E">
            <w:pPr>
              <w:rPr>
                <w:rFonts w:asciiTheme="minorHAnsi" w:hAnsiTheme="minorHAnsi"/>
                <w:szCs w:val="24"/>
              </w:rPr>
            </w:pPr>
            <w:r w:rsidRPr="008E0A8A">
              <w:rPr>
                <w:rFonts w:asciiTheme="minorHAnsi" w:hAnsiTheme="minorHAnsi"/>
                <w:szCs w:val="24"/>
              </w:rPr>
              <w:t>C</w:t>
            </w:r>
            <w:r w:rsidR="00C1322E" w:rsidRPr="008E0A8A">
              <w:rPr>
                <w:rFonts w:asciiTheme="minorHAnsi" w:hAnsiTheme="minorHAnsi"/>
                <w:szCs w:val="24"/>
              </w:rPr>
              <w:t>oncurrent inference throughput</w:t>
            </w:r>
          </w:p>
          <w:p w14:paraId="13D95570" w14:textId="2BC2C354" w:rsidR="00C1322E" w:rsidRPr="008E0A8A" w:rsidRDefault="00192F00" w:rsidP="00C1322E">
            <w:pPr>
              <w:rPr>
                <w:rFonts w:asciiTheme="minorHAnsi" w:hAnsiTheme="minorHAnsi"/>
                <w:szCs w:val="24"/>
              </w:rPr>
            </w:pPr>
            <w:r w:rsidRPr="008E0A8A">
              <w:rPr>
                <w:rFonts w:asciiTheme="minorHAnsi" w:hAnsiTheme="minorHAnsi"/>
                <w:szCs w:val="24"/>
              </w:rPr>
              <w:t>R</w:t>
            </w:r>
            <w:r w:rsidR="00C1322E" w:rsidRPr="008E0A8A">
              <w:rPr>
                <w:rFonts w:asciiTheme="minorHAnsi" w:hAnsiTheme="minorHAnsi"/>
                <w:szCs w:val="24"/>
              </w:rPr>
              <w:t>etrieval latency</w:t>
            </w:r>
            <w:r w:rsidR="00143376" w:rsidRPr="008E0A8A">
              <w:rPr>
                <w:rFonts w:asciiTheme="minorHAnsi" w:hAnsiTheme="minorHAnsi"/>
                <w:szCs w:val="24"/>
              </w:rPr>
              <w:t xml:space="preserve"> (where applicable)</w:t>
            </w:r>
          </w:p>
        </w:tc>
      </w:tr>
      <w:tr w:rsidR="00C1322E" w:rsidRPr="008E0A8A" w14:paraId="0DD41568" w14:textId="77777777" w:rsidTr="00192F00">
        <w:tc>
          <w:tcPr>
            <w:tcW w:w="2405" w:type="dxa"/>
            <w:hideMark/>
          </w:tcPr>
          <w:p w14:paraId="4D925805" w14:textId="77777777" w:rsidR="00C1322E" w:rsidRPr="008E0A8A" w:rsidRDefault="00C1322E" w:rsidP="00C1322E">
            <w:pPr>
              <w:rPr>
                <w:rFonts w:asciiTheme="minorHAnsi" w:hAnsiTheme="minorHAnsi"/>
                <w:szCs w:val="24"/>
              </w:rPr>
            </w:pPr>
            <w:r w:rsidRPr="008E0A8A">
              <w:rPr>
                <w:rFonts w:asciiTheme="minorHAnsi" w:hAnsiTheme="minorHAnsi"/>
                <w:b/>
                <w:bCs/>
                <w:szCs w:val="24"/>
              </w:rPr>
              <w:t>Stress Testing</w:t>
            </w:r>
          </w:p>
        </w:tc>
        <w:tc>
          <w:tcPr>
            <w:tcW w:w="5898" w:type="dxa"/>
            <w:hideMark/>
          </w:tcPr>
          <w:p w14:paraId="7F5CF776" w14:textId="77777777" w:rsidR="001D60E8" w:rsidRPr="008E0A8A" w:rsidRDefault="001D60E8" w:rsidP="001D60E8">
            <w:pPr>
              <w:rPr>
                <w:rFonts w:asciiTheme="minorHAnsi" w:hAnsiTheme="minorHAnsi"/>
                <w:szCs w:val="24"/>
              </w:rPr>
            </w:pPr>
            <w:r w:rsidRPr="008E0A8A">
              <w:rPr>
                <w:rFonts w:asciiTheme="minorHAnsi" w:hAnsiTheme="minorHAnsi"/>
                <w:szCs w:val="24"/>
              </w:rPr>
              <w:t>Concurrent inference saturation</w:t>
            </w:r>
          </w:p>
          <w:p w14:paraId="2C8E6CFE" w14:textId="77777777" w:rsidR="001D60E8" w:rsidRPr="008E0A8A" w:rsidRDefault="001D60E8" w:rsidP="001D60E8">
            <w:pPr>
              <w:rPr>
                <w:rFonts w:asciiTheme="minorHAnsi" w:hAnsiTheme="minorHAnsi"/>
                <w:szCs w:val="24"/>
              </w:rPr>
            </w:pPr>
            <w:r w:rsidRPr="008E0A8A">
              <w:rPr>
                <w:rFonts w:asciiTheme="minorHAnsi" w:hAnsiTheme="minorHAnsi"/>
                <w:szCs w:val="24"/>
              </w:rPr>
              <w:t>Hallucination rate under load</w:t>
            </w:r>
          </w:p>
          <w:p w14:paraId="02478C0A" w14:textId="25F1D372" w:rsidR="00C1322E" w:rsidRPr="008E0A8A" w:rsidRDefault="001D60E8" w:rsidP="001D60E8">
            <w:pPr>
              <w:rPr>
                <w:rFonts w:asciiTheme="minorHAnsi" w:hAnsiTheme="minorHAnsi"/>
                <w:szCs w:val="24"/>
              </w:rPr>
            </w:pPr>
            <w:r w:rsidRPr="008E0A8A">
              <w:rPr>
                <w:rFonts w:asciiTheme="minorHAnsi" w:hAnsiTheme="minorHAnsi"/>
                <w:szCs w:val="24"/>
              </w:rPr>
              <w:t>Guardrail effectiveness under load</w:t>
            </w:r>
          </w:p>
        </w:tc>
      </w:tr>
      <w:tr w:rsidR="00C1322E" w:rsidRPr="008E0A8A" w14:paraId="23B0307A" w14:textId="77777777" w:rsidTr="00192F00">
        <w:tc>
          <w:tcPr>
            <w:tcW w:w="2405" w:type="dxa"/>
            <w:hideMark/>
          </w:tcPr>
          <w:p w14:paraId="1C45EBFC" w14:textId="77777777" w:rsidR="00C1322E" w:rsidRPr="008E0A8A" w:rsidRDefault="00C1322E" w:rsidP="00C1322E">
            <w:pPr>
              <w:rPr>
                <w:rFonts w:asciiTheme="minorHAnsi" w:hAnsiTheme="minorHAnsi"/>
                <w:szCs w:val="24"/>
              </w:rPr>
            </w:pPr>
            <w:r w:rsidRPr="008E0A8A">
              <w:rPr>
                <w:rFonts w:asciiTheme="minorHAnsi" w:hAnsiTheme="minorHAnsi"/>
                <w:b/>
                <w:bCs/>
                <w:szCs w:val="24"/>
              </w:rPr>
              <w:t>Spike Testing</w:t>
            </w:r>
          </w:p>
        </w:tc>
        <w:tc>
          <w:tcPr>
            <w:tcW w:w="5898" w:type="dxa"/>
            <w:hideMark/>
          </w:tcPr>
          <w:p w14:paraId="66DEE4FB" w14:textId="318114DD" w:rsidR="001D60E8" w:rsidRPr="008E0A8A" w:rsidRDefault="001D60E8" w:rsidP="001D60E8">
            <w:pPr>
              <w:rPr>
                <w:rFonts w:asciiTheme="minorHAnsi" w:hAnsiTheme="minorHAnsi"/>
                <w:szCs w:val="24"/>
              </w:rPr>
            </w:pPr>
            <w:r w:rsidRPr="008E0A8A">
              <w:rPr>
                <w:rFonts w:asciiTheme="minorHAnsi" w:hAnsiTheme="minorHAnsi"/>
                <w:szCs w:val="24"/>
              </w:rPr>
              <w:t xml:space="preserve">TTFT degradation following demand spikes </w:t>
            </w:r>
          </w:p>
          <w:p w14:paraId="10035C2F" w14:textId="7494B797" w:rsidR="001D60E8" w:rsidRPr="008E0A8A" w:rsidRDefault="001D60E8" w:rsidP="001D60E8">
            <w:pPr>
              <w:rPr>
                <w:rFonts w:asciiTheme="minorHAnsi" w:hAnsiTheme="minorHAnsi"/>
                <w:szCs w:val="24"/>
              </w:rPr>
            </w:pPr>
            <w:r w:rsidRPr="008E0A8A">
              <w:rPr>
                <w:rFonts w:asciiTheme="minorHAnsi" w:hAnsiTheme="minorHAnsi"/>
                <w:szCs w:val="24"/>
              </w:rPr>
              <w:lastRenderedPageBreak/>
              <w:t xml:space="preserve">Concurrent inference saturation </w:t>
            </w:r>
          </w:p>
          <w:p w14:paraId="6BF4393C" w14:textId="3D5E8967" w:rsidR="001D60E8" w:rsidRPr="008E0A8A" w:rsidRDefault="001D60E8" w:rsidP="001D60E8">
            <w:pPr>
              <w:rPr>
                <w:rFonts w:asciiTheme="minorHAnsi" w:hAnsiTheme="minorHAnsi"/>
                <w:szCs w:val="24"/>
              </w:rPr>
            </w:pPr>
            <w:r w:rsidRPr="008E0A8A">
              <w:rPr>
                <w:rFonts w:asciiTheme="minorHAnsi" w:hAnsiTheme="minorHAnsi"/>
                <w:szCs w:val="24"/>
              </w:rPr>
              <w:t xml:space="preserve">Token throughput degradation </w:t>
            </w:r>
          </w:p>
          <w:p w14:paraId="13449B8D" w14:textId="08DA64ED" w:rsidR="001D60E8" w:rsidRPr="008E0A8A" w:rsidRDefault="001D60E8" w:rsidP="001D60E8">
            <w:pPr>
              <w:rPr>
                <w:rFonts w:asciiTheme="minorHAnsi" w:hAnsiTheme="minorHAnsi"/>
                <w:szCs w:val="24"/>
              </w:rPr>
            </w:pPr>
            <w:r w:rsidRPr="008E0A8A">
              <w:rPr>
                <w:rFonts w:asciiTheme="minorHAnsi" w:hAnsiTheme="minorHAnsi"/>
                <w:szCs w:val="24"/>
              </w:rPr>
              <w:t xml:space="preserve">Hallucination rate under spike conditions </w:t>
            </w:r>
          </w:p>
          <w:p w14:paraId="417AEBAD" w14:textId="2E144868" w:rsidR="00C1322E" w:rsidRPr="008E0A8A" w:rsidRDefault="001D60E8" w:rsidP="00C1322E">
            <w:pPr>
              <w:rPr>
                <w:rFonts w:asciiTheme="minorHAnsi" w:hAnsiTheme="minorHAnsi"/>
                <w:szCs w:val="24"/>
              </w:rPr>
            </w:pPr>
            <w:r w:rsidRPr="008E0A8A">
              <w:rPr>
                <w:rFonts w:asciiTheme="minorHAnsi" w:hAnsiTheme="minorHAnsi"/>
                <w:szCs w:val="24"/>
              </w:rPr>
              <w:t>Guardrail effectiveness under spike conditions</w:t>
            </w:r>
          </w:p>
        </w:tc>
      </w:tr>
      <w:tr w:rsidR="00C1322E" w:rsidRPr="008E0A8A" w14:paraId="510C953C" w14:textId="77777777" w:rsidTr="00192F00">
        <w:tc>
          <w:tcPr>
            <w:tcW w:w="2405" w:type="dxa"/>
            <w:hideMark/>
          </w:tcPr>
          <w:p w14:paraId="39408FFD" w14:textId="77777777" w:rsidR="00C1322E" w:rsidRPr="008E0A8A" w:rsidRDefault="00C1322E" w:rsidP="00C1322E">
            <w:pPr>
              <w:rPr>
                <w:rFonts w:asciiTheme="minorHAnsi" w:hAnsiTheme="minorHAnsi"/>
                <w:szCs w:val="24"/>
              </w:rPr>
            </w:pPr>
            <w:r w:rsidRPr="008E0A8A">
              <w:rPr>
                <w:rFonts w:asciiTheme="minorHAnsi" w:hAnsiTheme="minorHAnsi"/>
                <w:b/>
                <w:bCs/>
                <w:szCs w:val="24"/>
              </w:rPr>
              <w:lastRenderedPageBreak/>
              <w:t>Endurance Testing</w:t>
            </w:r>
          </w:p>
        </w:tc>
        <w:tc>
          <w:tcPr>
            <w:tcW w:w="5898" w:type="dxa"/>
            <w:hideMark/>
          </w:tcPr>
          <w:p w14:paraId="1A16DA33" w14:textId="77777777" w:rsidR="001D60E8" w:rsidRPr="008E0A8A" w:rsidRDefault="001D60E8" w:rsidP="001D60E8">
            <w:pPr>
              <w:rPr>
                <w:rFonts w:asciiTheme="minorHAnsi" w:hAnsiTheme="minorHAnsi"/>
                <w:szCs w:val="24"/>
              </w:rPr>
            </w:pPr>
            <w:r w:rsidRPr="008E0A8A">
              <w:rPr>
                <w:rFonts w:asciiTheme="minorHAnsi" w:hAnsiTheme="minorHAnsi"/>
                <w:szCs w:val="24"/>
              </w:rPr>
              <w:t>Token consumption trends</w:t>
            </w:r>
          </w:p>
          <w:p w14:paraId="79BD8461" w14:textId="77777777" w:rsidR="001D60E8" w:rsidRPr="008E0A8A" w:rsidRDefault="001D60E8" w:rsidP="001D60E8">
            <w:pPr>
              <w:rPr>
                <w:rFonts w:asciiTheme="minorHAnsi" w:hAnsiTheme="minorHAnsi"/>
                <w:szCs w:val="24"/>
              </w:rPr>
            </w:pPr>
            <w:r w:rsidRPr="008E0A8A">
              <w:rPr>
                <w:rFonts w:asciiTheme="minorHAnsi" w:hAnsiTheme="minorHAnsi"/>
                <w:szCs w:val="24"/>
              </w:rPr>
              <w:t>Context growth impact over time</w:t>
            </w:r>
          </w:p>
          <w:p w14:paraId="768C83BB" w14:textId="77777777" w:rsidR="001D60E8" w:rsidRPr="008E0A8A" w:rsidRDefault="001D60E8" w:rsidP="001D60E8">
            <w:pPr>
              <w:rPr>
                <w:rFonts w:asciiTheme="minorHAnsi" w:hAnsiTheme="minorHAnsi"/>
                <w:szCs w:val="24"/>
              </w:rPr>
            </w:pPr>
            <w:r w:rsidRPr="008E0A8A">
              <w:rPr>
                <w:rFonts w:asciiTheme="minorHAnsi" w:hAnsiTheme="minorHAnsi"/>
                <w:szCs w:val="24"/>
              </w:rPr>
              <w:t>Retrieval performance drift (where applicable)</w:t>
            </w:r>
          </w:p>
          <w:p w14:paraId="7CE0A450" w14:textId="07A69EF0" w:rsidR="00C1322E" w:rsidRPr="008E0A8A" w:rsidRDefault="001D60E8" w:rsidP="001D60E8">
            <w:pPr>
              <w:rPr>
                <w:rFonts w:asciiTheme="minorHAnsi" w:hAnsiTheme="minorHAnsi"/>
                <w:szCs w:val="24"/>
              </w:rPr>
            </w:pPr>
            <w:r w:rsidRPr="008E0A8A">
              <w:rPr>
                <w:rFonts w:asciiTheme="minorHAnsi" w:hAnsiTheme="minorHAnsi"/>
                <w:szCs w:val="24"/>
              </w:rPr>
              <w:t>Model-serving stability</w:t>
            </w:r>
          </w:p>
        </w:tc>
      </w:tr>
      <w:tr w:rsidR="00C1322E" w:rsidRPr="008E0A8A" w14:paraId="56C1CCD3" w14:textId="77777777" w:rsidTr="00192F00">
        <w:tc>
          <w:tcPr>
            <w:tcW w:w="2405" w:type="dxa"/>
            <w:hideMark/>
          </w:tcPr>
          <w:p w14:paraId="6AC60885" w14:textId="77777777" w:rsidR="00C1322E" w:rsidRPr="008E0A8A" w:rsidRDefault="00C1322E" w:rsidP="00C1322E">
            <w:pPr>
              <w:rPr>
                <w:rFonts w:asciiTheme="minorHAnsi" w:hAnsiTheme="minorHAnsi"/>
                <w:szCs w:val="24"/>
              </w:rPr>
            </w:pPr>
            <w:r w:rsidRPr="008E0A8A">
              <w:rPr>
                <w:rFonts w:asciiTheme="minorHAnsi" w:hAnsiTheme="minorHAnsi"/>
                <w:b/>
                <w:bCs/>
                <w:szCs w:val="24"/>
              </w:rPr>
              <w:t>Scalability Testing</w:t>
            </w:r>
          </w:p>
        </w:tc>
        <w:tc>
          <w:tcPr>
            <w:tcW w:w="5898" w:type="dxa"/>
            <w:hideMark/>
          </w:tcPr>
          <w:p w14:paraId="0644CFBC" w14:textId="20D9373E" w:rsidR="001D60E8" w:rsidRPr="008E0A8A" w:rsidRDefault="001D60E8" w:rsidP="001D60E8">
            <w:pPr>
              <w:rPr>
                <w:rFonts w:asciiTheme="minorHAnsi" w:hAnsiTheme="minorHAnsi"/>
                <w:szCs w:val="24"/>
              </w:rPr>
            </w:pPr>
            <w:r w:rsidRPr="008E0A8A">
              <w:rPr>
                <w:rFonts w:asciiTheme="minorHAnsi" w:hAnsiTheme="minorHAnsi"/>
                <w:szCs w:val="24"/>
              </w:rPr>
              <w:t xml:space="preserve">Concurrent inference capacity </w:t>
            </w:r>
          </w:p>
          <w:p w14:paraId="18E21519" w14:textId="6BC3FBEC" w:rsidR="001D60E8" w:rsidRPr="008E0A8A" w:rsidRDefault="001D60E8" w:rsidP="001D60E8">
            <w:pPr>
              <w:rPr>
                <w:rFonts w:asciiTheme="minorHAnsi" w:hAnsiTheme="minorHAnsi"/>
                <w:szCs w:val="24"/>
              </w:rPr>
            </w:pPr>
            <w:r w:rsidRPr="008E0A8A">
              <w:rPr>
                <w:rFonts w:asciiTheme="minorHAnsi" w:hAnsiTheme="minorHAnsi"/>
                <w:szCs w:val="24"/>
              </w:rPr>
              <w:t xml:space="preserve">Token throughput </w:t>
            </w:r>
          </w:p>
          <w:p w14:paraId="34502398" w14:textId="1B7AA199" w:rsidR="001D60E8" w:rsidRPr="008E0A8A" w:rsidRDefault="001D60E8" w:rsidP="001D60E8">
            <w:pPr>
              <w:rPr>
                <w:rFonts w:asciiTheme="minorHAnsi" w:hAnsiTheme="minorHAnsi"/>
                <w:szCs w:val="24"/>
              </w:rPr>
            </w:pPr>
            <w:r w:rsidRPr="008E0A8A">
              <w:rPr>
                <w:rFonts w:asciiTheme="minorHAnsi" w:hAnsiTheme="minorHAnsi"/>
                <w:szCs w:val="24"/>
              </w:rPr>
              <w:t xml:space="preserve">Scaling efficiency </w:t>
            </w:r>
          </w:p>
          <w:p w14:paraId="4A41BB78" w14:textId="48291386" w:rsidR="00C1322E" w:rsidRPr="008E0A8A" w:rsidRDefault="001D60E8" w:rsidP="00C1322E">
            <w:pPr>
              <w:rPr>
                <w:rFonts w:asciiTheme="minorHAnsi" w:hAnsiTheme="minorHAnsi"/>
                <w:szCs w:val="24"/>
              </w:rPr>
            </w:pPr>
            <w:r w:rsidRPr="008E0A8A">
              <w:rPr>
                <w:rFonts w:asciiTheme="minorHAnsi" w:hAnsiTheme="minorHAnsi"/>
                <w:szCs w:val="24"/>
              </w:rPr>
              <w:t>GPU utilisation</w:t>
            </w:r>
          </w:p>
        </w:tc>
      </w:tr>
      <w:tr w:rsidR="00C1322E" w:rsidRPr="008E0A8A" w14:paraId="764CE07A" w14:textId="77777777" w:rsidTr="00192F00">
        <w:tc>
          <w:tcPr>
            <w:tcW w:w="2405" w:type="dxa"/>
            <w:hideMark/>
          </w:tcPr>
          <w:p w14:paraId="63DB9982" w14:textId="77777777" w:rsidR="00C1322E" w:rsidRPr="008E0A8A" w:rsidRDefault="00C1322E" w:rsidP="00C1322E">
            <w:pPr>
              <w:rPr>
                <w:rFonts w:asciiTheme="minorHAnsi" w:hAnsiTheme="minorHAnsi"/>
                <w:szCs w:val="24"/>
              </w:rPr>
            </w:pPr>
            <w:r w:rsidRPr="008E0A8A">
              <w:rPr>
                <w:rFonts w:asciiTheme="minorHAnsi" w:hAnsiTheme="minorHAnsi"/>
                <w:b/>
                <w:bCs/>
                <w:szCs w:val="24"/>
              </w:rPr>
              <w:t>Breakpoint Testing</w:t>
            </w:r>
          </w:p>
        </w:tc>
        <w:tc>
          <w:tcPr>
            <w:tcW w:w="5898" w:type="dxa"/>
            <w:hideMark/>
          </w:tcPr>
          <w:p w14:paraId="5C535385" w14:textId="77777777" w:rsidR="001D60E8" w:rsidRPr="008E0A8A" w:rsidRDefault="001D60E8" w:rsidP="001D60E8">
            <w:pPr>
              <w:rPr>
                <w:rFonts w:asciiTheme="minorHAnsi" w:hAnsiTheme="minorHAnsi"/>
                <w:szCs w:val="24"/>
              </w:rPr>
            </w:pPr>
            <w:r w:rsidRPr="008E0A8A">
              <w:rPr>
                <w:rFonts w:asciiTheme="minorHAnsi" w:hAnsiTheme="minorHAnsi"/>
                <w:szCs w:val="24"/>
              </w:rPr>
              <w:t>Maximum token throughput</w:t>
            </w:r>
          </w:p>
          <w:p w14:paraId="03B8050A" w14:textId="77777777" w:rsidR="001D60E8" w:rsidRPr="008E0A8A" w:rsidRDefault="001D60E8" w:rsidP="001D60E8">
            <w:pPr>
              <w:rPr>
                <w:rFonts w:asciiTheme="minorHAnsi" w:hAnsiTheme="minorHAnsi"/>
                <w:szCs w:val="24"/>
              </w:rPr>
            </w:pPr>
            <w:r w:rsidRPr="008E0A8A">
              <w:rPr>
                <w:rFonts w:asciiTheme="minorHAnsi" w:hAnsiTheme="minorHAnsi"/>
                <w:szCs w:val="24"/>
              </w:rPr>
              <w:t>Maximum concurrent inferences</w:t>
            </w:r>
          </w:p>
          <w:p w14:paraId="45A5FD71" w14:textId="77777777" w:rsidR="001D60E8" w:rsidRPr="008E0A8A" w:rsidRDefault="001D60E8" w:rsidP="001D60E8">
            <w:pPr>
              <w:rPr>
                <w:rFonts w:asciiTheme="minorHAnsi" w:hAnsiTheme="minorHAnsi"/>
                <w:szCs w:val="24"/>
              </w:rPr>
            </w:pPr>
            <w:r w:rsidRPr="008E0A8A">
              <w:rPr>
                <w:rFonts w:asciiTheme="minorHAnsi" w:hAnsiTheme="minorHAnsi"/>
                <w:szCs w:val="24"/>
              </w:rPr>
              <w:t>Quality degradation threshold</w:t>
            </w:r>
          </w:p>
          <w:p w14:paraId="0BF8A35B" w14:textId="77777777" w:rsidR="001D60E8" w:rsidRPr="008E0A8A" w:rsidRDefault="001D60E8" w:rsidP="001D60E8">
            <w:pPr>
              <w:rPr>
                <w:rFonts w:asciiTheme="minorHAnsi" w:hAnsiTheme="minorHAnsi"/>
                <w:szCs w:val="24"/>
              </w:rPr>
            </w:pPr>
            <w:r w:rsidRPr="008E0A8A">
              <w:rPr>
                <w:rFonts w:asciiTheme="minorHAnsi" w:hAnsiTheme="minorHAnsi"/>
                <w:szCs w:val="24"/>
              </w:rPr>
              <w:t>Retrieval degradation threshold (where applicable)</w:t>
            </w:r>
          </w:p>
          <w:p w14:paraId="7A9D0EC7" w14:textId="5C9FA296" w:rsidR="00C1322E" w:rsidRPr="008E0A8A" w:rsidRDefault="001D60E8" w:rsidP="001D60E8">
            <w:pPr>
              <w:rPr>
                <w:rFonts w:asciiTheme="minorHAnsi" w:hAnsiTheme="minorHAnsi"/>
                <w:szCs w:val="24"/>
              </w:rPr>
            </w:pPr>
            <w:r w:rsidRPr="008E0A8A">
              <w:rPr>
                <w:rFonts w:asciiTheme="minorHAnsi" w:hAnsiTheme="minorHAnsi"/>
                <w:szCs w:val="24"/>
              </w:rPr>
              <w:t>GPU saturation point</w:t>
            </w:r>
          </w:p>
        </w:tc>
      </w:tr>
    </w:tbl>
    <w:p w14:paraId="6EA8938F" w14:textId="77777777" w:rsidR="001224C4" w:rsidRPr="008E0A8A" w:rsidRDefault="001224C4" w:rsidP="001224C4">
      <w:pPr>
        <w:rPr>
          <w:rFonts w:asciiTheme="minorHAnsi" w:hAnsiTheme="minorHAnsi"/>
          <w:szCs w:val="24"/>
        </w:rPr>
      </w:pPr>
    </w:p>
    <w:p w14:paraId="5431CBEF" w14:textId="2159BA97" w:rsidR="001224C4" w:rsidRPr="008E0A8A" w:rsidRDefault="001224C4" w:rsidP="001224C4">
      <w:pPr>
        <w:rPr>
          <w:rFonts w:asciiTheme="minorHAnsi" w:hAnsiTheme="minorHAnsi"/>
          <w:szCs w:val="24"/>
        </w:rPr>
      </w:pPr>
      <w:r w:rsidRPr="008E0A8A">
        <w:rPr>
          <w:rFonts w:asciiTheme="minorHAnsi" w:hAnsiTheme="minorHAnsi"/>
          <w:szCs w:val="24"/>
        </w:rPr>
        <w:t>Traditional metrics such as response time, throughput, error rates, CPU/GPU utilisation, memory utilisation, network utilisation and operational cost remain relevant across all performance test types and should be collected alongside AI-specific measures</w:t>
      </w:r>
      <w:r w:rsidR="00C1322E" w:rsidRPr="008E0A8A">
        <w:rPr>
          <w:rFonts w:asciiTheme="minorHAnsi" w:hAnsiTheme="minorHAnsi"/>
          <w:szCs w:val="24"/>
        </w:rPr>
        <w:t xml:space="preserve"> where appropriate</w:t>
      </w:r>
      <w:r w:rsidRPr="008E0A8A">
        <w:rPr>
          <w:rFonts w:asciiTheme="minorHAnsi" w:hAnsiTheme="minorHAnsi"/>
          <w:szCs w:val="24"/>
        </w:rPr>
        <w:t>.</w:t>
      </w:r>
    </w:p>
    <w:p w14:paraId="7ED9D062" w14:textId="77777777" w:rsidR="001224C4" w:rsidRPr="008E0A8A" w:rsidRDefault="001224C4">
      <w:pPr>
        <w:rPr>
          <w:rFonts w:asciiTheme="minorHAnsi" w:hAnsiTheme="minorHAnsi"/>
          <w:szCs w:val="24"/>
        </w:rPr>
      </w:pPr>
    </w:p>
    <w:sectPr w:rsidR="001224C4" w:rsidRPr="008E0A8A">
      <w:pgSz w:w="11907" w:h="16840" w:code="9"/>
      <w:pgMar w:top="1440" w:right="1797" w:bottom="1440" w:left="17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9D3"/>
    <w:multiLevelType w:val="multilevel"/>
    <w:tmpl w:val="7D8267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014102"/>
    <w:multiLevelType w:val="hybridMultilevel"/>
    <w:tmpl w:val="6770C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037F3E"/>
    <w:multiLevelType w:val="hybridMultilevel"/>
    <w:tmpl w:val="6038BC9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2651D88"/>
    <w:multiLevelType w:val="hybridMultilevel"/>
    <w:tmpl w:val="2FCE4EA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67C7676"/>
    <w:multiLevelType w:val="multilevel"/>
    <w:tmpl w:val="C4B8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67C7E"/>
    <w:multiLevelType w:val="hybridMultilevel"/>
    <w:tmpl w:val="9182BED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A033C25"/>
    <w:multiLevelType w:val="hybridMultilevel"/>
    <w:tmpl w:val="50D0A7A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0BA57269"/>
    <w:multiLevelType w:val="hybridMultilevel"/>
    <w:tmpl w:val="F15CDC6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56F7753"/>
    <w:multiLevelType w:val="hybridMultilevel"/>
    <w:tmpl w:val="E60257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18663ADF"/>
    <w:multiLevelType w:val="hybridMultilevel"/>
    <w:tmpl w:val="92F06D0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A2A67BA"/>
    <w:multiLevelType w:val="multilevel"/>
    <w:tmpl w:val="DDC69808"/>
    <w:lvl w:ilvl="0">
      <w:start w:val="1"/>
      <w:numFmt w:val="bullet"/>
      <w:lvlText w:val=""/>
      <w:lvlJc w:val="left"/>
      <w:pPr>
        <w:tabs>
          <w:tab w:val="num" w:pos="1080"/>
        </w:tabs>
        <w:ind w:left="1080" w:hanging="360"/>
      </w:pPr>
      <w:rPr>
        <w:rFonts w:ascii="Symbol" w:hAnsi="Symbol" w:hint="default"/>
        <w:sz w:val="20"/>
      </w:rPr>
    </w:lvl>
    <w:lvl w:ilvl="1">
      <w:start w:val="3"/>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A9B5C38"/>
    <w:multiLevelType w:val="hybridMultilevel"/>
    <w:tmpl w:val="4B545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0A336C9"/>
    <w:multiLevelType w:val="hybridMultilevel"/>
    <w:tmpl w:val="F41C83E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17C526A"/>
    <w:multiLevelType w:val="hybridMultilevel"/>
    <w:tmpl w:val="E2B4B6C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2264FB7"/>
    <w:multiLevelType w:val="hybridMultilevel"/>
    <w:tmpl w:val="D612E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3A35ADE"/>
    <w:multiLevelType w:val="hybridMultilevel"/>
    <w:tmpl w:val="3978001A"/>
    <w:lvl w:ilvl="0" w:tplc="DA849A34">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2550FC"/>
    <w:multiLevelType w:val="multilevel"/>
    <w:tmpl w:val="189C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E07B6"/>
    <w:multiLevelType w:val="multilevel"/>
    <w:tmpl w:val="38102AD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35CDA"/>
    <w:multiLevelType w:val="hybridMultilevel"/>
    <w:tmpl w:val="A8C87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0AE4831"/>
    <w:multiLevelType w:val="hybridMultilevel"/>
    <w:tmpl w:val="A8706C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17504DB"/>
    <w:multiLevelType w:val="hybridMultilevel"/>
    <w:tmpl w:val="EEF23AF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2CB633E"/>
    <w:multiLevelType w:val="hybridMultilevel"/>
    <w:tmpl w:val="2E68CC6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349B62E7"/>
    <w:multiLevelType w:val="hybridMultilevel"/>
    <w:tmpl w:val="5A16525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3579193A"/>
    <w:multiLevelType w:val="hybridMultilevel"/>
    <w:tmpl w:val="F04C56F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3800216C"/>
    <w:multiLevelType w:val="multilevel"/>
    <w:tmpl w:val="DAFC93D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38281E5E"/>
    <w:multiLevelType w:val="hybridMultilevel"/>
    <w:tmpl w:val="52DE7B0E"/>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A0D32B9"/>
    <w:multiLevelType w:val="hybridMultilevel"/>
    <w:tmpl w:val="29DC460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3F2B13E4"/>
    <w:multiLevelType w:val="multilevel"/>
    <w:tmpl w:val="B7EC85D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160C87"/>
    <w:multiLevelType w:val="hybridMultilevel"/>
    <w:tmpl w:val="B2AE665C"/>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2B72E61"/>
    <w:multiLevelType w:val="hybridMultilevel"/>
    <w:tmpl w:val="DBD2C99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50C85347"/>
    <w:multiLevelType w:val="hybridMultilevel"/>
    <w:tmpl w:val="7862DD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43E184E"/>
    <w:multiLevelType w:val="hybridMultilevel"/>
    <w:tmpl w:val="3CC6C64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56EB2FE2"/>
    <w:multiLevelType w:val="multilevel"/>
    <w:tmpl w:val="63F8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480749"/>
    <w:multiLevelType w:val="hybridMultilevel"/>
    <w:tmpl w:val="64FA5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B440142"/>
    <w:multiLevelType w:val="hybridMultilevel"/>
    <w:tmpl w:val="D20CD40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ED3099D"/>
    <w:multiLevelType w:val="hybridMultilevel"/>
    <w:tmpl w:val="024EB29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6088082E"/>
    <w:multiLevelType w:val="multilevel"/>
    <w:tmpl w:val="C0E8059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19B3B7B"/>
    <w:multiLevelType w:val="hybridMultilevel"/>
    <w:tmpl w:val="9C805166"/>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5AD7967"/>
    <w:multiLevelType w:val="hybridMultilevel"/>
    <w:tmpl w:val="641ABA7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6683799B"/>
    <w:multiLevelType w:val="hybridMultilevel"/>
    <w:tmpl w:val="309E9B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7404FA7"/>
    <w:multiLevelType w:val="hybridMultilevel"/>
    <w:tmpl w:val="258E31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67A2006A"/>
    <w:multiLevelType w:val="hybridMultilevel"/>
    <w:tmpl w:val="467433B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67F3282A"/>
    <w:multiLevelType w:val="hybridMultilevel"/>
    <w:tmpl w:val="05B8A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9140086"/>
    <w:multiLevelType w:val="hybridMultilevel"/>
    <w:tmpl w:val="8746F27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6A89495C"/>
    <w:multiLevelType w:val="multilevel"/>
    <w:tmpl w:val="0658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5C3873"/>
    <w:multiLevelType w:val="hybridMultilevel"/>
    <w:tmpl w:val="A1105E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D851E8C"/>
    <w:multiLevelType w:val="multilevel"/>
    <w:tmpl w:val="FCE8DF42"/>
    <w:lvl w:ilvl="0">
      <w:start w:val="1"/>
      <w:numFmt w:val="bullet"/>
      <w:lvlText w:val="o"/>
      <w:lvlJc w:val="left"/>
      <w:pPr>
        <w:tabs>
          <w:tab w:val="num" w:pos="1080"/>
        </w:tabs>
        <w:ind w:left="1080" w:hanging="360"/>
      </w:pPr>
      <w:rPr>
        <w:rFonts w:ascii="Courier New" w:hAnsi="Courier New" w:cs="Courier New" w:hint="default"/>
        <w:sz w:val="20"/>
      </w:rPr>
    </w:lvl>
    <w:lvl w:ilvl="1">
      <w:start w:val="3"/>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7DA731B5"/>
    <w:multiLevelType w:val="multilevel"/>
    <w:tmpl w:val="435C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D92946"/>
    <w:multiLevelType w:val="multilevel"/>
    <w:tmpl w:val="4526187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7FC20A91"/>
    <w:multiLevelType w:val="hybridMultilevel"/>
    <w:tmpl w:val="3A8A198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019938818">
    <w:abstractNumId w:val="33"/>
  </w:num>
  <w:num w:numId="2" w16cid:durableId="1059062477">
    <w:abstractNumId w:val="4"/>
  </w:num>
  <w:num w:numId="3" w16cid:durableId="1091852762">
    <w:abstractNumId w:val="27"/>
  </w:num>
  <w:num w:numId="4" w16cid:durableId="1094131940">
    <w:abstractNumId w:val="7"/>
  </w:num>
  <w:num w:numId="5" w16cid:durableId="1148091424">
    <w:abstractNumId w:val="44"/>
  </w:num>
  <w:num w:numId="6" w16cid:durableId="1156191301">
    <w:abstractNumId w:val="28"/>
  </w:num>
  <w:num w:numId="7" w16cid:durableId="1227952067">
    <w:abstractNumId w:val="34"/>
  </w:num>
  <w:num w:numId="8" w16cid:durableId="1253196721">
    <w:abstractNumId w:val="9"/>
  </w:num>
  <w:num w:numId="9" w16cid:durableId="1253313749">
    <w:abstractNumId w:val="49"/>
  </w:num>
  <w:num w:numId="10" w16cid:durableId="1315067300">
    <w:abstractNumId w:val="18"/>
  </w:num>
  <w:num w:numId="11" w16cid:durableId="1455096236">
    <w:abstractNumId w:val="32"/>
  </w:num>
  <w:num w:numId="12" w16cid:durableId="1511531625">
    <w:abstractNumId w:val="11"/>
  </w:num>
  <w:num w:numId="13" w16cid:durableId="1549493473">
    <w:abstractNumId w:val="31"/>
  </w:num>
  <w:num w:numId="14" w16cid:durableId="1550219755">
    <w:abstractNumId w:val="6"/>
  </w:num>
  <w:num w:numId="15" w16cid:durableId="1552767577">
    <w:abstractNumId w:val="29"/>
  </w:num>
  <w:num w:numId="16" w16cid:durableId="1602107163">
    <w:abstractNumId w:val="21"/>
  </w:num>
  <w:num w:numId="17" w16cid:durableId="1656910618">
    <w:abstractNumId w:val="3"/>
  </w:num>
  <w:num w:numId="18" w16cid:durableId="1687294459">
    <w:abstractNumId w:val="2"/>
  </w:num>
  <w:num w:numId="19" w16cid:durableId="169218751">
    <w:abstractNumId w:val="36"/>
  </w:num>
  <w:num w:numId="20" w16cid:durableId="1696805312">
    <w:abstractNumId w:val="37"/>
  </w:num>
  <w:num w:numId="21" w16cid:durableId="1814327911">
    <w:abstractNumId w:val="23"/>
  </w:num>
  <w:num w:numId="22" w16cid:durableId="1837764302">
    <w:abstractNumId w:val="19"/>
  </w:num>
  <w:num w:numId="23" w16cid:durableId="188101971">
    <w:abstractNumId w:val="0"/>
  </w:num>
  <w:num w:numId="24" w16cid:durableId="1918130768">
    <w:abstractNumId w:val="24"/>
  </w:num>
  <w:num w:numId="25" w16cid:durableId="1997681932">
    <w:abstractNumId w:val="16"/>
  </w:num>
  <w:num w:numId="26" w16cid:durableId="2102993832">
    <w:abstractNumId w:val="14"/>
  </w:num>
  <w:num w:numId="27" w16cid:durableId="2123527803">
    <w:abstractNumId w:val="12"/>
  </w:num>
  <w:num w:numId="28" w16cid:durableId="216479064">
    <w:abstractNumId w:val="13"/>
  </w:num>
  <w:num w:numId="29" w16cid:durableId="235824468">
    <w:abstractNumId w:val="5"/>
  </w:num>
  <w:num w:numId="30" w16cid:durableId="245237057">
    <w:abstractNumId w:val="22"/>
  </w:num>
  <w:num w:numId="31" w16cid:durableId="26612495">
    <w:abstractNumId w:val="30"/>
  </w:num>
  <w:num w:numId="32" w16cid:durableId="291374120">
    <w:abstractNumId w:val="17"/>
  </w:num>
  <w:num w:numId="33" w16cid:durableId="312026144">
    <w:abstractNumId w:val="47"/>
  </w:num>
  <w:num w:numId="34" w16cid:durableId="338389405">
    <w:abstractNumId w:val="1"/>
  </w:num>
  <w:num w:numId="35" w16cid:durableId="344871718">
    <w:abstractNumId w:val="10"/>
  </w:num>
  <w:num w:numId="36" w16cid:durableId="368380182">
    <w:abstractNumId w:val="26"/>
  </w:num>
  <w:num w:numId="37" w16cid:durableId="382025764">
    <w:abstractNumId w:val="38"/>
  </w:num>
  <w:num w:numId="38" w16cid:durableId="38407126">
    <w:abstractNumId w:val="20"/>
  </w:num>
  <w:num w:numId="39" w16cid:durableId="444890379">
    <w:abstractNumId w:val="43"/>
  </w:num>
  <w:num w:numId="40" w16cid:durableId="551582597">
    <w:abstractNumId w:val="15"/>
  </w:num>
  <w:num w:numId="41" w16cid:durableId="562565500">
    <w:abstractNumId w:val="42"/>
  </w:num>
  <w:num w:numId="42" w16cid:durableId="607201819">
    <w:abstractNumId w:val="46"/>
  </w:num>
  <w:num w:numId="43" w16cid:durableId="706175636">
    <w:abstractNumId w:val="8"/>
  </w:num>
  <w:num w:numId="44" w16cid:durableId="745030774">
    <w:abstractNumId w:val="39"/>
  </w:num>
  <w:num w:numId="45" w16cid:durableId="761221351">
    <w:abstractNumId w:val="41"/>
  </w:num>
  <w:num w:numId="46" w16cid:durableId="779644759">
    <w:abstractNumId w:val="25"/>
  </w:num>
  <w:num w:numId="47" w16cid:durableId="804932116">
    <w:abstractNumId w:val="48"/>
  </w:num>
  <w:num w:numId="48" w16cid:durableId="873033310">
    <w:abstractNumId w:val="35"/>
  </w:num>
  <w:num w:numId="49" w16cid:durableId="910044442">
    <w:abstractNumId w:val="40"/>
  </w:num>
  <w:num w:numId="50" w16cid:durableId="92079487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420"/>
    <w:rsid w:val="00003F2E"/>
    <w:rsid w:val="00010549"/>
    <w:rsid w:val="000362B1"/>
    <w:rsid w:val="000429E6"/>
    <w:rsid w:val="00042F81"/>
    <w:rsid w:val="0005357C"/>
    <w:rsid w:val="00055768"/>
    <w:rsid w:val="00064CB9"/>
    <w:rsid w:val="0007124C"/>
    <w:rsid w:val="00073B2C"/>
    <w:rsid w:val="00074A1F"/>
    <w:rsid w:val="00081D08"/>
    <w:rsid w:val="000842AA"/>
    <w:rsid w:val="000958BF"/>
    <w:rsid w:val="000B00AA"/>
    <w:rsid w:val="000C387B"/>
    <w:rsid w:val="000E140D"/>
    <w:rsid w:val="000E3F5E"/>
    <w:rsid w:val="000E5645"/>
    <w:rsid w:val="000F0FD8"/>
    <w:rsid w:val="000F4111"/>
    <w:rsid w:val="001100E4"/>
    <w:rsid w:val="001224C4"/>
    <w:rsid w:val="00134ABA"/>
    <w:rsid w:val="00143376"/>
    <w:rsid w:val="001600CB"/>
    <w:rsid w:val="00192F00"/>
    <w:rsid w:val="00196AE2"/>
    <w:rsid w:val="001A1728"/>
    <w:rsid w:val="001A5C8A"/>
    <w:rsid w:val="001B4C62"/>
    <w:rsid w:val="001C4742"/>
    <w:rsid w:val="001D60E8"/>
    <w:rsid w:val="001E3735"/>
    <w:rsid w:val="001E638B"/>
    <w:rsid w:val="001F360D"/>
    <w:rsid w:val="001F3FF5"/>
    <w:rsid w:val="002271DE"/>
    <w:rsid w:val="00235AD9"/>
    <w:rsid w:val="00245A5F"/>
    <w:rsid w:val="002924D0"/>
    <w:rsid w:val="002A2906"/>
    <w:rsid w:val="002A48ED"/>
    <w:rsid w:val="002B628A"/>
    <w:rsid w:val="002B753B"/>
    <w:rsid w:val="002C29F3"/>
    <w:rsid w:val="002D5F95"/>
    <w:rsid w:val="002F4AEC"/>
    <w:rsid w:val="00300C3C"/>
    <w:rsid w:val="00312B1A"/>
    <w:rsid w:val="003227AE"/>
    <w:rsid w:val="00341B00"/>
    <w:rsid w:val="0035689B"/>
    <w:rsid w:val="003740FC"/>
    <w:rsid w:val="0037435B"/>
    <w:rsid w:val="00376912"/>
    <w:rsid w:val="00376DEC"/>
    <w:rsid w:val="00377D3E"/>
    <w:rsid w:val="003838EF"/>
    <w:rsid w:val="00387464"/>
    <w:rsid w:val="00387E61"/>
    <w:rsid w:val="003E6DD4"/>
    <w:rsid w:val="003F5585"/>
    <w:rsid w:val="004002D3"/>
    <w:rsid w:val="00415A43"/>
    <w:rsid w:val="0042228E"/>
    <w:rsid w:val="00440C9E"/>
    <w:rsid w:val="004627E5"/>
    <w:rsid w:val="00481420"/>
    <w:rsid w:val="00485F7A"/>
    <w:rsid w:val="004866BF"/>
    <w:rsid w:val="00491E31"/>
    <w:rsid w:val="004A408E"/>
    <w:rsid w:val="004A411A"/>
    <w:rsid w:val="004A46D8"/>
    <w:rsid w:val="004B1CF6"/>
    <w:rsid w:val="004C30D9"/>
    <w:rsid w:val="004C48D4"/>
    <w:rsid w:val="004C49D5"/>
    <w:rsid w:val="004D1C14"/>
    <w:rsid w:val="004D33A9"/>
    <w:rsid w:val="004F0624"/>
    <w:rsid w:val="004F2B6F"/>
    <w:rsid w:val="00511ED0"/>
    <w:rsid w:val="005135CB"/>
    <w:rsid w:val="00526B09"/>
    <w:rsid w:val="005300DB"/>
    <w:rsid w:val="00532FA1"/>
    <w:rsid w:val="005609B2"/>
    <w:rsid w:val="00563A03"/>
    <w:rsid w:val="00571D3F"/>
    <w:rsid w:val="0058333A"/>
    <w:rsid w:val="00591E89"/>
    <w:rsid w:val="005978DA"/>
    <w:rsid w:val="00597B66"/>
    <w:rsid w:val="005C5378"/>
    <w:rsid w:val="005D49B1"/>
    <w:rsid w:val="005D7395"/>
    <w:rsid w:val="005E6F63"/>
    <w:rsid w:val="005F4DB0"/>
    <w:rsid w:val="00600A55"/>
    <w:rsid w:val="00610F50"/>
    <w:rsid w:val="00612D8C"/>
    <w:rsid w:val="0061589F"/>
    <w:rsid w:val="006347D5"/>
    <w:rsid w:val="0064305B"/>
    <w:rsid w:val="00643268"/>
    <w:rsid w:val="00645446"/>
    <w:rsid w:val="0064703A"/>
    <w:rsid w:val="00662251"/>
    <w:rsid w:val="00692BAF"/>
    <w:rsid w:val="006D39F7"/>
    <w:rsid w:val="006F3447"/>
    <w:rsid w:val="00701AEF"/>
    <w:rsid w:val="00703155"/>
    <w:rsid w:val="007135B8"/>
    <w:rsid w:val="0071434F"/>
    <w:rsid w:val="007279CB"/>
    <w:rsid w:val="00740407"/>
    <w:rsid w:val="0074550C"/>
    <w:rsid w:val="007523BF"/>
    <w:rsid w:val="00753140"/>
    <w:rsid w:val="007848CA"/>
    <w:rsid w:val="00791078"/>
    <w:rsid w:val="0079688D"/>
    <w:rsid w:val="007B26A0"/>
    <w:rsid w:val="007B51B7"/>
    <w:rsid w:val="007E5481"/>
    <w:rsid w:val="008005FE"/>
    <w:rsid w:val="00820F85"/>
    <w:rsid w:val="00823436"/>
    <w:rsid w:val="00825976"/>
    <w:rsid w:val="008320BC"/>
    <w:rsid w:val="00835F36"/>
    <w:rsid w:val="008463B5"/>
    <w:rsid w:val="00850794"/>
    <w:rsid w:val="00872367"/>
    <w:rsid w:val="008857EC"/>
    <w:rsid w:val="008861EA"/>
    <w:rsid w:val="00886A38"/>
    <w:rsid w:val="00890982"/>
    <w:rsid w:val="00897B24"/>
    <w:rsid w:val="008A4DC8"/>
    <w:rsid w:val="008A7C35"/>
    <w:rsid w:val="008B3261"/>
    <w:rsid w:val="008B6EE1"/>
    <w:rsid w:val="008C46D2"/>
    <w:rsid w:val="008C67B2"/>
    <w:rsid w:val="008C76AE"/>
    <w:rsid w:val="008E0A8A"/>
    <w:rsid w:val="008F53FA"/>
    <w:rsid w:val="0090469E"/>
    <w:rsid w:val="0091448C"/>
    <w:rsid w:val="0092628E"/>
    <w:rsid w:val="009602C4"/>
    <w:rsid w:val="00962792"/>
    <w:rsid w:val="009726B2"/>
    <w:rsid w:val="00972704"/>
    <w:rsid w:val="009A4D86"/>
    <w:rsid w:val="009A7C69"/>
    <w:rsid w:val="009C4023"/>
    <w:rsid w:val="009C6586"/>
    <w:rsid w:val="009D7862"/>
    <w:rsid w:val="009E078F"/>
    <w:rsid w:val="009E3670"/>
    <w:rsid w:val="009F3D05"/>
    <w:rsid w:val="00A00732"/>
    <w:rsid w:val="00A01DED"/>
    <w:rsid w:val="00A32A9C"/>
    <w:rsid w:val="00A32B0A"/>
    <w:rsid w:val="00A400CA"/>
    <w:rsid w:val="00A431F2"/>
    <w:rsid w:val="00A4440E"/>
    <w:rsid w:val="00A567B6"/>
    <w:rsid w:val="00A63975"/>
    <w:rsid w:val="00A64971"/>
    <w:rsid w:val="00A66496"/>
    <w:rsid w:val="00A71C0A"/>
    <w:rsid w:val="00A75455"/>
    <w:rsid w:val="00A87C02"/>
    <w:rsid w:val="00A9797B"/>
    <w:rsid w:val="00A97FDD"/>
    <w:rsid w:val="00AC3B29"/>
    <w:rsid w:val="00AE51F6"/>
    <w:rsid w:val="00AF38D4"/>
    <w:rsid w:val="00AF57C6"/>
    <w:rsid w:val="00AF5F07"/>
    <w:rsid w:val="00B13BFE"/>
    <w:rsid w:val="00B21E28"/>
    <w:rsid w:val="00B26A9A"/>
    <w:rsid w:val="00B422BD"/>
    <w:rsid w:val="00B470FB"/>
    <w:rsid w:val="00B6232E"/>
    <w:rsid w:val="00B6335B"/>
    <w:rsid w:val="00B74C6C"/>
    <w:rsid w:val="00B80DD2"/>
    <w:rsid w:val="00B811A1"/>
    <w:rsid w:val="00B8292A"/>
    <w:rsid w:val="00B9154D"/>
    <w:rsid w:val="00BB7A43"/>
    <w:rsid w:val="00BD100D"/>
    <w:rsid w:val="00BD5CE9"/>
    <w:rsid w:val="00BD6F74"/>
    <w:rsid w:val="00BD76DB"/>
    <w:rsid w:val="00BE16F7"/>
    <w:rsid w:val="00BF79D6"/>
    <w:rsid w:val="00C03828"/>
    <w:rsid w:val="00C1322E"/>
    <w:rsid w:val="00C13B56"/>
    <w:rsid w:val="00C24154"/>
    <w:rsid w:val="00C53163"/>
    <w:rsid w:val="00C707FA"/>
    <w:rsid w:val="00C742C2"/>
    <w:rsid w:val="00C8211B"/>
    <w:rsid w:val="00C876CF"/>
    <w:rsid w:val="00C902CD"/>
    <w:rsid w:val="00C94FD7"/>
    <w:rsid w:val="00CA2AB2"/>
    <w:rsid w:val="00CA7C51"/>
    <w:rsid w:val="00CC36F0"/>
    <w:rsid w:val="00CE329B"/>
    <w:rsid w:val="00CE3900"/>
    <w:rsid w:val="00CF7CFC"/>
    <w:rsid w:val="00D16F9A"/>
    <w:rsid w:val="00D22BDE"/>
    <w:rsid w:val="00D43733"/>
    <w:rsid w:val="00D452EC"/>
    <w:rsid w:val="00D52B76"/>
    <w:rsid w:val="00D52E4C"/>
    <w:rsid w:val="00D865FD"/>
    <w:rsid w:val="00D96869"/>
    <w:rsid w:val="00D9765D"/>
    <w:rsid w:val="00DA4414"/>
    <w:rsid w:val="00DA5EE5"/>
    <w:rsid w:val="00DA79D0"/>
    <w:rsid w:val="00DB412B"/>
    <w:rsid w:val="00DB4CB4"/>
    <w:rsid w:val="00DC3A0F"/>
    <w:rsid w:val="00DC7AC5"/>
    <w:rsid w:val="00DD69B9"/>
    <w:rsid w:val="00DF4612"/>
    <w:rsid w:val="00E04820"/>
    <w:rsid w:val="00E0738B"/>
    <w:rsid w:val="00E129EC"/>
    <w:rsid w:val="00E2623E"/>
    <w:rsid w:val="00E36AA4"/>
    <w:rsid w:val="00E72612"/>
    <w:rsid w:val="00E74DE8"/>
    <w:rsid w:val="00E83E7D"/>
    <w:rsid w:val="00E91FBB"/>
    <w:rsid w:val="00EB0B8D"/>
    <w:rsid w:val="00EC060E"/>
    <w:rsid w:val="00EC0EA6"/>
    <w:rsid w:val="00EC4390"/>
    <w:rsid w:val="00ED5104"/>
    <w:rsid w:val="00ED6F02"/>
    <w:rsid w:val="00EE6802"/>
    <w:rsid w:val="00EE706C"/>
    <w:rsid w:val="00EF7F69"/>
    <w:rsid w:val="00F0438B"/>
    <w:rsid w:val="00F04940"/>
    <w:rsid w:val="00F25491"/>
    <w:rsid w:val="00F31900"/>
    <w:rsid w:val="00F33019"/>
    <w:rsid w:val="00F36231"/>
    <w:rsid w:val="00F45F22"/>
    <w:rsid w:val="00F47B49"/>
    <w:rsid w:val="00F7441C"/>
    <w:rsid w:val="00F836E2"/>
    <w:rsid w:val="00F8514A"/>
    <w:rsid w:val="00F8651F"/>
    <w:rsid w:val="00F9103B"/>
    <w:rsid w:val="00FA530A"/>
    <w:rsid w:val="00FB3F91"/>
    <w:rsid w:val="00FB73E2"/>
    <w:rsid w:val="00FC46C8"/>
    <w:rsid w:val="00FF0D7D"/>
    <w:rsid w:val="07F3C573"/>
    <w:rsid w:val="08010F84"/>
    <w:rsid w:val="18196AAE"/>
    <w:rsid w:val="18E62FA0"/>
    <w:rsid w:val="19D73C51"/>
    <w:rsid w:val="1D5B1919"/>
    <w:rsid w:val="28619BED"/>
    <w:rsid w:val="28CED4AC"/>
    <w:rsid w:val="323201D7"/>
    <w:rsid w:val="39337FB6"/>
    <w:rsid w:val="411811D5"/>
    <w:rsid w:val="46A24C1C"/>
    <w:rsid w:val="47990BAB"/>
    <w:rsid w:val="4C3763EB"/>
    <w:rsid w:val="52E84392"/>
    <w:rsid w:val="559D1EA8"/>
    <w:rsid w:val="59F1B799"/>
    <w:rsid w:val="612D38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E4A05B"/>
  <w15:chartTrackingRefBased/>
  <w15:docId w15:val="{9C81688D-B39D-4FE3-991E-2DF25235A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GB"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aramond" w:hAnsi="Garamond"/>
      <w:sz w:val="24"/>
    </w:rPr>
  </w:style>
  <w:style w:type="paragraph" w:styleId="Heading1">
    <w:name w:val="heading 1"/>
    <w:basedOn w:val="Normal"/>
    <w:next w:val="Normal"/>
    <w:link w:val="Heading1Char"/>
    <w:uiPriority w:val="9"/>
    <w:qFormat/>
    <w:rsid w:val="00481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42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42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142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142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142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142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142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42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420"/>
    <w:rPr>
      <w:rFonts w:asciiTheme="minorHAnsi" w:eastAsiaTheme="majorEastAsia" w:hAnsiTheme="minorHAnsi" w:cstheme="majorBidi"/>
      <w:i/>
      <w:iCs/>
      <w:color w:val="0F4761" w:themeColor="accent1" w:themeShade="BF"/>
      <w:sz w:val="24"/>
    </w:rPr>
  </w:style>
  <w:style w:type="character" w:customStyle="1" w:styleId="Heading5Char">
    <w:name w:val="Heading 5 Char"/>
    <w:basedOn w:val="DefaultParagraphFont"/>
    <w:link w:val="Heading5"/>
    <w:uiPriority w:val="9"/>
    <w:semiHidden/>
    <w:rsid w:val="00481420"/>
    <w:rPr>
      <w:rFonts w:asciiTheme="minorHAnsi" w:eastAsiaTheme="majorEastAsia" w:hAnsiTheme="minorHAnsi" w:cstheme="majorBidi"/>
      <w:color w:val="0F4761" w:themeColor="accent1" w:themeShade="BF"/>
      <w:sz w:val="24"/>
    </w:rPr>
  </w:style>
  <w:style w:type="character" w:customStyle="1" w:styleId="Heading6Char">
    <w:name w:val="Heading 6 Char"/>
    <w:basedOn w:val="DefaultParagraphFont"/>
    <w:link w:val="Heading6"/>
    <w:uiPriority w:val="9"/>
    <w:semiHidden/>
    <w:rsid w:val="00481420"/>
    <w:rPr>
      <w:rFonts w:asciiTheme="minorHAnsi" w:eastAsiaTheme="majorEastAsia" w:hAnsiTheme="minorHAnsi" w:cstheme="majorBidi"/>
      <w:i/>
      <w:iCs/>
      <w:color w:val="595959" w:themeColor="text1" w:themeTint="A6"/>
      <w:sz w:val="24"/>
    </w:rPr>
  </w:style>
  <w:style w:type="character" w:customStyle="1" w:styleId="Heading7Char">
    <w:name w:val="Heading 7 Char"/>
    <w:basedOn w:val="DefaultParagraphFont"/>
    <w:link w:val="Heading7"/>
    <w:uiPriority w:val="9"/>
    <w:semiHidden/>
    <w:rsid w:val="00481420"/>
    <w:rPr>
      <w:rFonts w:asciiTheme="minorHAnsi" w:eastAsiaTheme="majorEastAsia" w:hAnsiTheme="minorHAnsi" w:cstheme="majorBidi"/>
      <w:color w:val="595959" w:themeColor="text1" w:themeTint="A6"/>
      <w:sz w:val="24"/>
    </w:rPr>
  </w:style>
  <w:style w:type="character" w:customStyle="1" w:styleId="Heading8Char">
    <w:name w:val="Heading 8 Char"/>
    <w:basedOn w:val="DefaultParagraphFont"/>
    <w:link w:val="Heading8"/>
    <w:uiPriority w:val="9"/>
    <w:semiHidden/>
    <w:rsid w:val="00481420"/>
    <w:rPr>
      <w:rFonts w:asciiTheme="minorHAnsi" w:eastAsiaTheme="majorEastAsia" w:hAnsiTheme="minorHAnsi" w:cstheme="majorBidi"/>
      <w:i/>
      <w:iCs/>
      <w:color w:val="272727" w:themeColor="text1" w:themeTint="D8"/>
      <w:sz w:val="24"/>
    </w:rPr>
  </w:style>
  <w:style w:type="character" w:customStyle="1" w:styleId="Heading9Char">
    <w:name w:val="Heading 9 Char"/>
    <w:basedOn w:val="DefaultParagraphFont"/>
    <w:link w:val="Heading9"/>
    <w:uiPriority w:val="9"/>
    <w:semiHidden/>
    <w:rsid w:val="00481420"/>
    <w:rPr>
      <w:rFonts w:asciiTheme="minorHAnsi" w:eastAsiaTheme="majorEastAsia" w:hAnsiTheme="minorHAnsi" w:cstheme="majorBidi"/>
      <w:color w:val="272727" w:themeColor="text1" w:themeTint="D8"/>
      <w:sz w:val="24"/>
    </w:rPr>
  </w:style>
  <w:style w:type="paragraph" w:styleId="Title">
    <w:name w:val="Title"/>
    <w:basedOn w:val="Normal"/>
    <w:next w:val="Normal"/>
    <w:link w:val="TitleChar"/>
    <w:uiPriority w:val="10"/>
    <w:qFormat/>
    <w:rsid w:val="004814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42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42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14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1420"/>
    <w:rPr>
      <w:rFonts w:ascii="Garamond" w:hAnsi="Garamond"/>
      <w:i/>
      <w:iCs/>
      <w:color w:val="404040" w:themeColor="text1" w:themeTint="BF"/>
      <w:sz w:val="24"/>
    </w:rPr>
  </w:style>
  <w:style w:type="paragraph" w:styleId="ListParagraph">
    <w:name w:val="List Paragraph"/>
    <w:basedOn w:val="Normal"/>
    <w:uiPriority w:val="34"/>
    <w:qFormat/>
    <w:rsid w:val="00481420"/>
    <w:pPr>
      <w:ind w:left="720"/>
      <w:contextualSpacing/>
    </w:pPr>
  </w:style>
  <w:style w:type="character" w:styleId="IntenseEmphasis">
    <w:name w:val="Intense Emphasis"/>
    <w:basedOn w:val="DefaultParagraphFont"/>
    <w:uiPriority w:val="21"/>
    <w:qFormat/>
    <w:rsid w:val="00481420"/>
    <w:rPr>
      <w:i/>
      <w:iCs/>
      <w:color w:val="0F4761" w:themeColor="accent1" w:themeShade="BF"/>
    </w:rPr>
  </w:style>
  <w:style w:type="paragraph" w:styleId="IntenseQuote">
    <w:name w:val="Intense Quote"/>
    <w:basedOn w:val="Normal"/>
    <w:next w:val="Normal"/>
    <w:link w:val="IntenseQuoteChar"/>
    <w:uiPriority w:val="30"/>
    <w:qFormat/>
    <w:rsid w:val="00481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420"/>
    <w:rPr>
      <w:rFonts w:ascii="Garamond" w:hAnsi="Garamond"/>
      <w:i/>
      <w:iCs/>
      <w:color w:val="0F4761" w:themeColor="accent1" w:themeShade="BF"/>
      <w:sz w:val="24"/>
    </w:rPr>
  </w:style>
  <w:style w:type="character" w:styleId="IntenseReference">
    <w:name w:val="Intense Reference"/>
    <w:basedOn w:val="DefaultParagraphFont"/>
    <w:uiPriority w:val="32"/>
    <w:qFormat/>
    <w:rsid w:val="00481420"/>
    <w:rPr>
      <w:b/>
      <w:bCs/>
      <w:smallCaps/>
      <w:color w:val="0F4761" w:themeColor="accent1" w:themeShade="BF"/>
      <w:spacing w:val="5"/>
    </w:rPr>
  </w:style>
  <w:style w:type="paragraph" w:styleId="NormalWeb">
    <w:name w:val="Normal (Web)"/>
    <w:basedOn w:val="Normal"/>
    <w:uiPriority w:val="99"/>
    <w:semiHidden/>
    <w:unhideWhenUsed/>
    <w:rsid w:val="00DA5EE5"/>
    <w:rPr>
      <w:rFonts w:ascii="Times New Roman" w:hAnsi="Times New Roman"/>
      <w:szCs w:val="24"/>
    </w:rPr>
  </w:style>
  <w:style w:type="character" w:styleId="CommentReference">
    <w:name w:val="annotation reference"/>
    <w:basedOn w:val="DefaultParagraphFont"/>
    <w:uiPriority w:val="99"/>
    <w:semiHidden/>
    <w:unhideWhenUsed/>
    <w:rsid w:val="00610F50"/>
    <w:rPr>
      <w:sz w:val="16"/>
      <w:szCs w:val="16"/>
    </w:rPr>
  </w:style>
  <w:style w:type="paragraph" w:styleId="CommentText">
    <w:name w:val="annotation text"/>
    <w:basedOn w:val="Normal"/>
    <w:link w:val="CommentTextChar"/>
    <w:uiPriority w:val="99"/>
    <w:unhideWhenUsed/>
    <w:rsid w:val="00610F50"/>
    <w:rPr>
      <w:sz w:val="20"/>
    </w:rPr>
  </w:style>
  <w:style w:type="character" w:customStyle="1" w:styleId="CommentTextChar">
    <w:name w:val="Comment Text Char"/>
    <w:basedOn w:val="DefaultParagraphFont"/>
    <w:link w:val="CommentText"/>
    <w:uiPriority w:val="99"/>
    <w:rsid w:val="00610F50"/>
    <w:rPr>
      <w:rFonts w:ascii="Garamond" w:hAnsi="Garamond"/>
    </w:rPr>
  </w:style>
  <w:style w:type="paragraph" w:styleId="CommentSubject">
    <w:name w:val="annotation subject"/>
    <w:basedOn w:val="CommentText"/>
    <w:next w:val="CommentText"/>
    <w:link w:val="CommentSubjectChar"/>
    <w:uiPriority w:val="99"/>
    <w:semiHidden/>
    <w:unhideWhenUsed/>
    <w:rsid w:val="00610F50"/>
    <w:rPr>
      <w:b/>
      <w:bCs/>
    </w:rPr>
  </w:style>
  <w:style w:type="character" w:customStyle="1" w:styleId="CommentSubjectChar">
    <w:name w:val="Comment Subject Char"/>
    <w:basedOn w:val="CommentTextChar"/>
    <w:link w:val="CommentSubject"/>
    <w:uiPriority w:val="99"/>
    <w:semiHidden/>
    <w:rsid w:val="00610F50"/>
    <w:rPr>
      <w:rFonts w:ascii="Garamond" w:hAnsi="Garamond"/>
      <w:b/>
      <w:bCs/>
    </w:rPr>
  </w:style>
  <w:style w:type="table" w:styleId="TableGrid">
    <w:name w:val="Table Grid"/>
    <w:basedOn w:val="TableNormal"/>
    <w:uiPriority w:val="39"/>
    <w:rsid w:val="00EB0B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EBE0F-20A7-4EDF-B50A-7D1EF4273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4319</TotalTime>
  <Pages>5</Pages>
  <Words>1474</Words>
  <Characters>8404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 Gupta</dc:creator>
  <cp:keywords/>
  <dc:description/>
  <cp:lastModifiedBy>Shikha Gupta</cp:lastModifiedBy>
  <cp:revision>154</cp:revision>
  <dcterms:created xsi:type="dcterms:W3CDTF">2026-10-01T07:32:00Z</dcterms:created>
  <dcterms:modified xsi:type="dcterms:W3CDTF">2026-10-05T07:54:00Z</dcterms:modified>
</cp:coreProperties>
</file>