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 xml:space="preserve">(7 September 2026)</w:t>
      </w:r>
      <w:r w:rsidR="00A819E0">
        <w:rPr>
          <w:rFonts w:ascii="Arial" w:hAnsi="Arial" w:cs="Arial"/>
          <w:sz w:val="28"/>
          <w:szCs w:val="28"/>
        </w:rPr>
        <w:br/>
      </w:r>
      <w:r w:rsidR="00A819E0" w:rsidRPr="00A819E0">
        <w:rPr>
          <w:rFonts w:ascii="Arial" w:hAnsi="Arial" w:cs="Arial"/>
          <w:sz w:val="20"/>
          <w:szCs w:val="20"/>
        </w:rPr>
        <w:t xml:space="preserve"/>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sidR="00BE1DC7">
        <w:rPr>
          <w:rFonts w:ascii="Arial" w:hAnsi="Arial" w:cs="Arial"/>
          <w:sz w:val="20"/>
          <w:szCs w:val="20"/>
        </w:rPr>
        <w:fldChar w:fldCharType="end"/>
      </w:r>
      <w:r w:rsidR="00A819E0">
        <w:rPr>
          <w:rFonts w:ascii="Arial" w:hAnsi="Arial" w:cs="Arial"/>
          <w:sz w:val="20"/>
          <w:szCs w:val="20"/>
        </w:rPr>
        <w:t xml:space="preserve"/>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sixteen firmware files</w:t>
      </w:r>
      <w:r w:rsidR="001D3143">
        <w:t xml:space="preserve"/>
      </w:r>
      <w:r w:rsidR="0023769E">
        <w:t xml:space="preserve"/>
      </w:r>
      <w:r w:rsidRPr="000A1E40">
        <w:t xml:space="preserve"/>
      </w:r>
      <w:r w:rsidR="00B32EE9">
        <w:t xml:space="preserve"/>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 xml:space="preserve">PicoMiteRP2350VGAUSBV6.03.02.uf2</w:t>
      </w:r>
      <w:r w:rsidR="00E249F1">
        <w:rPr>
          <w:rFonts w:ascii="Arial" w:hAnsi="Arial" w:cs="Arial"/>
          <w:spacing w:val="20"/>
        </w:rPr>
        <w:t xml:space="preserve"/>
      </w:r>
      <w:r w:rsidRPr="008F6FA8">
        <w:rPr>
          <w:rFonts w:ascii="Arial" w:hAnsi="Arial" w:cs="Arial"/>
          <w:spacing w:val="20"/>
        </w:rPr>
        <w:t xml:space="preserve"/>
      </w:r>
      <w:r w:rsidR="00E249F1">
        <w:rPr>
          <w:rFonts w:ascii="Arial" w:hAnsi="Arial" w:cs="Arial"/>
          <w:spacing w:val="20"/>
        </w:rPr>
        <w:t xml:space="preserve"/>
      </w:r>
      <w:r w:rsidRPr="008F6FA8">
        <w:rPr>
          <w:rFonts w:ascii="Arial" w:hAnsi="Arial" w:cs="Arial"/>
          <w:spacing w:val="20"/>
        </w:rPr>
        <w:t xml:space="preserve"/>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 xml:space="preserve">V6.03.02 is the version number</w:t>
      </w:r>
      <w:r w:rsidR="00E249F1">
        <w:rPr>
          <w:b/>
        </w:rPr>
        <w:t xml:space="preserve"/>
      </w:r>
      <w:r w:rsidRPr="00691526">
        <w:rPr>
          <w:b/>
        </w:rPr>
        <w:t xml:space="preserve"/>
      </w:r>
      <w:r w:rsidR="00E249F1">
        <w:rPr>
          <w:b/>
        </w:rPr>
        <w:t xml:space="preserve"/>
      </w:r>
      <w:r w:rsidRPr="00691526">
        <w:rPr>
          <w:bCs/>
        </w:rPr>
        <w:t xml:space="preserve">.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PicoMiteRP2040V6.03.02.uf2</w:t>
            </w:r>
            <w:bookmarkStart w:id="14" w:name="_Hlk183677722"/>
            <w:r w:rsidRPr="00E31173">
              <w:rPr>
                <w:sz w:val="18"/>
                <w:szCs w:val="18"/>
                <w:u w:val="single"/>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it is also 200MHz.  The chip manufacturer’s recommended maximums are 200MHz for the RP2040 and 150MHz for the RP2350, so on the RP2350 the default speed is already a mild overclock.</w:t>
      </w:r>
      <w:r w:rsidR="001F507A" w:rsidRPr="000A1E40">
        <w:t xml:space="preserve"/>
      </w:r>
      <w:r w:rsidR="007C2335" w:rsidRPr="000A1E40">
        <w:t xml:space="preserve"/>
      </w:r>
      <w:r w:rsidR="00884360" w:rsidRPr="000A1E40">
        <w:t xml:space="preserve"/>
      </w:r>
      <w:r w:rsidR="007C2335" w:rsidRPr="000A1E40">
        <w:t xml:space="preserve"/>
      </w:r>
      <w:r w:rsidR="00884360" w:rsidRPr="000A1E40">
        <w:t xml:space="preserve"/>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 xml:space="preserve">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w:r>
      <w:r w:rsidR="007C2335" w:rsidRPr="000A1E40">
        <w:t xml:space="preserve"/>
      </w:r>
      <w:r w:rsidRPr="000A1E40">
        <w:t xml:space="preserve"/>
      </w:r>
      <w:r w:rsidR="001F507A" w:rsidRPr="000A1E40">
        <w:t xml:space="preserve"/>
      </w:r>
      <w:r w:rsidRPr="000A1E40">
        <w:t xml:space="preserve"/>
      </w:r>
      <w:r w:rsidR="00253AD5" w:rsidRPr="000A1E40">
        <w:t xml:space="preserve"/>
      </w:r>
      <w:r w:rsidRPr="000A1E40">
        <w:t xml:space="preserve"/>
      </w:r>
      <w:r w:rsidR="007C2335" w:rsidRPr="000A1E40">
        <w:t xml:space="preserve"/>
      </w:r>
      <w:r w:rsidR="00234B69" w:rsidRPr="000A1E40">
        <w:t xml:space="preserve"/>
      </w:r>
      <w:r w:rsidR="003E6822">
        <w:t xml:space="preserve"/>
      </w:r>
      <w:r w:rsidR="007C2335" w:rsidRPr="000A1E40">
        <w:t xml:space="preserve"/>
      </w:r>
      <w:r w:rsidRPr="000A1E40">
        <w:t xml:space="preserve">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 xml:space="preserve">a video resolution of 640x480 will set the clock speed</w:t>
      </w:r>
      <w:r w:rsidRPr="000A1E40">
        <w:t xml:space="preserve"/>
      </w:r>
      <w:r w:rsidR="002D5E47">
        <w:t xml:space="preserve"/>
      </w:r>
      <w:r w:rsidR="00E670D2">
        <w:t xml:space="preserve"/>
      </w:r>
      <w:r w:rsidR="002D5E47">
        <w:t xml:space="preserve"/>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252MHz, 283.2MHz, 333MHz, 336MHz, 360MHz, 372MHz or 375MHz depending on</w:t>
      </w:r>
      <w:r w:rsidR="000C094D">
        <w:t xml:space="preserve"/>
      </w:r>
      <w:r w:rsidR="00C5762B" w:rsidRPr="000A1E40">
        <w:t xml:space="preserve"/>
      </w:r>
      <w:r w:rsidR="000C094D">
        <w:t xml:space="preserve"/>
      </w:r>
      <w:r w:rsidR="005020E8">
        <w:t xml:space="preserve"/>
      </w:r>
      <w:r w:rsidR="00A00829">
        <w:t xml:space="preserve"/>
      </w:r>
      <w:r w:rsidR="001F507A" w:rsidRPr="000A1E40">
        <w:t xml:space="preserve"/>
      </w:r>
      <w:r w:rsidR="00D951B4" w:rsidRPr="000A1E40">
        <w:t xml:space="preserve"/>
      </w:r>
      <w:r w:rsidR="005020E8">
        <w:t xml:space="preserve"/>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000C094D">
        <w:t xml:space="preserve"/>
      </w:r>
      <w:r w:rsidR="005B4D26" w:rsidRPr="000A1E40">
        <w:t xml:space="preserve"/>
      </w:r>
      <w:r w:rsidR="006F63DB">
        <w:t xml:space="preserve"/>
      </w:r>
      <w:r w:rsidR="005B4D26" w:rsidRPr="000A1E40">
        <w:t xml:space="preserve"/>
      </w:r>
      <w:r w:rsidR="000C094D">
        <w:t xml:space="preserve"/>
      </w:r>
      <w:r w:rsidR="005B4D26" w:rsidRPr="000A1E40">
        <w:t xml:space="preserve"/>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about 20mA with the WiFi disabled</w:t>
      </w:r>
      <w:r w:rsidR="00E05FA3" w:rsidRPr="000A1E40">
        <w:t xml:space="preserve"/>
      </w:r>
      <w:r w:rsidRPr="000A1E40">
        <w:t xml:space="preserve"/>
      </w:r>
      <w:r w:rsidR="00E05FA3" w:rsidRPr="000A1E40">
        <w:t xml:space="preserve"/>
      </w:r>
      <w:r w:rsidRPr="000A1E40">
        <w:t xml:space="preserve">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75FCBC4A" w14:textId="77777777" w:rsidR="006D568F" w:rsidRPr="000A1E40" w:rsidRDefault="006D568F" w:rsidP="006D568F">
      <w:pPr>
        <w:spacing w:before="120"/>
      </w:pPr>
      <w:r>
        <w:t xml:space="preserve">Once created, a complete array can be copied into another array in a single assignment by using the array names with empty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b%() = a%()</w:t>
      </w:r>
    </w:p>
    <w:p w14:paraId="75FCBC4A" w14:textId="77777777" w:rsidR="006D568F" w:rsidRPr="000A1E40" w:rsidRDefault="006D568F" w:rsidP="006D568F">
      <w:pPr>
        <w:spacing w:before="120"/>
      </w:pPr>
      <w:r>
        <w:t xml:space="preserve">Both arrays must be the same type (for strings, also the same maximum length) and must hold the same total number of elements.  The dimensions may differ so long as the totals match; for example, a 2 x 3 array can be copied into a six element array.</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2D23D71F"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027F73" w14:textId="77777777" w:rsidR="006D568F" w:rsidRPr="000A1E40" w:rsidRDefault="006D568F" w:rsidP="006D568F">
      <w:pPr>
        <w:rPr>
          <w:szCs w:val="22"/>
        </w:rPr>
      </w:pPr>
      <w:r>
        <w:rPr>
          <w:szCs w:val="22"/>
        </w:rPr>
        <w:t xml:space="preserve">A function can also return a complete array by declaring the array dimensions with the type at the end of the definition (INTEGER and FLOAT arrays only).  The result is set by assigning to elements of the function's name.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Multiples(n%) AS INTEGER(5)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04027F73" w14:textId="77777777" w:rsidR="006D568F" w:rsidRPr="000A1E40" w:rsidRDefault="006D568F" w:rsidP="006D568F">
      <w:pPr>
        <w:rPr>
          <w:szCs w:val="22"/>
        </w:rPr>
      </w:pPr>
      <w:r>
        <w:rPr>
          <w:szCs w:val="22"/>
        </w:rPr>
        <w:t xml:space="preserve">Such a function can only be used as the source of a whole-array assignment; the destination array must have the same type and total number of elements.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m%(5)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m%() = Multiples(3)</w:t>
      </w:r>
    </w:p>
    <w:p w14:paraId="04027F73" w14:textId="77777777" w:rsidR="006D568F" w:rsidRPr="000A1E40" w:rsidRDefault="006D568F" w:rsidP="006D568F">
      <w:pPr>
        <w:rPr>
          <w:szCs w:val="22"/>
        </w:rPr>
      </w:pPr>
      <w:r>
        <w:rPr>
          <w:szCs w:val="22"/>
        </w:rPr>
        <w:t xml:space="preserve">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04027F73" w14:textId="77777777" w:rsidR="006D568F" w:rsidRPr="000A1E40" w:rsidRDefault="006D568F" w:rsidP="006D568F">
      <w:pPr>
        <w:rPr>
          <w:szCs w:val="22"/>
        </w:rPr>
      </w:pPr>
      <w:r>
        <w:rPr>
          <w:szCs w:val="22"/>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Invr(N()) AS FLOAT(BOUND(N(),1), BOUND(N(),2))</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a(3,3), b(3,3) : b() = Invr(a())</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70DBF8F"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 xml:space="preserve">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 xml:space="preserve">OPTION LCDPANEL ST7365P, OR, DC, RESET,CS [,BL][,INVERT]</w:t>
      </w:r>
      <w:r>
        <w:rPr>
          <w:rFonts w:ascii="Lucida Console" w:hAnsi="Lucida Console"/>
          <w:szCs w:val="22"/>
        </w:rPr>
        <w:t xml:space="preserve"/>
      </w:r>
      <w:r w:rsidRPr="00E017F6">
        <w:rPr>
          <w:rFonts w:ascii="Lucida Console" w:hAnsi="Lucida Console"/>
          <w:szCs w:val="22"/>
        </w:rPr>
        <w:t xml:space="preserve"/>
      </w:r>
    </w:p>
    <w:p w14:paraId="6EA40DE8" w14:textId="77777777" w:rsidR="00A34096" w:rsidRPr="000A1E40" w:rsidRDefault="00A34096" w:rsidP="00A34096">
      <w:pPr>
        <w:rPr>
          <w:spacing w:val="-2"/>
          <w:szCs w:val="22"/>
        </w:rPr>
      </w:pPr>
      <w:r w:rsidRPr="000A1E40">
        <w:rPr>
          <w:spacing w:val="-2"/>
          <w:szCs w:val="22"/>
        </w:rPr>
        <w:t xml:space="preserve">Initialises a TFT display using the ST7365P controller. This supports 320 * 320 resolution.  Displays using this controller are capable of transparent text and will work with the BLIT and BLIT READ commands.</w:t>
      </w:r>
      <w:r>
        <w:rPr>
          <w:spacing w:val="-2"/>
          <w:szCs w:val="22"/>
        </w:rPr>
        <w:t xml:space="preserve"/>
      </w:r>
      <w:r w:rsidRPr="000A1E40">
        <w:rPr>
          <w:spacing w:val="-2"/>
          <w:szCs w:val="22"/>
        </w:rPr>
        <w:t xml:space="preserve"/>
      </w:r>
      <w:r>
        <w:rPr>
          <w:spacing w:val="-2"/>
          <w:szCs w:val="22"/>
        </w:rPr>
        <w:t xml:space="preserve"/>
      </w:r>
      <w:r w:rsidRPr="000A1E40">
        <w:rPr>
          <w:spacing w:val="-2"/>
          <w:szCs w:val="22"/>
        </w:rPr>
        <w:t xml:space="preserve"/>
      </w:r>
      <w:r>
        <w:rPr>
          <w:spacing w:val="-2"/>
          <w:szCs w:val="22"/>
        </w:rPr>
        <w:t xml:space="preserve"/>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These are available on the PicoMite RP2350 versions only - PicoMiteRP2350, PicoMiteRP2350USB, PicoMiteRP2350BT and PicoMiteRP2350BTH.  They are not available on WebMiteRP2350 or on any VGA or HDMI version.  The following buffered display drivers are supported:</w:t>
      </w:r>
      <w:r w:rsidRPr="008802FA">
        <w:t xml:space="preserve"/>
      </w:r>
      <w:r>
        <w:t xml:space="preserve"/>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7A7EC0D9" w14:textId="77777777" w:rsidR="00795205" w:rsidRDefault="00795205" w:rsidP="00795205">
      <w:pPr>
        <w:tabs>
          <w:tab w:val="left" w:pos="2694"/>
        </w:tabs>
        <w:spacing w:before="0" w:after="0"/>
        <w:ind w:left="284"/>
      </w:pPr>
      <w:r w:rsidRPr="008802FA">
        <w:t xml:space="preserve">ST7365PBUFF: 	320 x 320</w:t>
      </w:r>
      <w:r>
        <w:tab/>
      </w:r>
      <w:r w:rsidRPr="008802FA">
        <w:t xml:space="preserve"/>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 xml:space="preserve">SSD1963_7_BUFF:</w:t>
      </w:r>
      <w:r w:rsidRPr="008802FA">
        <w:t xml:space="preserve"/>
      </w:r>
      <w:r>
        <w:t xml:space="preserve"> </w:t>
      </w:r>
      <w:r>
        <w:tab/>
        <w:t>400x240 (8-bit data bus)</w:t>
      </w:r>
    </w:p>
    <w:p w14:paraId="2617A941" w14:textId="77777777" w:rsidR="00795205" w:rsidRDefault="00795205" w:rsidP="00795205">
      <w:pPr>
        <w:tabs>
          <w:tab w:val="left" w:pos="2694"/>
        </w:tabs>
        <w:spacing w:before="0" w:after="0"/>
        <w:ind w:left="284"/>
      </w:pPr>
      <w:r>
        <w:t xml:space="preserve">SSD1963_5_12BUFF:</w:t>
      </w:r>
      <w:r w:rsidRPr="008802FA">
        <w:t xml:space="preserve"/>
      </w:r>
      <w:r>
        <w:t xml:space="preserve"> </w:t>
      </w:r>
      <w:r>
        <w:tab/>
        <w:t>400x240</w:t>
      </w:r>
    </w:p>
    <w:p w14:paraId="74C4FBED" w14:textId="77777777" w:rsidR="00795205" w:rsidRDefault="00795205" w:rsidP="00795205">
      <w:pPr>
        <w:tabs>
          <w:tab w:val="left" w:pos="2694"/>
        </w:tabs>
        <w:spacing w:before="0" w:after="0"/>
        <w:ind w:left="284"/>
      </w:pPr>
      <w:r>
        <w:t xml:space="preserve">SSD1963_7_12BUFF:</w:t>
      </w:r>
      <w:r w:rsidRPr="008802FA">
        <w:t xml:space="preserve"/>
      </w:r>
      <w:r>
        <w:t xml:space="preserve"> </w:t>
      </w:r>
      <w:r>
        <w:tab/>
        <w:t>400x240</w:t>
      </w:r>
    </w:p>
    <w:p w14:paraId="4401A0B8" w14:textId="77777777" w:rsidR="00795205" w:rsidRDefault="00795205" w:rsidP="00795205">
      <w:pPr>
        <w:tabs>
          <w:tab w:val="left" w:pos="2694"/>
        </w:tabs>
        <w:spacing w:before="0" w:after="0"/>
        <w:ind w:left="284"/>
      </w:pPr>
      <w:r>
        <w:t xml:space="preserve">SSD1963_5_16BUFF:</w:t>
      </w:r>
      <w:r w:rsidRPr="008802FA">
        <w:t xml:space="preserve"/>
      </w:r>
      <w:r>
        <w:t xml:space="preserve"> </w:t>
      </w:r>
      <w:r>
        <w:tab/>
        <w:t>400x240</w:t>
      </w:r>
    </w:p>
    <w:p w14:paraId="0D7F82CC" w14:textId="77777777" w:rsidR="00795205" w:rsidRDefault="00795205" w:rsidP="00795205">
      <w:pPr>
        <w:tabs>
          <w:tab w:val="left" w:pos="2694"/>
        </w:tabs>
        <w:spacing w:before="0" w:after="0"/>
        <w:ind w:left="284"/>
      </w:pPr>
      <w:r>
        <w:t xml:space="preserve">SSD1963_7_16BUFF:</w:t>
      </w:r>
      <w:r w:rsidRPr="008802FA">
        <w:t xml:space="preserve"/>
      </w:r>
      <w:r>
        <w:t xml:space="preserve">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 xml:space="preserve">VGA222_640, VGA222_320, VGA222_720, VGA222_360 with</w:t>
      </w:r>
      <w:r>
        <w:t xml:space="preserve"/>
      </w:r>
      <w:r w:rsidRPr="00D05FCF">
        <w:t xml:space="preserve"/>
      </w:r>
      <w:r>
        <w:t xml:space="preserve"/>
      </w:r>
      <w:r w:rsidRPr="00D05FCF">
        <w:t xml:space="preserve"/>
      </w:r>
      <w:r>
        <w:t xml:space="preserve"/>
      </w:r>
      <w:r w:rsidRPr="00D05FCF">
        <w:t xml:space="preserve"/>
      </w:r>
      <w:r>
        <w:t xml:space="preserve"> 640x480, 320x240, 720x400 and 360x200 VGA222 resolutions.  Each driver name may also be written out in full as VGA222_640x480, VGA222_320x240, VGA222_720x400 or VGA222_360x200 - the short and long forms select the same driver.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r>
      <w:r w:rsidR="0001095F" w:rsidRPr="000A1E40">
        <w:t xml:space="preserve"/>
      </w:r>
      <w:r w:rsidR="005514A7">
        <w:t xml:space="preserve"/>
      </w:r>
      <w:r w:rsidR="0001095F" w:rsidRPr="000A1E40">
        <w:t xml:space="preserve"/>
      </w:r>
      <w:r w:rsidR="0001095F" w:rsidRPr="000A1E40">
        <w:rPr>
          <w:i/>
          <w:iCs/>
        </w:rPr>
        <w:t xml:space="preserve"/>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15E2D7CF" w14:textId="77777777">
        <w:tc>
          <w:tcPr>
            <w:tcW w:w="1973" w:type="dxa"/>
          </w:tcPr>
          <w:p w14:paraId="56420B9A" w14:textId="77777777" w:rsidR="000E3C5E" w:rsidRDefault="00D13AD5">
            <w:r>
              <w:t xml:space="preserve">PicoMiteHDMIWEB</w:t>
            </w:r>
          </w:p>
        </w:tc>
        <w:tc>
          <w:tcPr>
            <w:tcW w:w="1973" w:type="dxa"/>
          </w:tcPr>
          <w:p w14:paraId="3EC3F148" w14:textId="77777777" w:rsidR="000E3C5E" w:rsidRDefault="00D13AD5">
            <w:r>
              <w:t xml:space="preserve">yes</w:t>
            </w:r>
          </w:p>
        </w:tc>
        <w:tc>
          <w:tcPr>
            <w:tcW w:w="1973" w:type="dxa"/>
          </w:tcPr>
          <w:p w14:paraId="7E0C24EE" w14:textId="77777777" w:rsidR="000E3C5E" w:rsidRDefault="00D13AD5">
            <w:r>
              <w:t xml:space="preserve">USB touch screen</w:t>
            </w:r>
          </w:p>
        </w:tc>
        <w:tc>
          <w:tcPr>
            <w:tcW w:w="1973" w:type="dxa"/>
          </w:tcPr>
          <w:p w14:paraId="32F1AD22" w14:textId="77777777" w:rsidR="000E3C5E" w:rsidRDefault="00D13AD5">
            <w:r>
              <w:t xml:space="preserve">USB</w:t>
            </w:r>
          </w:p>
        </w:tc>
        <w:tc>
          <w:tcPr>
            <w:tcW w:w="1973" w:type="dxa"/>
          </w:tcPr>
          <w:p w14:paraId="7C8BAFC3" w14:textId="77777777" w:rsidR="000E3C5E" w:rsidRDefault="00D13AD5">
            <w:r>
              <w:t xml:space="preserve">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rPr>
                <w:u w:val="single"/>
              </w:rPr>
              <w:t xml:space="preserve">WIFI VERSIONS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 xml:space="preserve">MM.CODE</w:t>
            </w:r>
          </w:p>
        </w:tc>
        <w:tc>
          <w:tcPr>
            <w:tcW w:w="7020" w:type="dxa"/>
          </w:tcPr>
          <w:p w14:paraId="58442A24" w14:textId="77777777" w:rsidR="00487E4A" w:rsidRPr="00E27C5D" w:rsidRDefault="00E27C5D" w:rsidP="00E27C5D">
            <w:pPr>
              <w:spacing w:after="0"/>
              <w:ind w:left="219"/>
              <w:rPr>
                <w:szCs w:val="22"/>
              </w:rPr>
            </w:pPr>
            <w:r w:rsidRPr="00E27C5D">
              <w:rPr>
                <w:szCs w:val="22"/>
                <w:u w:val="single"/>
              </w:rPr>
              <w:t xml:space="preserve">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t xml:space="preserve"/>
            </w:r>
            <w:r w:rsidRPr="00E27C5D">
              <w:rPr>
                <w:szCs w:val="22"/>
              </w:rPr>
              <w:br/>
              <w:t xml:space="preserve"/>
            </w:r>
            <w:r w:rsidRPr="00E27C5D">
              <w:rPr>
                <w:szCs w:val="22"/>
              </w:rPr>
              <w:br/>
              <w:t xml:space="preserve"/>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p w14:paraId="024C306E" w14:textId="77777777" w:rsidR="003D141D" w:rsidRPr="000A1E40" w:rsidRDefault="003D141D" w:rsidP="0097256C">
            <w:pPr>
              <w:rPr>
                <w:szCs w:val="22"/>
                <w:highlight w:val="yellow"/>
              </w:rPr>
            </w:pPr>
            <w:r>
              <w:rPr>
                <w:color w:val="000001"/>
                <w:szCs w:val="22"/>
              </w:rPr>
              <w:t xml:space="preserve">MM.ERRLINE</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3FEAA0A3" w14:textId="77777777" w:rsidR="007362D2" w:rsidRPr="000A1E40" w:rsidRDefault="007362D2" w:rsidP="0097256C">
            <w:pPr>
              <w:rPr>
                <w:szCs w:val="22"/>
              </w:rPr>
            </w:pPr>
            <w:r>
              <w:rPr>
                <w:szCs w:val="22"/>
              </w:rPr>
              <w:t xml:space="preserve">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0E8DB06D"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 xml:space="preserve">MM.INFO(HEAPEND) MM.INFO(STACKPEAK) MM.INFO(CHEAPMAX) MM.INFO(CHEAPTOTAL) MM.INFO(TLSHEAP) MM.INFO(TLSHEAPMAX) MM.INFO(TLSHEAPERR)</w:t>
            </w: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 xml:space="preserve">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r w:rsidR="00340E6C" w:rsidRPr="000A1E40">
              <w:rPr>
                <w:szCs w:val="22"/>
              </w:rPr>
              <w:t xml:space="preserve"/>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 xml:space="preserve">WIFI VERSIONS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 xml:space="preserve">WIFI VERSIONS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 xml:space="preserve">WIFI VERSIONS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 xml:space="preserve">WIFI VERSIONS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rPr>
                <w:u w:val="single"/>
              </w:rPr>
              <w:t xml:space="preserve">NOT PICOMITEMIN</w:t>
            </w:r>
            <w:r w:rsidRPr="000A1E40">
              <w:rPr>
                <w:u w:val="single"/>
              </w:rPr>
              <w:t xml:space="preserve">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rPr>
                <w:u w:val="single"/>
              </w:rPr>
              <w:t xml:space="preserve">NOT VGA OR HDMI VERSIONS</w:t>
            </w:r>
            <w:r w:rsidRPr="000A1E40">
              <w:rPr>
                <w:u w:val="single"/>
              </w:rPr>
              <w:t xml:space="preserve">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 xml:space="preserve">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VGA OR HDMI VERSIONS</w:t>
            </w:r>
            <w:r w:rsidR="00CC6854">
              <w:rPr>
                <w:spacing w:val="-2"/>
                <w:u w:val="single"/>
              </w:rPr>
              <w:t xml:space="preserve"/>
            </w:r>
            <w:r w:rsidRPr="00642395">
              <w:rPr>
                <w:spacing w:val="-2"/>
                <w:u w:val="single"/>
              </w:rPr>
              <w:t xml:space="preserve"/>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w:t>
            </w:r>
            <w:r w:rsidR="00362C0F" w:rsidRPr="000A1E40">
              <w:rPr>
                <w:spacing w:val="-2"/>
              </w:rPr>
              <w:t xml:space="preserve"/>
            </w:r>
            <w:r w:rsidRPr="000A1E40">
              <w:rPr>
                <w:spacing w:val="-2"/>
              </w:rPr>
              <w:t xml:space="preserve"/>
            </w:r>
            <w:r w:rsidR="00362C0F" w:rsidRPr="000A1E40">
              <w:rPr>
                <w:spacing w:val="-2"/>
              </w:rPr>
              <w:t xml:space="preserve"/>
            </w:r>
            <w:r w:rsidR="00473631">
              <w:rPr>
                <w:spacing w:val="-2"/>
              </w:rPr>
              <w:t xml:space="preserve"/>
            </w:r>
            <w:r w:rsidR="00A32BE7" w:rsidRPr="00A32BE7">
              <w:rPr>
                <w:spacing w:val="-2"/>
              </w:rPr>
              <w:t xml:space="preserve"/>
            </w:r>
            <w:r w:rsidRPr="000A1E40">
              <w:rPr>
                <w:spacing w:val="-2"/>
              </w:rPr>
              <w:t xml:space="preserve"> </w:t>
            </w:r>
            <w:r w:rsidR="00362C0F" w:rsidRPr="000A1E40">
              <w:rPr>
                <w:spacing w:val="-2"/>
              </w:rPr>
              <w:t xml:space="preserve"> Speeds above 200MHz (150MHz on the RP2350) are regarded as overclocking as those are the chip manufacturer’s specified maximums.</w:t>
            </w:r>
            <w:r w:rsidR="000C094D">
              <w:rPr>
                <w:spacing w:val="-2"/>
              </w:rPr>
              <w:t xml:space="preserve"/>
            </w:r>
            <w:r w:rsidR="00362C0F" w:rsidRPr="000A1E40">
              <w:rPr>
                <w:spacing w:val="-2"/>
              </w:rPr>
              <w:t xml:space="preserve"/>
            </w:r>
            <w:r w:rsidR="00A62627" w:rsidRPr="000A1E40">
              <w:rPr>
                <w:spacing w:val="-2"/>
              </w:rPr>
              <w:t xml:space="preserve"/>
            </w:r>
            <w:r w:rsidR="00362C0F" w:rsidRPr="000A1E40">
              <w:rPr>
                <w:spacing w:val="-2"/>
              </w:rPr>
              <w:t xml:space="preserve"/>
            </w:r>
            <w:r w:rsidR="00E66E45" w:rsidRPr="000A1E40">
              <w:rPr>
                <w:spacing w:val="-2"/>
              </w:rPr>
              <w:t xml:space="preserve"/>
            </w:r>
            <w:r w:rsidR="00362C0F" w:rsidRPr="000A1E40">
              <w:rPr>
                <w:spacing w:val="-2"/>
              </w:rPr>
              <w:t xml:space="preserve"/>
            </w:r>
          </w:p>
          <w:p w14:paraId="18667582" w14:textId="77777777" w:rsidR="00A62627" w:rsidRPr="000A1E40" w:rsidRDefault="00EE6C4F" w:rsidP="004607AE">
            <w:pPr>
              <w:rPr>
                <w:spacing w:val="-2"/>
              </w:rPr>
            </w:pPr>
            <w:r>
              <w:rPr>
                <w:spacing w:val="-2"/>
              </w:rPr>
              <w:t xml:space="preserve">The default speed is 200000 on both the RP2040 and the RP2350.</w:t>
            </w:r>
            <w:r w:rsidR="00FA4565" w:rsidRPr="000A1E40">
              <w:rPr>
                <w:spacing w:val="-2"/>
              </w:rPr>
              <w:t xml:space="preserve"/>
            </w:r>
            <w:r>
              <w:rPr>
                <w:spacing w:val="-2"/>
              </w:rPr>
              <w:t xml:space="preserve"/>
            </w:r>
            <w:r w:rsidR="00FA4565" w:rsidRPr="000A1E40">
              <w:rPr>
                <w:spacing w:val="-2"/>
              </w:rPr>
              <w:t xml:space="preserve"/>
            </w:r>
            <w:r w:rsidR="000C094D">
              <w:rPr>
                <w:spacing w:val="-2"/>
              </w:rPr>
              <w:t xml:space="preserve"/>
            </w:r>
            <w:r w:rsidR="003D3326" w:rsidRPr="000A1E40">
              <w:rPr>
                <w:spacing w:val="-2"/>
              </w:rPr>
              <w:t xml:space="preserve"/>
            </w:r>
            <w:r w:rsidR="00F900E7">
              <w:rPr>
                <w:spacing w:val="-2"/>
              </w:rPr>
              <w:t xml:space="preserve"/>
            </w:r>
            <w:r w:rsidR="00A62627" w:rsidRPr="000A1E40">
              <w:rPr>
                <w:spacing w:val="-2"/>
              </w:rPr>
              <w:t xml:space="preserve"/>
            </w:r>
            <w:r>
              <w:rPr>
                <w:spacing w:val="-2"/>
              </w:rPr>
              <w:t xml:space="preserve"/>
            </w:r>
            <w:r w:rsidR="00A62627" w:rsidRPr="000A1E40">
              <w:rPr>
                <w:spacing w:val="-2"/>
              </w:rPr>
              <w:t xml:space="preserve"/>
            </w:r>
            <w:r w:rsidR="00FA4565" w:rsidRPr="000A1E40">
              <w:rPr>
                <w:spacing w:val="-2"/>
              </w:rPr>
              <w:t xml:space="preserve"/>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u w:val="single"/>
              </w:rPr>
              <w:t xml:space="preserve">VGA AND HDMI VERSIONS ONLY</w:t>
            </w:r>
            <w:r w:rsidRPr="000A1E40">
              <w:rPr>
                <w:spacing w:val="-2"/>
                <w:u w:val="single"/>
              </w:rPr>
              <w:t xml:space="preserve"> </w:t>
            </w: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u w:val="single"/>
              </w:rPr>
              <w:t xml:space="preserve">NOT PICOMITEMIN</w:t>
            </w:r>
            <w:r w:rsidRPr="000A1E40">
              <w:rPr>
                <w:spacing w:val="-2"/>
                <w:u w:val="single"/>
              </w:rPr>
              <w:t xml:space="preserve">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 xml:space="preserve">GUI CONTROLS VERSIONS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 xml:space="preserve">HDMI VERSIONS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nn</w:t>
            </w:r>
            <w:r w:rsidRPr="000A1E40">
              <w:t xml:space="preserve"/>
            </w:r>
            <w:bookmarkEnd w:id="318"/>
            <w:r w:rsidRPr="000A1E40">
              <w:t xml:space="preserve"/>
            </w:r>
            <w:r w:rsidR="0032666B">
              <w:t xml:space="preserve"/>
            </w:r>
            <w:r w:rsidRPr="000A1E40">
              <w:t xml:space="preserve"/>
            </w:r>
            <w:r w:rsidR="0032666B">
              <w:t xml:space="preserve"/>
            </w:r>
            <w:r w:rsidRPr="000A1E40">
              <w:t xml:space="preserve"/>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u w:val="single"/>
              </w:rPr>
              <w:t xml:space="preserve">PS2 KEYBOARD VERSIONS ONLY</w:t>
            </w:r>
            <w:r w:rsidRPr="000A1E40">
              <w:rPr>
                <w:spacing w:val="-2"/>
                <w:szCs w:val="22"/>
                <w:u w:val="single"/>
              </w:rPr>
              <w:t xml:space="preserve">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PS2 PINS clockpin, datapin</w:t>
            </w:r>
            <w:r>
              <w:rPr>
                <w:color w:val="000001"/>
                <w:szCs w:val="22"/>
              </w:rPr>
              <w:t xml:space="preserve"/>
            </w:r>
            <w:r w:rsidRPr="000A1E40">
              <w:rPr>
                <w:color w:val="000001"/>
                <w:szCs w:val="22"/>
              </w:rPr>
              <w:t xml:space="preserve"/>
            </w:r>
            <w:r w:rsidRPr="00703F18">
              <w:t xml:space="preserve"/>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 xml:space="preserve">An alternative spelling of OPTION KEYBOARD PINS - the two are interchangeable.</w:t>
            </w:r>
            <w:r>
              <w:t xml:space="preserve"/>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 xml:space="preserve">USB AND BLUETOOTH KEYBOARD VERSIONS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u w:val="single"/>
              </w:rPr>
              <w:t xml:space="preserve">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 xml:space="preserve">OPTION LOCAL KEYBOARD ON or OPTION LOCAL KEYBOARD OFF</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 xml:space="preserve">NON-USB VERSIONS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 xml:space="preserve">USB VERSIONS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 xml:space="preserve">NOT WIFI VERSIONS</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rPr>
                <w:u w:val="single"/>
              </w:rPr>
              <w:t xml:space="preserve">RP2350 VERSIONS ONLY</w:t>
            </w:r>
            <w:r w:rsidRPr="000A1E40">
              <w:rPr>
                <w:u w:val="single"/>
              </w:rPr>
              <w:t xml:space="preserve"> </w:t>
            </w:r>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VGA AND HDMI VERSIONS ONLY</w:t>
            </w:r>
            <w:r w:rsidR="00CC6854">
              <w:rPr>
                <w:u w:val="single"/>
              </w:rPr>
              <w:t xml:space="preserve"/>
            </w:r>
            <w:r w:rsidRPr="00642395">
              <w:rPr>
                <w:u w:val="single"/>
              </w:rPr>
              <w:t xml:space="preserve"/>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 xml:space="preserve">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rPr>
                <w:u w:val="single"/>
              </w:rPr>
              <w:t xml:space="preserve">RP2350 VGA USB AND HDMI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rPr>
                <w:u w:val="single"/>
              </w:rPr>
              <w:t xml:space="preserve">NOT VGA OR HDMI VERSIONS</w:t>
            </w:r>
            <w:r>
              <w:rPr>
                <w:u w:val="single"/>
              </w:rPr>
              <w:t xml:space="preserve">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rPr>
                <w:u w:val="single"/>
              </w:rPr>
              <w:t xml:space="preserve">NOT VGA OR HDMI VERSIONS</w:t>
            </w:r>
            <w:r w:rsidRPr="000A1E40">
              <w:rPr>
                <w:u w:val="single"/>
              </w:rPr>
              <w:t xml:space="preserve"> </w:t>
            </w:r>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 xml:space="preserve">WIFI VERSIONS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 xml:space="preserve">WIFI VERSIONS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 xml:space="preserve">WIFI VERSIONS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u w:val="single"/>
              </w:rPr>
              <w:t xml:space="preserve"> </w:t>
            </w:r>
            <w:r>
              <w:t xml:space="preserve">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47EBAEE" w14:textId="77777777" w:rsidR="00542F07" w:rsidRPr="000A1E40" w:rsidRDefault="00542F07" w:rsidP="00C42AE6">
            <w:r>
              <w:t xml:space="preserve">See the separate manual option-profiling-cache.pdf for the full details.</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DEBUG ON or OPTION CACHE DEBUG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r>
              <w:rPr>
                <w:u w:val="single"/>
              </w:rPr>
              <w:t xml:space="preserve"/>
            </w:r>
            <w:r>
              <w:t xml:space="preserve"/>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SUB name [,name…] or 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r>
              <w:rPr>
                <w:u w:val="single"/>
              </w:rPr>
              <w:t xml:space="preserve"/>
            </w:r>
            <w:r>
              <w:t xml:space="preserve"/>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 xml:space="preserve">WIFI VERSIONS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 xml:space="preserve">VGA VERSIONS ONLY</w:t>
            </w:r>
            <w:r w:rsidR="00542F07" w:rsidRPr="00642395">
              <w:rPr>
                <w:u w:val="single"/>
              </w:rPr>
              <w:t xml:space="preserve"/>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 xml:space="preserve">WIFI VERSIONS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 xml:space="preserve">WIFI VERSIONS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p w14:paraId="470D63FD" w14:textId="77777777" w:rsidR="000E761B" w:rsidRPr="000A1E40" w:rsidRDefault="00167BA6" w:rsidP="005B5BDD">
      <w:pPr>
        <w:spacing w:after="240"/>
      </w:pPr>
      <w:r w:rsidRPr="000A1E40">
        <w:t xml:space="preserve">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rPr>
                <w:u w:val="single"/>
              </w:rPr>
              <w:t xml:space="preserve">RP2350 VERSIONS ONLY</w:t>
            </w:r>
            <w:r w:rsidRPr="00E946FB">
              <w:rPr>
                <w:u w:val="single"/>
              </w:rPr>
              <w:t xml:space="preserve"> </w:t>
            </w:r>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 xml:space="preserve">NOT VGA OR HDMI VERSIONS</w:t>
            </w:r>
            <w:r w:rsidR="00A637A0" w:rsidRPr="00A637A0">
              <w:rPr>
                <w:u w:val="single"/>
              </w:rPr>
              <w:t xml:space="preserve"/>
            </w:r>
            <w:r w:rsidRPr="00A637A0">
              <w:rPr>
                <w:u w:val="single"/>
              </w:rPr>
              <w:t xml:space="preserve"/>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 xml:space="preserve">NOT VGA OR HDMIWEB VERSIONS</w:t>
            </w:r>
            <w:r w:rsidR="005F03A4">
              <w:rPr>
                <w:u w:val="single"/>
              </w:rPr>
              <w:t xml:space="preserve"/>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rPr>
                <w:u w:val="single"/>
              </w:rPr>
              <w:t xml:space="preserve">RP2350 VERSIONS ONLY</w:t>
            </w:r>
            <w:r w:rsidRPr="000A1E40">
              <w:rPr>
                <w:u w:val="single"/>
              </w:rPr>
              <w:t xml:space="preserve">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 xml:space="preserve">Configures a board as per the “cfg” specified (equivalent of OPTION RESET).</w:t>
            </w:r>
            <w:r w:rsidR="00F21452">
              <w:t xml:space="preserve"/>
            </w:r>
            <w:r w:rsidR="00F21452" w:rsidRPr="000A1E40">
              <w:t xml:space="preserve"/>
            </w:r>
            <w:r w:rsidR="00F21452">
              <w:t xml:space="preserve"/>
            </w:r>
            <w:r w:rsidRPr="000A1E40">
              <w:t xml:space="preserve"/>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A2A fname1$, fname2$ COPY A2B fname1$, fname2$ COPY B2A fname1$, fname2$ COPY B2B fname1$, fname2$</w:t>
            </w:r>
            <w:r w:rsidRPr="000A1E40">
              <w:t xml:space="preserve"/>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 xml:space="preserve">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 xml:space="preserve">NOT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PICOMITEMIN OR WEBMITE</w:t>
            </w:r>
            <w:r w:rsidR="00CF7BF3">
              <w:rPr>
                <w:szCs w:val="22"/>
                <w:u w:val="single"/>
              </w:rPr>
              <w:t xml:space="preserve"/>
            </w:r>
            <w:r>
              <w:rPr>
                <w:szCs w:val="22"/>
                <w:u w:val="single"/>
              </w:rPr>
              <w:t xml:space="preserve"/>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u w:val="single"/>
              </w:rPr>
              <w:t xml:space="preserve">NOT PICOMITEMIN</w:t>
            </w:r>
            <w:r w:rsidRPr="000A1E40">
              <w:rPr>
                <w:szCs w:val="22"/>
                <w:u w:val="single"/>
              </w:rPr>
              <w:t xml:space="preserve">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 xml:space="preserve">RP2350 USB VERSIONS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 xml:space="preserve">FLASH MODBUFF LOAD fname$</w:t>
            </w:r>
          </w:p>
        </w:tc>
        <w:tc>
          <w:tcPr>
            <w:tcW w:w="7230" w:type="dxa"/>
            <w:gridSpan w:val="2"/>
          </w:tcPr>
          <w:p w14:paraId="75242E1B" w14:textId="77777777" w:rsidR="001D237B" w:rsidRPr="000A1E40" w:rsidRDefault="001D237B" w:rsidP="001D237B">
            <w:r>
              <w:rPr/>
              <w:t xml:space="preserve">Loads the .MOD file ‘fname$’ into the mod buffer created by OPTION MODBUFF so that it can be played with PLAY MODFILE without being read from a drive each time.  The file is read from the current drive.</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 xml:space="preserve">NOT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 xml:space="preserve">RP2350 VERSIONS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 xml:space="preserve">NOT VGA OR HDMI VERSIONS</w:t>
            </w:r>
            <w:r w:rsidR="002E3590" w:rsidRPr="001440A9">
              <w:rPr>
                <w:u w:val="single"/>
              </w:rPr>
              <w:t xml:space="preserve"/>
            </w:r>
            <w:r w:rsidRPr="001440A9">
              <w:rPr>
                <w:u w:val="single"/>
              </w:rPr>
              <w:t xml:space="preserve"/>
            </w:r>
            <w:r w:rsidR="003B4AC0" w:rsidRPr="001440A9">
              <w:rPr>
                <w:u w:val="single"/>
              </w:rPr>
              <w:t xml:space="preserve"/>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VGA AND HDMI VERSIONS ONLY</w:t>
            </w:r>
            <w:r w:rsidR="003B4AC0" w:rsidRPr="001440A9">
              <w:rPr>
                <w:u w:val="single"/>
              </w:rPr>
              <w:t xml:space="preserve"/>
            </w:r>
            <w:r w:rsidRPr="001440A9">
              <w:rPr>
                <w:u w:val="single"/>
              </w:rPr>
              <w:t xml:space="preserve"/>
            </w:r>
            <w:r w:rsidR="002E3590" w:rsidRPr="001440A9">
              <w:rPr>
                <w:u w:val="single"/>
              </w:rPr>
              <w:t xml:space="preserve"/>
            </w:r>
            <w:r w:rsidRPr="001440A9">
              <w:rPr>
                <w:u w:val="single"/>
              </w:rPr>
              <w:t xml:space="preserve"/>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p w14:paraId="1B00200B" w14:textId="77777777" w:rsidR="001D237B" w:rsidRPr="000A1E40" w:rsidRDefault="001D237B" w:rsidP="001D237B">
            <w:r>
              <w:t xml:space="preserve">A function can also return a whole array by declaring the array dimensions with the type at the end of the definition (INTEGER and FLOAT arrays only).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fred (arg1, arg2) AS INTEGER(6)</w:t>
            </w:r>
          </w:p>
          <w:p w14:paraId="1B00200B" w14:textId="77777777" w:rsidR="001D237B" w:rsidRPr="000A1E40" w:rsidRDefault="001D237B" w:rsidP="001D237B">
            <w: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B00200B" w14:textId="77777777" w:rsidR="001D237B" w:rsidRPr="000A1E40" w:rsidRDefault="001D237B" w:rsidP="001D237B">
            <w:r>
              <w:t xml:space="preserve">Such a function can only be used as the source of a whole-array assignment and the destination array must have the same type and total number of elements.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b%(6) : b%() = fred(1, 2)</w:t>
            </w:r>
          </w:p>
          <w:p w14:paraId="1B00200B" w14:textId="77777777" w:rsidR="001D237B" w:rsidRPr="000A1E40" w:rsidRDefault="001D237B" w:rsidP="001D237B">
            <w:r>
              <w:t xml:space="preserve">It cannot be used anywhere else in an expression, so something like PRINT fred(1, 2) will generate an error.</w:t>
            </w:r>
          </w:p>
          <w:p w14:paraId="1B00200B" w14:textId="77777777" w:rsidR="001D237B" w:rsidRPr="000A1E40" w:rsidRDefault="001D237B" w:rsidP="001D237B">
            <w: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Invr(N()) AS FLOAT(BOUND(N(),1), BOUND(N(),2))</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END FUNCTION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a(3,3), b(3,3) : b() = Invr(a())</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rPr>
                <w:u w:val="single"/>
              </w:rPr>
              <w:t xml:space="preserve">USB VERSIONS ONLY</w:t>
            </w:r>
            <w:r>
              <w:rPr>
                <w:u w:val="single"/>
              </w:rPr>
              <w:t xml:space="preserve"> </w:t>
            </w:r>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rPr>
                <w:u w:val="single"/>
              </w:rPr>
              <w:t xml:space="preserve">USB VERSIONS ONLY</w:t>
            </w:r>
            <w:r>
              <w:rPr>
                <w:u w:val="single"/>
              </w:rPr>
              <w:t xml:space="preserve"> </w:t>
            </w:r>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 xml:space="preserve">GAMEPAD MONITOR or GAMEPAD MONITOR SILENT</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rPr>
                <w:u w:val="single"/>
              </w:rPr>
              <w:t xml:space="preserve">USB VERSIONS ONLY</w:t>
            </w:r>
            <w:r>
              <w:rPr>
                <w:u w:val="single"/>
              </w:rPr>
              <w:t xml:space="preserve">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 xml:space="preserve">Use GAMEPAD MONITOR before plugging in a gamepad and when plugged in it will show the before and after report with each change of buttons.  GAMEPAD MONITOR SILENT turns the same monitoring on but suppresses the printed report</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 xml:space="preserve">NOT VGA OR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 xml:space="preserve">GUI CONTROLS VERSIONS ONLY</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 xml:space="preserve">GUI CONTROLS VERSIONS ONLY</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 xml:space="preserve">NOT VGA OR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rPr>
                <w:u w:val="single"/>
              </w:rPr>
              <w:t xml:space="preserve">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rPr>
                <w:u w:val="single"/>
              </w:rPr>
              <w:t xml:space="preserve">NOT PICOMITEMIN</w:t>
            </w:r>
            <w:r>
              <w:rPr>
                <w:u w:val="single"/>
              </w:rPr>
              <w:t xml:space="preserve"> </w:t>
            </w:r>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rPr>
                <w:u w:val="single"/>
              </w:rPr>
              <w:t xml:space="preserve">RP2350 VGA USB AND HDMI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p w14:paraId="732E9551" w14:textId="77777777" w:rsidR="001D237B" w:rsidRPr="000A1E40" w:rsidRDefault="001D237B" w:rsidP="001D237B">
            <w:r>
              <w:t xml:space="preserve">A whole array can be copied into another array by using the array names with empty brackets.  For example:</w:t>
            </w:r>
          </w:p>
          <w:p w14:paraId="5D233C29" w14:textId="77777777" w:rsidR="001D237B" w:rsidRPr="000A1E40" w:rsidRDefault="001D237B" w:rsidP="001D237B">
            <w:pPr>
              <w:spacing w:before="0"/>
              <w:ind w:left="720"/>
            </w:pPr>
            <w:r>
              <w:rPr>
                <w:rFonts w:ascii="Courier New" w:hAnsi="Courier New" w:cs="Courier New"/>
              </w:rPr>
              <w:t xml:space="preserve">b%() = a%()</w:t>
            </w:r>
          </w:p>
          <w:p w14:paraId="732E9551" w14:textId="77777777" w:rsidR="001D237B" w:rsidRPr="000A1E40" w:rsidRDefault="001D237B" w:rsidP="001D237B">
            <w: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rPr>
                <w:u w:val="single"/>
              </w:rPr>
              <w:t xml:space="preserve">RP2350 VERSIONS ONLY</w:t>
            </w:r>
            <w:r w:rsidRPr="00E946FB">
              <w:rPr>
                <w:u w:val="single"/>
              </w:rPr>
              <w:t xml:space="preserve"> </w:t>
            </w:r>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 xml:space="preserve">HDMI VERSIONS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 xml:space="preserve">RP2350 PICOMITE VERSIONS WITH A BUFFERED DISPLAY DRIVER ONLY</w:t>
            </w:r>
            <w:r w:rsidRPr="001440A9">
              <w:rPr>
                <w:szCs w:val="22"/>
                <w:u w:val="single"/>
              </w:rPr>
              <w:t xml:space="preserve"/>
            </w:r>
            <w:r>
              <w:rPr>
                <w:szCs w:val="22"/>
                <w:u w:val="single"/>
              </w:rPr>
              <w:t xml:space="preserve"/>
            </w:r>
            <w:r w:rsidRPr="001440A9">
              <w:rPr>
                <w:szCs w:val="22"/>
                <w:u w:val="single"/>
              </w:rPr>
              <w:t xml:space="preserve"/>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 xml:space="preserve">VGA VERSIONS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supports two resolutions.  The default is a special 640x480 (MODE 1 is 640x480x2 colours with RGB332 tiles, MODE 2 is 320x240x16 colours and MODE 5 is 320x240x256 colours; modes 3 and 4 are not available), with 1024x600 as the alternative (modes 1, 2, 3 and 5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NON-USB VERSIONS ONLY</w:t>
            </w:r>
            <w:r>
              <w:rPr>
                <w:u w:val="single"/>
              </w:rPr>
              <w:t xml:space="preserve"/>
            </w:r>
            <w:r w:rsidRPr="00731BE1">
              <w:rPr>
                <w:u w:val="single"/>
              </w:rPr>
              <w:t xml:space="preserve"/>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 xml:space="preserve">RP2350 VERSIONS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b/>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 xml:space="preserve">RP2350 VERSIONS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 xml:space="preserve">RP2350 VERSIONS EXCEPT WEBMITERP2350</w:t>
            </w:r>
          </w:p>
          <w:p w14:paraId="6EF9D1DE" w14:textId="77777777" w:rsidR="00CC1EF8" w:rsidRPr="00CC1EF8" w:rsidRDefault="00CC1EF8" w:rsidP="009E19A2">
            <w:r>
              <w:t xml:space="preserve">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rPr>
                <w:u w:val="single"/>
              </w:rPr>
              <w:t xml:space="preserve">NOT VGA OR HDMI VERSIONS</w:t>
            </w:r>
            <w:r w:rsidRPr="000A1E40">
              <w:rPr>
                <w:u w:val="single"/>
              </w:rPr>
              <w:t xml:space="preserve"> </w:t>
            </w:r>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 xml:space="preserve">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 xml:space="preserve">NOT WIFI VERSIONS</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 xml:space="preserve">'n' is the PWM number (0 to 7, or 0 to 11 on the RP2350B) and 'x'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 xml:space="preserve">RP2350 VERSIONS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rPr>
                <w:u w:val="single"/>
              </w:rPr>
              <w:t xml:space="preserve">RP2350 VERSIONS ONLY</w:t>
            </w:r>
            <w:r>
              <w:rPr>
                <w:u w:val="single"/>
              </w:rPr>
              <w:t xml:space="preserve"> </w:t>
            </w:r>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rPr>
                <w:u w:val="single"/>
              </w:rPr>
              <w:t xml:space="preserve">RP2350 VERSIONS ONLY</w:t>
            </w:r>
            <w:r w:rsidRPr="0001619E">
              <w:rPr>
                <w:u w:val="single"/>
              </w:rPr>
              <w:t xml:space="preserve">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rPr>
                <w:u w:val="single"/>
              </w:rPr>
              <w:t xml:space="preserve">NOT PICOMITEMIN</w:t>
            </w:r>
            <w:r w:rsidRPr="0001619E">
              <w:rPr>
                <w:u w:val="single"/>
              </w:rPr>
              <w:t xml:space="preserve">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 xml:space="preserve">VGA AND HDMI VERSIONS ONLY</w:t>
            </w:r>
            <w:r w:rsidRPr="00E20CEF">
              <w:rPr>
                <w:u w:val="single"/>
              </w:rPr>
              <w:t xml:space="preserve">, IN MODE 1 ONLY</w:t>
            </w:r>
          </w:p>
          <w:p w14:paraId="33C28A66" w14:textId="77777777" w:rsidR="009E19A2" w:rsidRPr="000A1E40" w:rsidRDefault="009E19A2" w:rsidP="009E19A2">
            <w:r w:rsidRPr="000A1E40">
              <w:t xml:space="preserve">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rPr>
                <w:u w:val="single"/>
              </w:rPr>
              <w:t xml:space="preserve">NOT PICOMITEMIN OR WEBMITE</w:t>
            </w:r>
            <w:r w:rsidRPr="00C33570">
              <w:rPr>
                <w:u w:val="single"/>
              </w:rPr>
              <w:t xml:space="preserve"> </w:t>
            </w:r>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rPr>
                <w:u w:val="single"/>
              </w:rPr>
              <w:t xml:space="preserve">NOT PICOMITEMIN</w:t>
            </w:r>
            <w:r>
              <w:rPr>
                <w:u w:val="single"/>
              </w:rPr>
              <w:t xml:space="preserve">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 xml:space="preserve">WIFI VERSIONS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 xml:space="preserve">NOT RP2040 VGA, RP2040 WEBMITE OR PICOMITEMIN</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 xml:space="preserve">NOT PICOMITEMIN OR WEBMITE</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rPr>
                <w:u w:val="single"/>
              </w:rPr>
              <w:t xml:space="preserve">WIFI VERSIONS ONLY</w:t>
            </w:r>
            <w:r>
              <w:rPr>
                <w:u w:val="single"/>
              </w:rPr>
              <w:t xml:space="preserve"> </w:t>
            </w:r>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 xml:space="preserve">VGA, HDMI AND RP2350 PICOMITE VERSIONS ONLY</w:t>
            </w:r>
            <w:r w:rsidR="00AB6195">
              <w:rPr>
                <w:u w:val="single"/>
              </w:rPr>
              <w:t xml:space="preserve"/>
            </w:r>
            <w:r w:rsidR="00E20CEF" w:rsidRPr="00E20CEF">
              <w:rPr>
                <w:u w:val="single"/>
              </w:rPr>
              <w:t xml:space="preserve"/>
            </w:r>
            <w:r w:rsidRPr="00E20CEF">
              <w:rPr>
                <w:u w:val="single"/>
              </w:rPr>
              <w:t xml:space="preserve"/>
            </w:r>
            <w:r w:rsidR="00AB6195">
              <w:rPr>
                <w:u w:val="single"/>
              </w:rPr>
              <w:t xml:space="preserve"/>
            </w:r>
            <w:r w:rsidRPr="00E20CEF">
              <w:rPr>
                <w:u w:val="single"/>
              </w:rPr>
              <w:t xml:space="preserve"/>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rPr>
                <w:u w:val="single"/>
              </w:rPr>
              <w:t xml:space="preserve">NOT PICOMITEMIN</w:t>
            </w:r>
            <w:r>
              <w:rPr>
                <w:u w:val="single"/>
              </w:rPr>
              <w:t xml:space="preserve">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rPr>
                <w:u w:val="single"/>
              </w:rPr>
              <w:t xml:space="preserve">NOT RP2040 VGA</w:t>
            </w:r>
            <w:r>
              <w:rPr>
                <w:u w:val="single"/>
              </w:rPr>
              <w:t xml:space="preserve"> </w:t>
            </w:r>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 xml:space="preserve">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 xml:space="preserve">These commands and functions are deprecated and should be avoided in new programs, but they are a permanent part of MMBasic and will not be removed - existing programs that use them will continue to run.</w:t>
      </w:r>
      <w:r w:rsidR="005320DA" w:rsidRPr="000A1E40">
        <w:t xml:space="preserve"/>
      </w:r>
      <w:r w:rsidRPr="000A1E40">
        <w:t xml:space="preserve"/>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26A0095E" w14:textId="77777777" w:rsidR="00C33570" w:rsidRDefault="00C33570" w:rsidP="00C33570">
      <w:r>
        <w:t xml:space="preserve">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67C3B7B5" w14:textId="77777777" w:rsidR="00C33570" w:rsidRDefault="00C33570" w:rsidP="000475A5">
      <w:pPr>
        <w:tabs>
          <w:tab w:val="left" w:pos="3119"/>
        </w:tabs>
        <w:ind w:left="426"/>
      </w:pPr>
      <w:r>
        <w:t xml:space="preserve">ARECTANGLE width,height</w:t>
      </w:r>
      <w:r w:rsidR="00252D42">
        <w:tab/>
      </w:r>
      <w:r>
        <w:t xml:space="preserve">(ARECT) - Draw rectangle outline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5DDC3BA0" w14:textId="77777777" w:rsidR="00E729B7" w:rsidRPr="000A1E40" w:rsidRDefault="00E729B7" w:rsidP="00E729B7">
      <w:pPr>
        <w:spacing w:before="120" w:after="120"/>
        <w:rPr>
          <w:sz w:val="24"/>
        </w:rPr>
      </w:pPr>
      <w:r>
        <w:rPr>
          <w:sz w:val="24"/>
        </w:rPr>
        <w:t xml:space="preserve">A complete array can be copied into another array with a single assignment by using the array names with empty brackets (eg, b() = a()).  Both arrays must be the same type and hold the same total number of elements.</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2B2D596F"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pPr>
        <w:pStyle w:val="Heading1"/>
      </w:pPr>
      <w:r>
        <w:t>Appendix K – Firmware Version Applicability</w:t>
      </w:r>
    </w:p>
    <w:p>
      <w:r>
        <w:rPr>
          <w:b w:val="0"/>
          <w:i w:val="0"/>
        </w:rP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r>
        <w:rPr>
          <w:b w:val="0"/>
          <w:i w:val="0"/>
        </w:rP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r>
        <w:rPr>
          <w:b w:val="0"/>
          <w:i w:val="0"/>
        </w:rPr>
        <w:t>An entry with no label is available in all sixteen firmware images.</w:t>
      </w:r>
    </w:p>
    <w:p>
      <w:pPr>
        <w:pStyle w:val="Heading2"/>
      </w:pPr>
      <w:r>
        <w:t>The sixteen firmware images</w:t>
      </w:r>
    </w:p>
    <w:p>
      <w:r>
        <w:rPr>
          <w:b w:val="0"/>
          <w:i w:val="0"/>
        </w:rPr>
        <w:t>Names are given without the version number and the .uf2 extension, so PicoMiteRP2350VGA means the file PicoMiteRP2350VGAV6.03.02.uf2.</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RP2040 images</w:t>
            </w:r>
          </w:p>
        </w:tc>
        <w:tc>
          <w:tcPr>
            <w:tcW w:type="dxa" w:w="4932"/>
          </w:tcPr>
          <w:p>
            <w:r/>
            <w:r>
              <w:rPr>
                <w:b/>
                <w:sz w:val="18"/>
              </w:rPr>
              <w:t>RP2350 images</w:t>
            </w:r>
          </w:p>
        </w:tc>
      </w:tr>
      <w:tr>
        <w:tc>
          <w:tcPr>
            <w:tcW w:type="dxa" w:w="4932"/>
          </w:tcPr>
          <w:p>
            <w:r/>
            <w:r>
              <w:rPr>
                <w:sz w:val="18"/>
              </w:rPr>
              <w:t>PicoMiteRP2040</w:t>
            </w:r>
          </w:p>
        </w:tc>
        <w:tc>
          <w:tcPr>
            <w:tcW w:type="dxa" w:w="4932"/>
          </w:tcPr>
          <w:p>
            <w:r/>
            <w:r>
              <w:rPr>
                <w:sz w:val="18"/>
              </w:rPr>
              <w:t>PicoMiteRP2350</w:t>
            </w:r>
          </w:p>
        </w:tc>
      </w:tr>
      <w:tr>
        <w:tc>
          <w:tcPr>
            <w:tcW w:type="dxa" w:w="4932"/>
          </w:tcPr>
          <w:p>
            <w:r/>
            <w:r>
              <w:rPr>
                <w:sz w:val="18"/>
              </w:rPr>
              <w:t>PicoMiteRP2040MIN</w:t>
            </w:r>
          </w:p>
        </w:tc>
        <w:tc>
          <w:tcPr>
            <w:tcW w:type="dxa" w:w="4932"/>
          </w:tcPr>
          <w:p>
            <w:r/>
            <w:r>
              <w:rPr>
                <w:sz w:val="18"/>
              </w:rPr>
              <w:t>PicoMiteRP2350USB</w:t>
            </w:r>
          </w:p>
        </w:tc>
      </w:tr>
      <w:tr>
        <w:tc>
          <w:tcPr>
            <w:tcW w:type="dxa" w:w="4932"/>
          </w:tcPr>
          <w:p>
            <w:r/>
            <w:r>
              <w:rPr>
                <w:sz w:val="18"/>
              </w:rPr>
              <w:t>PicoMiteRP2040USB</w:t>
            </w:r>
          </w:p>
        </w:tc>
        <w:tc>
          <w:tcPr>
            <w:tcW w:type="dxa" w:w="4932"/>
          </w:tcPr>
          <w:p>
            <w:r/>
            <w:r>
              <w:rPr>
                <w:sz w:val="18"/>
              </w:rPr>
              <w:t>PicoMiteRP2350VGA</w:t>
            </w:r>
          </w:p>
        </w:tc>
      </w:tr>
      <w:tr>
        <w:tc>
          <w:tcPr>
            <w:tcW w:type="dxa" w:w="4932"/>
          </w:tcPr>
          <w:p>
            <w:r/>
            <w:r>
              <w:rPr>
                <w:sz w:val="18"/>
              </w:rPr>
              <w:t>PicoMiteRP2040VGA</w:t>
            </w:r>
          </w:p>
        </w:tc>
        <w:tc>
          <w:tcPr>
            <w:tcW w:type="dxa" w:w="4932"/>
          </w:tcPr>
          <w:p>
            <w:r/>
            <w:r>
              <w:rPr>
                <w:sz w:val="18"/>
              </w:rPr>
              <w:t>PicoMiteRP2350VGAUSB</w:t>
            </w:r>
          </w:p>
        </w:tc>
      </w:tr>
      <w:tr>
        <w:tc>
          <w:tcPr>
            <w:tcW w:type="dxa" w:w="4932"/>
          </w:tcPr>
          <w:p>
            <w:r/>
            <w:r>
              <w:rPr>
                <w:sz w:val="18"/>
              </w:rPr>
              <w:t>PicoMiteRP2040VGAUSB</w:t>
            </w:r>
          </w:p>
        </w:tc>
        <w:tc>
          <w:tcPr>
            <w:tcW w:type="dxa" w:w="4932"/>
          </w:tcPr>
          <w:p>
            <w:r/>
            <w:r>
              <w:rPr>
                <w:sz w:val="18"/>
              </w:rPr>
              <w:t>WebMiteRP2350</w:t>
            </w:r>
          </w:p>
        </w:tc>
      </w:tr>
      <w:tr>
        <w:tc>
          <w:tcPr>
            <w:tcW w:type="dxa" w:w="4932"/>
          </w:tcPr>
          <w:p>
            <w:r/>
            <w:r>
              <w:rPr>
                <w:sz w:val="18"/>
              </w:rPr>
              <w:t>WebMiteRP2040</w:t>
            </w:r>
          </w:p>
        </w:tc>
        <w:tc>
          <w:tcPr>
            <w:tcW w:type="dxa" w:w="4932"/>
          </w:tcPr>
          <w:p>
            <w:r/>
            <w:r>
              <w:rPr>
                <w:sz w:val="18"/>
              </w:rPr>
              <w:t>PicoMiteRP2350BT</w:t>
            </w:r>
          </w:p>
        </w:tc>
      </w:tr>
      <w:tr>
        <w:tc>
          <w:tcPr>
            <w:tcW w:type="dxa" w:w="4932"/>
          </w:tcPr>
          <w:p>
            <w:r/>
            <w:r>
              <w:rPr>
                <w:sz w:val="18"/>
              </w:rPr>
            </w:r>
          </w:p>
        </w:tc>
        <w:tc>
          <w:tcPr>
            <w:tcW w:type="dxa" w:w="4932"/>
          </w:tcPr>
          <w:p>
            <w:r/>
            <w:r>
              <w:rPr>
                <w:sz w:val="18"/>
              </w:rPr>
              <w:t>PicoMiteRP2350BTH</w:t>
            </w:r>
          </w:p>
        </w:tc>
      </w:tr>
      <w:tr>
        <w:tc>
          <w:tcPr>
            <w:tcW w:type="dxa" w:w="4932"/>
          </w:tcPr>
          <w:p>
            <w:r/>
            <w:r>
              <w:rPr>
                <w:sz w:val="18"/>
              </w:rPr>
            </w:r>
          </w:p>
        </w:tc>
        <w:tc>
          <w:tcPr>
            <w:tcW w:type="dxa" w:w="4932"/>
          </w:tcPr>
          <w:p>
            <w:r/>
            <w:r>
              <w:rPr>
                <w:sz w:val="18"/>
              </w:rPr>
              <w:t>PicoMiteHDMI</w:t>
            </w:r>
          </w:p>
        </w:tc>
      </w:tr>
      <w:tr>
        <w:tc>
          <w:tcPr>
            <w:tcW w:type="dxa" w:w="4932"/>
          </w:tcPr>
          <w:p>
            <w:r/>
            <w:r>
              <w:rPr>
                <w:sz w:val="18"/>
              </w:rPr>
            </w:r>
          </w:p>
        </w:tc>
        <w:tc>
          <w:tcPr>
            <w:tcW w:type="dxa" w:w="4932"/>
          </w:tcPr>
          <w:p>
            <w:r/>
            <w:r>
              <w:rPr>
                <w:sz w:val="18"/>
              </w:rPr>
              <w:t>PicoMiteHDMIUSB</w:t>
            </w:r>
          </w:p>
        </w:tc>
      </w:tr>
      <w:tr>
        <w:tc>
          <w:tcPr>
            <w:tcW w:type="dxa" w:w="4932"/>
          </w:tcPr>
          <w:p>
            <w:r/>
            <w:r>
              <w:rPr>
                <w:sz w:val="18"/>
              </w:rPr>
            </w:r>
          </w:p>
        </w:tc>
        <w:tc>
          <w:tcPr>
            <w:tcW w:type="dxa" w:w="4932"/>
          </w:tcPr>
          <w:p>
            <w:r/>
            <w:r>
              <w:rPr>
                <w:sz w:val="18"/>
              </w:rPr>
              <w:t>PicoMiteHDMIWEB</w:t>
            </w:r>
          </w:p>
        </w:tc>
      </w:tr>
    </w:tbl>
    <w:p>
      <w:pPr>
        <w:pStyle w:val="Heading2"/>
      </w:pPr>
      <w:r>
        <w:t>Version labels</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6"/>
              </w:rPr>
              <w:t>Label</w:t>
            </w:r>
          </w:p>
        </w:tc>
        <w:tc>
          <w:tcPr>
            <w:tcW w:type="dxa" w:w="3288"/>
          </w:tcPr>
          <w:p>
            <w:r/>
            <w:r>
              <w:rPr>
                <w:b/>
                <w:sz w:val="16"/>
              </w:rPr>
              <w:t>Firmware images</w:t>
            </w:r>
          </w:p>
        </w:tc>
        <w:tc>
          <w:tcPr>
            <w:tcW w:type="dxa" w:w="3288"/>
          </w:tcPr>
          <w:p>
            <w:r/>
            <w:r>
              <w:rPr>
                <w:b/>
                <w:sz w:val="16"/>
              </w:rPr>
              <w:t>Examples</w:t>
            </w:r>
          </w:p>
        </w:tc>
      </w:tr>
      <w:tr>
        <w:tc>
          <w:tcPr>
            <w:tcW w:type="dxa" w:w="3288"/>
          </w:tcPr>
          <w:p>
            <w:r/>
            <w:r>
              <w:rPr>
                <w:sz w:val="16"/>
              </w:rPr>
              <w:t>RP2350 VERSIONS ONLY</w:t>
            </w:r>
          </w:p>
        </w:tc>
        <w:tc>
          <w:tcPr>
            <w:tcW w:type="dxa" w:w="3288"/>
          </w:tcPr>
          <w:p>
            <w:r/>
            <w:r>
              <w:rPr>
                <w:sz w:val="16"/>
              </w:rPr>
              <w:t>PicoMiteRP2350, PicoMiteRP2350USB, PicoMiteRP2350VGA, PicoMiteRP2350VGAUSB, WebMiteRP2350, PicoMiteRP2350BT, PicoMiteRP2350BTH, PicoMiteHDMI, PicoMiteHDMIUSB, PicoMiteHDMIWEB</w:t>
            </w:r>
          </w:p>
        </w:tc>
        <w:tc>
          <w:tcPr>
            <w:tcW w:type="dxa" w:w="3288"/>
          </w:tcPr>
          <w:p>
            <w:r/>
            <w:r>
              <w:rPr>
                <w:sz w:val="16"/>
              </w:rPr>
              <w:t>ASTRO, CMM2 LOAD, CMM2 RUN, FRAME, LOCATION, RAM, SLEW, STAR, STEPPER, TMC22xx</w:t>
            </w:r>
          </w:p>
        </w:tc>
      </w:tr>
      <w:tr>
        <w:tc>
          <w:tcPr>
            <w:tcW w:type="dxa" w:w="3288"/>
          </w:tcPr>
          <w:p>
            <w:r/>
            <w:r>
              <w:rPr>
                <w:sz w:val="16"/>
              </w:rPr>
              <w:t>RP2350 VERSIONS EXCEPT WEBMITERP2350</w:t>
            </w:r>
          </w:p>
        </w:tc>
        <w:tc>
          <w:tcPr>
            <w:tcW w:type="dxa" w:w="3288"/>
          </w:tcPr>
          <w:p>
            <w:r/>
            <w:r>
              <w:rPr>
                <w:sz w:val="16"/>
              </w:rPr>
              <w:t>PicoMiteRP2350, PicoMiteRP2350USB, PicoMiteRP2350VGA, PicoMiteRP2350VGAUSB, PicoMiteRP2350BT, PicoMiteRP2350BTH, PicoMiteHDMI, PicoMiteHDMIUSB, PicoMiteHDMIWEB</w:t>
            </w:r>
          </w:p>
        </w:tc>
        <w:tc>
          <w:tcPr>
            <w:tcW w:type="dxa" w:w="3288"/>
          </w:tcPr>
          <w:p>
            <w:r/>
            <w:r>
              <w:rPr>
                <w:sz w:val="16"/>
              </w:rPr>
              <w:t>RAY</w:t>
            </w:r>
          </w:p>
        </w:tc>
      </w:tr>
      <w:tr>
        <w:tc>
          <w:tcPr>
            <w:tcW w:type="dxa" w:w="3288"/>
          </w:tcPr>
          <w:p>
            <w:r/>
            <w:r>
              <w:rPr>
                <w:sz w:val="16"/>
              </w:rPr>
              <w:t>RP2350 PICOMITE VERSIONS ONLY</w:t>
            </w:r>
          </w:p>
        </w:tc>
        <w:tc>
          <w:tcPr>
            <w:tcW w:type="dxa" w:w="3288"/>
          </w:tcPr>
          <w:p>
            <w:r/>
            <w:r>
              <w:rPr>
                <w:sz w:val="16"/>
              </w:rPr>
              <w:t>PicoMiteRP2350, PicoMiteRP2350USB, PicoMiteRP2350BT, PicoMiteRP2350BTH</w:t>
            </w:r>
          </w:p>
        </w:tc>
        <w:tc>
          <w:tcPr>
            <w:tcW w:type="dxa" w:w="3288"/>
          </w:tcPr>
          <w:p>
            <w:r/>
            <w:r>
              <w:rPr>
                <w:sz w:val="16"/>
              </w:rPr>
              <w:t>MODE 400 / MODE 800, OPTION LCD SPI</w:t>
            </w:r>
          </w:p>
        </w:tc>
      </w:tr>
      <w:tr>
        <w:tc>
          <w:tcPr>
            <w:tcW w:type="dxa" w:w="3288"/>
          </w:tcPr>
          <w:p>
            <w:r/>
            <w:r>
              <w:rPr>
                <w:sz w:val="16"/>
              </w:rPr>
              <w:t>RP2350 USB VERSIONS ONLY</w:t>
            </w:r>
          </w:p>
        </w:tc>
        <w:tc>
          <w:tcPr>
            <w:tcW w:type="dxa" w:w="3288"/>
          </w:tcPr>
          <w:p>
            <w:r/>
            <w:r>
              <w:rPr>
                <w:sz w:val="16"/>
              </w:rPr>
              <w:t>PicoMiteRP2350USB, PicoMiteRP2350VGAUSB, PicoMiteHDMIUSB, PicoMiteHDMIWEB</w:t>
            </w:r>
          </w:p>
        </w:tc>
        <w:tc>
          <w:tcPr>
            <w:tcW w:type="dxa" w:w="3288"/>
          </w:tcPr>
          <w:p>
            <w:r/>
            <w:r>
              <w:rPr>
                <w:sz w:val="16"/>
              </w:rPr>
              <w:t>FLASH UF2</w:t>
            </w:r>
          </w:p>
        </w:tc>
      </w:tr>
      <w:tr>
        <w:tc>
          <w:tcPr>
            <w:tcW w:type="dxa" w:w="3288"/>
          </w:tcPr>
          <w:p>
            <w:r/>
            <w:r>
              <w:rPr>
                <w:sz w:val="16"/>
              </w:rPr>
              <w:t>RP2350 NON-USB VERSIONS ONLY</w:t>
            </w:r>
          </w:p>
        </w:tc>
        <w:tc>
          <w:tcPr>
            <w:tcW w:type="dxa" w:w="3288"/>
          </w:tcPr>
          <w:p>
            <w:r/>
            <w:r>
              <w:rPr>
                <w:sz w:val="16"/>
              </w:rPr>
              <w:t>PicoMiteRP2350, PicoMiteRP2350VGA, WebMiteRP2350, PicoMiteRP2350BT, PicoMiteRP2350BTH, PicoMiteHDMI</w:t>
            </w:r>
          </w:p>
        </w:tc>
        <w:tc>
          <w:tcPr>
            <w:tcW w:type="dxa" w:w="3288"/>
          </w:tcPr>
          <w:p>
            <w:r/>
            <w:r>
              <w:rPr>
                <w:sz w:val="16"/>
              </w:rPr>
              <w:t>YMODEM</w:t>
            </w:r>
          </w:p>
        </w:tc>
      </w:tr>
      <w:tr>
        <w:tc>
          <w:tcPr>
            <w:tcW w:type="dxa" w:w="3288"/>
          </w:tcPr>
          <w:p>
            <w:r/>
            <w:r>
              <w:rPr>
                <w:sz w:val="16"/>
              </w:rPr>
              <w:t>RP2350 VGA USB AND HDMI USB VERSIONS ONLY</w:t>
            </w:r>
          </w:p>
        </w:tc>
        <w:tc>
          <w:tcPr>
            <w:tcW w:type="dxa" w:w="3288"/>
          </w:tcPr>
          <w:p>
            <w:r/>
            <w:r>
              <w:rPr>
                <w:sz w:val="16"/>
              </w:rPr>
              <w:t>PicoMiteRP2350VGAUSB, PicoMiteHDMIUSB, PicoMiteHDMIWEB</w:t>
            </w:r>
          </w:p>
        </w:tc>
        <w:tc>
          <w:tcPr>
            <w:tcW w:type="dxa" w:w="3288"/>
          </w:tcPr>
          <w:p>
            <w:r/>
            <w:r>
              <w:rPr>
                <w:sz w:val="16"/>
              </w:rPr>
              <w:t>KEYBOARD, OPTION SCREEN KEYBOARD</w:t>
            </w:r>
          </w:p>
        </w:tc>
      </w:tr>
      <w:tr>
        <w:tc>
          <w:tcPr>
            <w:tcW w:type="dxa" w:w="3288"/>
          </w:tcPr>
          <w:p>
            <w:r/>
            <w:r>
              <w:rPr>
                <w:sz w:val="16"/>
              </w:rPr>
              <w:t>VGA VERSIONS ONLY</w:t>
            </w:r>
          </w:p>
        </w:tc>
        <w:tc>
          <w:tcPr>
            <w:tcW w:type="dxa" w:w="3288"/>
          </w:tcPr>
          <w:p>
            <w:r/>
            <w:r>
              <w:rPr>
                <w:sz w:val="16"/>
              </w:rPr>
              <w:t>PicoMiteRP2040VGA, PicoMiteRP2040VGAUSB, PicoMiteRP2350VGA, PicoMiteRP2350VGAUSB</w:t>
            </w:r>
          </w:p>
        </w:tc>
        <w:tc>
          <w:tcPr>
            <w:tcW w:type="dxa" w:w="3288"/>
          </w:tcPr>
          <w:p>
            <w:r/>
            <w:r>
              <w:rPr>
                <w:sz w:val="16"/>
              </w:rPr>
              <w:t>MAP (4-bit colour form), MODE 1/2/3</w:t>
            </w:r>
          </w:p>
        </w:tc>
      </w:tr>
      <w:tr>
        <w:tc>
          <w:tcPr>
            <w:tcW w:type="dxa" w:w="3288"/>
          </w:tcPr>
          <w:p>
            <w:r/>
            <w:r>
              <w:rPr>
                <w:sz w:val="16"/>
              </w:rPr>
              <w:t>HDMI VERSIONS ONLY</w:t>
            </w:r>
          </w:p>
        </w:tc>
        <w:tc>
          <w:tcPr>
            <w:tcW w:type="dxa" w:w="3288"/>
          </w:tcPr>
          <w:p>
            <w:r/>
            <w:r>
              <w:rPr>
                <w:sz w:val="16"/>
              </w:rPr>
              <w:t>PicoMiteHDMI, PicoMiteHDMIUSB, PicoMiteHDMIWEB</w:t>
            </w:r>
          </w:p>
        </w:tc>
        <w:tc>
          <w:tcPr>
            <w:tcW w:type="dxa" w:w="3288"/>
          </w:tcPr>
          <w:p>
            <w:r/>
            <w:r>
              <w:rPr>
                <w:sz w:val="16"/>
              </w:rPr>
              <w:t>RESOLUTION, OPTION HDMI PINS</w:t>
            </w:r>
          </w:p>
        </w:tc>
      </w:tr>
      <w:tr>
        <w:tc>
          <w:tcPr>
            <w:tcW w:type="dxa" w:w="3288"/>
          </w:tcPr>
          <w:p>
            <w:r/>
            <w:r>
              <w:rPr>
                <w:sz w:val="16"/>
              </w:rPr>
              <w:t>VGA AND HDMI VERSIONS ONLY</w:t>
            </w:r>
          </w:p>
        </w:tc>
        <w:tc>
          <w:tcPr>
            <w:tcW w:type="dxa" w:w="3288"/>
          </w:tcPr>
          <w:p>
            <w:r/>
            <w:r>
              <w:rPr>
                <w:sz w:val="16"/>
              </w:rPr>
              <w:t>PicoMiteRP2040VGA, PicoMiteRP2040VGAUSB, PicoMiteRP2350VGA, PicoMiteRP2350VGAUSB, PicoMiteHDMI, PicoMiteHDMIUSB, PicoMiteHDMIWEB</w:t>
            </w:r>
          </w:p>
        </w:tc>
        <w:tc>
          <w:tcPr>
            <w:tcW w:type="dxa" w:w="3288"/>
          </w:tcPr>
          <w:p>
            <w:r/>
            <w:r>
              <w:rPr>
                <w:sz w:val="16"/>
              </w:rPr>
              <w:t>GETSCANLINE, TILE</w:t>
            </w:r>
          </w:p>
        </w:tc>
      </w:tr>
      <w:tr>
        <w:tc>
          <w:tcPr>
            <w:tcW w:type="dxa" w:w="3288"/>
          </w:tcPr>
          <w:p>
            <w:r/>
            <w:r>
              <w:rPr>
                <w:sz w:val="16"/>
              </w:rPr>
              <w:t>VGA AND ALL RP2350 VERSIONS ONLY</w:t>
            </w:r>
          </w:p>
        </w:tc>
        <w:tc>
          <w:tcPr>
            <w:tcW w:type="dxa" w:w="3288"/>
          </w:tcPr>
          <w:p>
            <w:r/>
            <w:r>
              <w:rPr>
                <w:sz w:val="16"/>
              </w:rPr>
              <w:t>PicoMiteRP2040VGA, PicoMiteRP2040VGAUSB, PicoMiteRP2350, PicoMiteRP2350USB, PicoMiteRP2350VGA, PicoMiteRP2350VGAUSB, WebMiteRP2350, PicoMiteRP2350BT, PicoMiteRP2350BTH, PicoMiteHDMI, PicoMiteHDMIUSB, PicoMiteHDMIWEB</w:t>
            </w:r>
          </w:p>
        </w:tc>
        <w:tc>
          <w:tcPr>
            <w:tcW w:type="dxa" w:w="3288"/>
          </w:tcPr>
          <w:p>
            <w:r/>
            <w:r>
              <w:rPr>
                <w:sz w:val="16"/>
              </w:rPr>
              <w:t>MANDELBROT</w:t>
            </w:r>
          </w:p>
        </w:tc>
      </w:tr>
      <w:tr>
        <w:tc>
          <w:tcPr>
            <w:tcW w:type="dxa" w:w="3288"/>
          </w:tcPr>
          <w:p>
            <w:r/>
            <w:r>
              <w:rPr>
                <w:sz w:val="16"/>
              </w:rPr>
              <w:t>VGA, HDMI AND RP2350 PICOMITE VERSIONS ONLY</w:t>
            </w:r>
          </w:p>
        </w:tc>
        <w:tc>
          <w:tcPr>
            <w:tcW w:type="dxa" w:w="3288"/>
          </w:tcPr>
          <w:p>
            <w:r/>
            <w:r>
              <w:rPr>
                <w:sz w:val="16"/>
              </w:rPr>
              <w:t>PicoMiteRP2040VGA, PicoMiteRP2040VGAUSB, PicoMiteRP2350VGA, PicoMiteRP2350VGAUSB, PicoMiteHDMI, PicoMiteHDMIUSB, PicoMiteHDMIWEB, PicoMiteRP2350, PicoMiteRP2350USB, PicoMiteRP2350BT, PicoMiteRP2350BTH</w:t>
            </w:r>
          </w:p>
        </w:tc>
        <w:tc>
          <w:tcPr>
            <w:tcW w:type="dxa" w:w="3288"/>
          </w:tcPr>
          <w:p>
            <w:r/>
            <w:r>
              <w:rPr>
                <w:sz w:val="16"/>
              </w:rPr>
              <w:t>MAP, MODE</w:t>
            </w:r>
          </w:p>
        </w:tc>
      </w:tr>
      <w:tr>
        <w:tc>
          <w:tcPr>
            <w:tcW w:type="dxa" w:w="3288"/>
          </w:tcPr>
          <w:p>
            <w:r/>
            <w:r>
              <w:rPr>
                <w:sz w:val="16"/>
              </w:rPr>
              <w:t>NOT VGA OR HDMI VERSIONS</w:t>
            </w:r>
          </w:p>
        </w:tc>
        <w:tc>
          <w:tcPr>
            <w:tcW w:type="dxa" w:w="3288"/>
          </w:tcPr>
          <w:p>
            <w:r/>
            <w:r>
              <w:rPr>
                <w:sz w:val="16"/>
              </w:rPr>
              <w:t>PicoMiteRP2040, PicoMiteRP2040MIN, PicoMiteRP2040USB, WebMiteRP2040, PicoMiteRP2350, PicoMiteRP2350USB, WebMiteRP2350, PicoMiteRP2350BT, PicoMiteRP2350BTH</w:t>
            </w:r>
          </w:p>
        </w:tc>
        <w:tc>
          <w:tcPr>
            <w:tcW w:type="dxa" w:w="3288"/>
          </w:tcPr>
          <w:p>
            <w:r/>
            <w:r>
              <w:rPr>
                <w:sz w:val="16"/>
              </w:rPr>
              <w:t>BACKLIGHT, REFRESH, FRAMEBUFFER, CPU SPEED, OPTION CPUSPEED, OPTION LCDPANEL, OPTION TOUCH, OPTION SYSTEM SPI, GUI CALIBRATE</w:t>
            </w:r>
          </w:p>
        </w:tc>
      </w:tr>
      <w:tr>
        <w:tc>
          <w:tcPr>
            <w:tcW w:type="dxa" w:w="3288"/>
          </w:tcPr>
          <w:p>
            <w:r/>
            <w:r>
              <w:rPr>
                <w:sz w:val="16"/>
              </w:rPr>
              <w:t>NOT VGA OR HDMIWEB VERSIONS</w:t>
            </w:r>
          </w:p>
        </w:tc>
        <w:tc>
          <w:tcPr>
            <w:tcW w:type="dxa" w:w="3288"/>
          </w:tcPr>
          <w:p>
            <w:r/>
            <w:r>
              <w:rPr>
                <w:sz w:val="16"/>
              </w:rPr>
              <w:t>PicoMiteRP2040, PicoMiteRP2040MIN, PicoMiteRP2040USB, WebMiteRP2040, PicoMiteRP2350, PicoMiteRP2350USB, WebMiteRP2350, PicoMiteRP2350BT, PicoMiteRP2350BTH, PicoMiteHDMI, PicoMiteHDMIUSB</w:t>
            </w:r>
          </w:p>
        </w:tc>
        <w:tc>
          <w:tcPr>
            <w:tcW w:type="dxa" w:w="3288"/>
          </w:tcPr>
          <w:p>
            <w:r/>
            <w:r>
              <w:rPr>
                <w:sz w:val="16"/>
              </w:rPr>
              <w:t>CAMERA</w:t>
            </w:r>
          </w:p>
        </w:tc>
      </w:tr>
      <w:tr>
        <w:tc>
          <w:tcPr>
            <w:tcW w:type="dxa" w:w="3288"/>
          </w:tcPr>
          <w:p>
            <w:r/>
            <w:r>
              <w:rPr>
                <w:sz w:val="16"/>
              </w:rPr>
              <w:t>WIFI VERSIONS ONLY</w:t>
            </w:r>
          </w:p>
        </w:tc>
        <w:tc>
          <w:tcPr>
            <w:tcW w:type="dxa" w:w="3288"/>
          </w:tcPr>
          <w:p>
            <w:r/>
            <w:r>
              <w:rPr>
                <w:sz w:val="16"/>
              </w:rPr>
              <w:t>WebMiteRP2040, WebMiteRP2350, PicoMiteHDMIWEB</w:t>
            </w:r>
          </w:p>
        </w:tc>
        <w:tc>
          <w:tcPr>
            <w:tcW w:type="dxa" w:w="3288"/>
          </w:tcPr>
          <w:p>
            <w:r/>
            <w:r>
              <w:rPr>
                <w:sz w:val="16"/>
              </w:rPr>
              <w:t>WEB, JSON$(), OPTION WIFI, OPTION TCP SERVER PORT, OPTION UDP SERVER PORT, OPTION TELNET CONSOLE, OPTION TFTP, MM.ADDRESS$, MM.MESSAGE$, MM.TOPIC$</w:t>
            </w:r>
          </w:p>
        </w:tc>
      </w:tr>
      <w:tr>
        <w:tc>
          <w:tcPr>
            <w:tcW w:type="dxa" w:w="3288"/>
          </w:tcPr>
          <w:p>
            <w:r/>
            <w:r>
              <w:rPr>
                <w:sz w:val="16"/>
              </w:rPr>
              <w:t>NOT WIFI VERSIONS</w:t>
            </w:r>
          </w:p>
        </w:tc>
        <w:tc>
          <w:tcPr>
            <w:tcW w:type="dxa" w:w="3288"/>
          </w:tcPr>
          <w:p>
            <w:r/>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type="dxa" w:w="3288"/>
          </w:tcPr>
          <w:p>
            <w:r/>
            <w:r>
              <w:rPr>
                <w:sz w:val="16"/>
              </w:rPr>
              <w:t>OPTION PICO, SETPIN GP25 HEARTBEAT, MM.SUPPLY</w:t>
            </w:r>
          </w:p>
        </w:tc>
      </w:tr>
      <w:tr>
        <w:tc>
          <w:tcPr>
            <w:tcW w:type="dxa" w:w="3288"/>
          </w:tcPr>
          <w:p>
            <w:r/>
            <w:r>
              <w:rPr>
                <w:sz w:val="16"/>
              </w:rPr>
              <w:t>USB VERSIONS ONLY</w:t>
            </w:r>
          </w:p>
        </w:tc>
        <w:tc>
          <w:tcPr>
            <w:tcW w:type="dxa" w:w="3288"/>
          </w:tcPr>
          <w:p>
            <w:r/>
            <w:r>
              <w:rPr>
                <w:sz w:val="16"/>
              </w:rPr>
              <w:t>PicoMiteRP2040USB, PicoMiteRP2040VGAUSB, PicoMiteRP2350USB, PicoMiteRP2350VGAUSB, PicoMiteHDMIUSB, PicoMiteHDMIWEB</w:t>
            </w:r>
          </w:p>
        </w:tc>
        <w:tc>
          <w:tcPr>
            <w:tcW w:type="dxa" w:w="3288"/>
          </w:tcPr>
          <w:p>
            <w:r/>
            <w:r>
              <w:rPr>
                <w:sz w:val="16"/>
              </w:rPr>
              <w:t>GAMEPAD, OPTION MOUSE SENSITIVITY, MM.USB</w:t>
            </w:r>
          </w:p>
        </w:tc>
      </w:tr>
      <w:tr>
        <w:tc>
          <w:tcPr>
            <w:tcW w:type="dxa" w:w="3288"/>
          </w:tcPr>
          <w:p>
            <w:r/>
            <w:r>
              <w:rPr>
                <w:sz w:val="16"/>
              </w:rPr>
              <w:t>NON-USB VERSIONS ONLY</w:t>
            </w:r>
          </w:p>
        </w:tc>
        <w:tc>
          <w:tcPr>
            <w:tcW w:type="dxa" w:w="3288"/>
          </w:tcPr>
          <w:p>
            <w:r/>
            <w:r>
              <w:rPr>
                <w:sz w:val="16"/>
              </w:rPr>
              <w:t>PicoMiteRP2040, PicoMiteRP2040MIN, PicoMiteRP2040VGA, WebMiteRP2040, PicoMiteRP2350, PicoMiteRP2350VGA, WebMiteRP2350, PicoMiteRP2350BT, PicoMiteRP2350BTH, PicoMiteHDMI</w:t>
            </w:r>
          </w:p>
        </w:tc>
        <w:tc>
          <w:tcPr>
            <w:tcW w:type="dxa" w:w="3288"/>
          </w:tcPr>
          <w:p>
            <w:r/>
            <w:r>
              <w:rPr>
                <w:sz w:val="16"/>
              </w:rPr>
              <w:t>OPTION MOUSE, OPTION KEYBOARD PINS, OPTION PS2 PINS, MM.PS2</w:t>
            </w:r>
          </w:p>
        </w:tc>
      </w:tr>
      <w:tr>
        <w:tc>
          <w:tcPr>
            <w:tcW w:type="dxa" w:w="3288"/>
          </w:tcPr>
          <w:p>
            <w:r/>
            <w:r>
              <w:rPr>
                <w:sz w:val="16"/>
              </w:rPr>
              <w:t>USB AND BLUETOOTH KEYBOARD VERSIONS ONLY</w:t>
            </w:r>
          </w:p>
        </w:tc>
        <w:tc>
          <w:tcPr>
            <w:tcW w:type="dxa" w:w="3288"/>
          </w:tcPr>
          <w:p>
            <w:r/>
            <w:r>
              <w:rPr>
                <w:sz w:val="16"/>
              </w:rPr>
              <w:t>PicoMiteRP2040USB, PicoMiteRP2040VGAUSB, PicoMiteRP2350USB, PicoMiteRP2350VGAUSB, PicoMiteHDMIUSB, PicoMiteHDMIWEB, PicoMiteRP2350BTH</w:t>
            </w:r>
          </w:p>
        </w:tc>
        <w:tc>
          <w:tcPr>
            <w:tcW w:type="dxa" w:w="3288"/>
          </w:tcPr>
          <w:p>
            <w:r/>
            <w:r>
              <w:rPr>
                <w:sz w:val="16"/>
              </w:rPr>
              <w:t>OPTION KEYBOARD REPEAT</w:t>
            </w:r>
          </w:p>
        </w:tc>
      </w:tr>
      <w:tr>
        <w:tc>
          <w:tcPr>
            <w:tcW w:type="dxa" w:w="3288"/>
          </w:tcPr>
          <w:p>
            <w:r/>
            <w:r>
              <w:rPr>
                <w:sz w:val="16"/>
              </w:rPr>
              <w:t>GUI CONTROLS VERSIONS ONLY</w:t>
            </w:r>
          </w:p>
        </w:tc>
        <w:tc>
          <w:tcPr>
            <w:tcW w:type="dxa" w:w="3288"/>
          </w:tcPr>
          <w:p>
            <w:r/>
            <w:r>
              <w:rPr>
                <w:sz w:val="16"/>
              </w:rPr>
              <w:t>PicoMiteRP2040, PicoMiteRP2040USB, PicoMiteRP2350, PicoMiteRP2350USB, PicoMiteRP2350VGA, PicoMiteRP2350VGAUSB, WebMiteRP2350, PicoMiteRP2350BT, PicoMiteRP2350BTH, PicoMiteHDMI, PicoMiteHDMIUSB, PicoMiteHDMIWEB</w:t>
            </w:r>
          </w:p>
        </w:tc>
        <w:tc>
          <w:tcPr>
            <w:tcW w:type="dxa" w:w="3288"/>
          </w:tcPr>
          <w:p>
            <w:r/>
            <w:r>
              <w:rPr>
                <w:sz w:val="16"/>
              </w:rPr>
              <w:t>CTRLVAL(), MSGBOX(), GUI CLICK, GUI CURSOR, OPTION GUI CONTROLS</w:t>
            </w:r>
          </w:p>
        </w:tc>
      </w:tr>
      <w:tr>
        <w:tc>
          <w:tcPr>
            <w:tcW w:type="dxa" w:w="3288"/>
          </w:tcPr>
          <w:p>
            <w:r/>
            <w:r>
              <w:rPr>
                <w:sz w:val="16"/>
              </w:rPr>
              <w:t>NOT PICOMITEMIN</w:t>
            </w:r>
          </w:p>
        </w:tc>
        <w:tc>
          <w:tcPr>
            <w:tcW w:type="dxa" w:w="3288"/>
          </w:tcPr>
          <w:p>
            <w:r/>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END TYPE, FM, HELP, STRUCT, TYPE, OPTION DISK SAVE, OPTION DISK LOAD, OPTION VS1053</w:t>
            </w:r>
          </w:p>
        </w:tc>
      </w:tr>
      <w:tr>
        <w:tc>
          <w:tcPr>
            <w:tcW w:type="dxa" w:w="3288"/>
          </w:tcPr>
          <w:p>
            <w:r/>
            <w:r>
              <w:rPr>
                <w:sz w:val="16"/>
              </w:rPr>
              <w:t>NOT PICOMITEMIN OR WEBMITE</w:t>
            </w:r>
          </w:p>
        </w:tc>
        <w:tc>
          <w:tcPr>
            <w:tcW w:type="dxa" w:w="3288"/>
          </w:tcPr>
          <w:p>
            <w:r/>
            <w:r>
              <w:rPr>
                <w:sz w:val="16"/>
              </w:rPr>
              <w:t>PicoMiteRP2040, PicoMiteRP2040USB, PicoMiteRP2040VGA, PicoMiteRP2040VGAUSB, PicoMiteRP2350, PicoMiteRP2350USB, PicoMiteRP2350VGA, PicoMiteRP2350VGAUSB, PicoMiteRP2350BT, PicoMiteRP2350BTH, PicoMiteHDMI, PicoMiteHDMIUSB, PicoMiteHDMIWEB</w:t>
            </w:r>
          </w:p>
        </w:tc>
        <w:tc>
          <w:tcPr>
            <w:tcW w:type="dxa" w:w="3288"/>
          </w:tcPr>
          <w:p>
            <w:r/>
            <w:r>
              <w:rPr>
                <w:sz w:val="16"/>
              </w:rPr>
              <w:t>DRAW3D, TURTLE</w:t>
            </w:r>
          </w:p>
        </w:tc>
      </w:tr>
      <w:tr>
        <w:tc>
          <w:tcPr>
            <w:tcW w:type="dxa" w:w="3288"/>
          </w:tcPr>
          <w:p>
            <w:r/>
            <w:r>
              <w:rPr>
                <w:sz w:val="16"/>
              </w:rPr>
              <w:t>NOT RP2040 VGA</w:t>
            </w:r>
          </w:p>
        </w:tc>
        <w:tc>
          <w:tcPr>
            <w:tcW w:type="dxa" w:w="3288"/>
          </w:tcPr>
          <w:p>
            <w:r/>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TOUCH()</w:t>
            </w:r>
          </w:p>
        </w:tc>
      </w:tr>
      <w:tr>
        <w:tc>
          <w:tcPr>
            <w:tcW w:type="dxa" w:w="3288"/>
          </w:tcPr>
          <w:p>
            <w:r/>
            <w:r>
              <w:rPr>
                <w:sz w:val="16"/>
              </w:rPr>
              <w:t>NOT RP2040 VGA, RP2040 WEBMITE OR PICOMITEMIN</w:t>
            </w:r>
          </w:p>
        </w:tc>
        <w:tc>
          <w:tcPr>
            <w:tcW w:type="dxa" w:w="3288"/>
          </w:tcPr>
          <w:p>
            <w:r/>
            <w:r>
              <w:rPr>
                <w:sz w:val="16"/>
              </w:rPr>
              <w:t>PicoMiteRP2040, PicoMiteRP2040USB, PicoMiteRP2040VGAUSB, PicoMiteRP2350, PicoMiteRP2350USB, PicoMiteRP2350VGA, PicoMiteRP2350VGAUSB, WebMiteRP2350, PicoMiteRP2350BT, PicoMiteRP2350BTH, PicoMiteHDMI, PicoMiteHDMIUSB, PicoMiteHDMIWEB</w:t>
            </w:r>
          </w:p>
        </w:tc>
        <w:tc>
          <w:tcPr>
            <w:tcW w:type="dxa" w:w="3288"/>
          </w:tcPr>
          <w:p>
            <w:r/>
            <w:r>
              <w:rPr>
                <w:sz w:val="16"/>
              </w:rPr>
              <w:t>CLICK()</w:t>
            </w:r>
          </w:p>
        </w:tc>
      </w:tr>
      <w:tr>
        <w:tc>
          <w:tcPr>
            <w:tcW w:type="dxa" w:w="3288"/>
          </w:tcPr>
          <w:p>
            <w:r>
              <w:t xml:space="preserve">TRACE CACHE VERSIONS ONLY</w:t>
            </w:r>
            <w:r>
              <w:rPr>
                <w:sz w:val="16"/>
              </w:rPr>
              <w:t xml:space="preserve"/>
            </w:r>
          </w:p>
        </w:tc>
        <w:tc>
          <w:tcPr>
            <w:tcW w:type="dxa" w:w="3288"/>
          </w:tcPr>
          <w:p>
            <w:r>
              <w:t xml:space="preserve">PicoMiteRP2040, PicoMiteRP2350, PicoMiteRP2350USB, PicoMiteRP2350VGA, PicoMiteRP2350VGAUSB, PicoMiteRP2350BT, PicoMiteRP2350BTH, PicoMiteHDMI, PicoMiteHDMIUSB, PicoMiteHDMIWEB</w:t>
            </w:r>
            <w:r>
              <w:rPr>
                <w:sz w:val="16"/>
              </w:rPr>
              <w:t xml:space="preserve"/>
            </w:r>
          </w:p>
        </w:tc>
        <w:tc>
          <w:tcPr>
            <w:tcW w:type="dxa" w:w="3288"/>
          </w:tcPr>
          <w:p>
            <w:r>
              <w:t xml:space="preserve">OPTION TRACECACHE, OPTION CACHE DEBUG, OPTION CACHE SUB</w:t>
            </w:r>
            <w:r>
              <w:rPr>
                <w:sz w:val="16"/>
              </w:rPr>
              <w:t xml:space="preserve"/>
            </w:r>
          </w:p>
        </w:tc>
      </w:tr>
      <w:tr>
        <w:tc>
          <w:tcPr>
            <w:tcW w:type="dxa" w:w="3288"/>
          </w:tcPr>
          <w:p>
            <w:r>
              <w:t xml:space="preserve">PS2 KEYBOARD VERSIONS ONLY</w:t>
            </w:r>
            <w:r>
              <w:rPr>
                <w:sz w:val="16"/>
              </w:rPr>
              <w:t xml:space="preserve"/>
            </w:r>
          </w:p>
        </w:tc>
        <w:tc>
          <w:tcPr>
            <w:tcW w:type="dxa" w:w="3288"/>
          </w:tcPr>
          <w:p>
            <w:r>
              <w:t xml:space="preserve">PicoMiteRP2040, PicoMiteRP2040MIN, PicoMiteRP2040VGA, WebMiteRP2040, PicoMiteRP2350, PicoMiteRP2350VGA, WebMiteRP2350, PicoMiteRP2350BT, PicoMiteHDMI</w:t>
            </w:r>
            <w:r>
              <w:rPr>
                <w:sz w:val="16"/>
              </w:rPr>
              <w:t xml:space="preserve"/>
            </w:r>
          </w:p>
        </w:tc>
        <w:tc>
          <w:tcPr>
            <w:tcW w:type="dxa" w:w="3288"/>
          </w:tcPr>
          <w:p>
            <w:r>
              <w:t xml:space="preserve">OPTION KEYBOARD (layout), OPTION KEYBOARD I2C, OPTION KEYBOARD DISABLE</w:t>
            </w:r>
            <w:r>
              <w:rPr>
                <w:sz w:val="16"/>
              </w:rPr>
              <w:t xml:space="preserve"/>
            </w:r>
          </w:p>
        </w:tc>
      </w:tr>
    </w:tbl>
    <w:p>
      <w:pPr>
        <w:pStyle w:val="Heading2"/>
      </w:pPr>
      <w:r>
        <w:t>Conditions</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Condition</w:t>
            </w:r>
          </w:p>
        </w:tc>
        <w:tc>
          <w:tcPr>
            <w:tcW w:type="dxa" w:w="4932"/>
          </w:tcPr>
          <w:p>
            <w:r/>
            <w:r>
              <w:rPr>
                <w:b/>
                <w:sz w:val="18"/>
              </w:rPr>
              <w:t>Meaning</w:t>
            </w:r>
          </w:p>
        </w:tc>
      </w:tr>
      <w:tr>
        <w:tc>
          <w:tcPr>
            <w:tcW w:type="dxa" w:w="4932"/>
          </w:tcPr>
          <w:p>
            <w:r/>
            <w:r>
              <w:rPr>
                <w:sz w:val="18"/>
              </w:rPr>
              <w:t>RP2350B VERSIONS ONLY</w:t>
            </w:r>
          </w:p>
        </w:tc>
        <w:tc>
          <w:tcPr>
            <w:tcW w:type="dxa" w:w="4932"/>
          </w:tcPr>
          <w:p>
            <w:r/>
            <w:r>
              <w:rPr>
                <w:sz w:val="18"/>
              </w:rPr>
              <w:t>Requires a module using the 80-pin RP2350B (eg, the Pimoroni Pico Plus 2), not a restriction on which firmware image is loaded.</w:t>
            </w:r>
          </w:p>
        </w:tc>
      </w:tr>
      <w:tr>
        <w:tc>
          <w:tcPr>
            <w:tcW w:type="dxa" w:w="4932"/>
          </w:tcPr>
          <w:p>
            <w:r/>
            <w:r>
              <w:rPr>
                <w:sz w:val="18"/>
              </w:rPr>
              <w:t>RP2350 VERSIONS WITH PSRAM ENABLED ONLY</w:t>
            </w:r>
          </w:p>
        </w:tc>
        <w:tc>
          <w:tcPr>
            <w:tcW w:type="dxa" w:w="4932"/>
          </w:tcPr>
          <w:p>
            <w:r/>
            <w:r>
              <w:rPr>
                <w:sz w:val="18"/>
              </w:rPr>
              <w:t>Requires PSRAM fitted and configured with OPTION PSRAM PIN.</w:t>
            </w:r>
          </w:p>
        </w:tc>
      </w:tr>
      <w:tr>
        <w:tc>
          <w:tcPr>
            <w:tcW w:type="dxa" w:w="4932"/>
          </w:tcPr>
          <w:p>
            <w:r/>
            <w:r>
              <w:rPr>
                <w:sz w:val="18"/>
              </w:rPr>
              <w:t>WITH A BUFFERED DISPLAY DRIVER ONLY</w:t>
            </w:r>
          </w:p>
        </w:tc>
        <w:tc>
          <w:tcPr>
            <w:tcW w:type="dxa" w:w="4932"/>
          </w:tcPr>
          <w:p>
            <w:r/>
            <w:r>
              <w:rPr>
                <w:sz w:val="18"/>
              </w:rPr>
              <w:t>Requires one of the buffered display drivers (a driver name ending in BUFF) to be configured with OPTION LCDPANEL.</w:t>
            </w:r>
          </w:p>
        </w:tc>
      </w:tr>
      <w:tr>
        <w:tc>
          <w:tcPr>
            <w:tcW w:type="dxa" w:w="4932"/>
          </w:tcPr>
          <w:p>
            <w:r/>
            <w:r>
              <w:rPr>
                <w:sz w:val="18"/>
              </w:rPr>
              <w:t>WITH TOUCH SUPPORT ONLY</w:t>
            </w:r>
          </w:p>
        </w:tc>
        <w:tc>
          <w:tcPr>
            <w:tcW w:type="dxa" w:w="4932"/>
          </w:tcPr>
          <w:p>
            <w:r/>
            <w:r>
              <w:rPr>
                <w:sz w:val="18"/>
              </w:rPr>
              <w:t>Requires a touch controller configured with OPTION TOUCH.</w:t>
            </w:r>
          </w:p>
        </w:tc>
      </w:tr>
      <w:tr>
        <w:tc>
          <w:tcPr>
            <w:tcW w:type="dxa" w:w="4932"/>
          </w:tcPr>
          <w:p>
            <w:r/>
            <w:r>
              <w:rPr>
                <w:sz w:val="18"/>
              </w:rPr>
              <w:t>IN MODE 1 ONLY</w:t>
            </w:r>
          </w:p>
        </w:tc>
        <w:tc>
          <w:tcPr>
            <w:tcW w:type="dxa" w:w="4932"/>
          </w:tcPr>
          <w:p>
            <w:r/>
            <w:r>
              <w:rPr>
                <w:sz w:val="18"/>
              </w:rPr>
              <w:t>Applies only while the display is in MODE 1.</w:t>
            </w:r>
          </w:p>
        </w:tc>
      </w:tr>
      <w:tr>
        <w:tc>
          <w:tcPr>
            <w:tcW w:type="dxa" w:w="4932"/>
          </w:tcPr>
          <w:p>
            <w:r/>
            <w:r>
              <w:rPr>
                <w:sz w:val="18"/>
              </w:rPr>
              <w:t>PICOCALC ONLY</w:t>
            </w:r>
          </w:p>
        </w:tc>
        <w:tc>
          <w:tcPr>
            <w:tcW w:type="dxa" w:w="4932"/>
          </w:tcPr>
          <w:p>
            <w:r/>
            <w:r>
              <w:rPr>
                <w:sz w:val="18"/>
              </w:rPr>
              <w:t>Applies to the Clockwork PicoCalc hardware.</w:t>
            </w:r>
          </w:p>
        </w:tc>
      </w:tr>
      <w:tr>
        <w:tc>
          <w:tcPr>
            <w:tcW w:type="dxa" w:w="4932"/>
          </w:tcPr>
          <w:p>
            <w:r/>
            <w:r>
              <w:rPr>
                <w:sz w:val="18"/>
              </w:rPr>
              <w:t>ONLY ON RGB332 (256 COLOUR) DISPLAYS</w:t>
            </w:r>
          </w:p>
        </w:tc>
        <w:tc>
          <w:tcPr>
            <w:tcW w:type="dxa" w:w="4932"/>
          </w:tcPr>
          <w:p>
            <w:r/>
            <w:r>
              <w:rPr>
                <w:sz w:val="18"/>
              </w:rPr>
              <w:t>Applies only in the 8-bit RGB332 colour modes.</w:t>
            </w:r>
          </w:p>
        </w:tc>
      </w:tr>
    </w:tbl>
    <w:p>
      <w:pPr>
        <w:pStyle w:val="Heading1"/>
      </w:pPr>
      <w:r>
        <w:t>Appendix L – Where Each Keyword Is Documented</w:t>
      </w:r>
    </w:p>
    <w:p>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r>
        <w:t>Any keyword not named below is documented in this manual, in the Commands, Functions, Options or Predefined Read Only Variables listing, or in the chapter covering its subject.</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Keyword</w:t>
            </w:r>
          </w:p>
        </w:tc>
        <w:tc>
          <w:tcPr>
            <w:tcW w:type="dxa" w:w="4932"/>
          </w:tcPr>
          <w:p>
            <w:r/>
            <w:r>
              <w:rPr>
                <w:b/>
                <w:sz w:val="18"/>
              </w:rPr>
              <w:t>Documented in</w:t>
            </w:r>
          </w:p>
        </w:tc>
      </w:tr>
      <w:tr>
        <w:tc>
          <w:tcPr>
            <w:tcW w:type="dxa" w:w="4932"/>
          </w:tcPr>
          <w:p>
            <w:r/>
            <w:r>
              <w:rPr>
                <w:sz w:val="18"/>
              </w:rPr>
              <w:t>ASTRO, LOCATION, SLEW, STAR</w:t>
            </w:r>
          </w:p>
        </w:tc>
        <w:tc>
          <w:tcPr>
            <w:tcW w:type="dxa" w:w="4932"/>
          </w:tcPr>
          <w:p>
            <w:r/>
            <w:r>
              <w:rPr>
                <w:sz w:val="18"/>
              </w:rPr>
              <w:t>GPS_Astro_Reference.pdf</w:t>
            </w:r>
          </w:p>
        </w:tc>
      </w:tr>
      <w:tr>
        <w:tc>
          <w:tcPr>
            <w:tcW w:type="dxa" w:w="4932"/>
          </w:tcPr>
          <w:p>
            <w:r/>
            <w:r>
              <w:rPr>
                <w:sz w:val="18"/>
              </w:rPr>
              <w:t>BITSTREAM</w:t>
            </w:r>
          </w:p>
        </w:tc>
        <w:tc>
          <w:tcPr>
            <w:tcW w:type="dxa" w:w="4932"/>
          </w:tcPr>
          <w:p>
            <w:r/>
            <w:r>
              <w:rPr>
                <w:sz w:val="18"/>
              </w:rPr>
              <w:t>BITSTREAM_User_Manual.pdf</w:t>
            </w:r>
          </w:p>
        </w:tc>
      </w:tr>
      <w:tr>
        <w:tc>
          <w:tcPr>
            <w:tcW w:type="dxa" w:w="4932"/>
          </w:tcPr>
          <w:p>
            <w:r/>
            <w:r>
              <w:rPr>
                <w:sz w:val="18"/>
              </w:rPr>
              <w:t>BLIT (beyond the entries in the Commands listing)</w:t>
            </w:r>
          </w:p>
        </w:tc>
        <w:tc>
          <w:tcPr>
            <w:tcW w:type="dxa" w:w="4932"/>
          </w:tcPr>
          <w:p>
            <w:r/>
            <w:r>
              <w:rPr>
                <w:sz w:val="18"/>
              </w:rPr>
              <w:t>BLIT_User_Manual.pdf</w:t>
            </w:r>
          </w:p>
        </w:tc>
      </w:tr>
      <w:tr>
        <w:tc>
          <w:tcPr>
            <w:tcW w:type="dxa" w:w="4932"/>
          </w:tcPr>
          <w:p>
            <w:r/>
            <w:r>
              <w:rPr>
                <w:sz w:val="18"/>
              </w:rPr>
              <w:t>CTRLVAL(), MSGBOX(), and the GUI controls - BARGAUGE, BUTTON, CAPTION, CHECKBOX, DISPLAYBOX, FORMATBOX, LED, LISTBOX, NUMBERBOX, RADIO, SLIDER, SPINBOX, SWITCH, TEXTBOX and the date, time and position controls</w:t>
            </w:r>
          </w:p>
        </w:tc>
        <w:tc>
          <w:tcPr>
            <w:tcW w:type="dxa" w:w="4932"/>
          </w:tcPr>
          <w:p>
            <w:r/>
            <w:r>
              <w:rPr>
                <w:sz w:val="18"/>
              </w:rPr>
              <w:t>Advanced Graphics Functions.pdf</w:t>
            </w:r>
          </w:p>
        </w:tc>
      </w:tr>
      <w:tr>
        <w:tc>
          <w:tcPr>
            <w:tcW w:type="dxa" w:w="4932"/>
          </w:tcPr>
          <w:p>
            <w:r/>
            <w:r>
              <w:rPr>
                <w:sz w:val="18"/>
              </w:rPr>
              <w:t>DRAW3D, DRAW3D()</w:t>
            </w:r>
          </w:p>
        </w:tc>
        <w:tc>
          <w:tcPr>
            <w:tcW w:type="dxa" w:w="4932"/>
          </w:tcPr>
          <w:p>
            <w:r/>
            <w:r>
              <w:rPr>
                <w:sz w:val="18"/>
              </w:rPr>
              <w:t>3D_Graphics_User_Manual.pdf</w:t>
            </w:r>
          </w:p>
        </w:tc>
      </w:tr>
      <w:tr>
        <w:tc>
          <w:tcPr>
            <w:tcW w:type="dxa" w:w="4932"/>
          </w:tcPr>
          <w:p>
            <w:r/>
            <w:r>
              <w:rPr>
                <w:sz w:val="18"/>
              </w:rPr>
              <w:t>FM (the file manager)</w:t>
            </w:r>
          </w:p>
        </w:tc>
        <w:tc>
          <w:tcPr>
            <w:tcW w:type="dxa" w:w="4932"/>
          </w:tcPr>
          <w:p>
            <w:r/>
            <w:r>
              <w:rPr>
                <w:sz w:val="18"/>
              </w:rPr>
              <w:t>FM_User_Manual.pdf</w:t>
            </w:r>
          </w:p>
        </w:tc>
      </w:tr>
      <w:tr>
        <w:tc>
          <w:tcPr>
            <w:tcW w:type="dxa" w:w="4932"/>
          </w:tcPr>
          <w:p>
            <w:r/>
            <w:r>
              <w:rPr>
                <w:sz w:val="18"/>
              </w:rPr>
              <w:t>FRAME, FRAME()</w:t>
            </w:r>
          </w:p>
        </w:tc>
        <w:tc>
          <w:tcPr>
            <w:tcW w:type="dxa" w:w="4932"/>
          </w:tcPr>
          <w:p>
            <w:r/>
            <w:r>
              <w:rPr>
                <w:sz w:val="18"/>
              </w:rPr>
              <w:t>FRAME_User_Manual.pdf</w:t>
            </w:r>
          </w:p>
        </w:tc>
      </w:tr>
      <w:tr>
        <w:tc>
          <w:tcPr>
            <w:tcW w:type="dxa" w:w="4932"/>
          </w:tcPr>
          <w:p>
            <w:r/>
            <w:r>
              <w:rPr>
                <w:sz w:val="18"/>
              </w:rPr>
              <w:t>GAMEPAD, and game controller support generally</w:t>
            </w:r>
          </w:p>
        </w:tc>
        <w:tc>
          <w:tcPr>
            <w:tcW w:type="dxa" w:w="4932"/>
          </w:tcPr>
          <w:p>
            <w:r/>
            <w:r>
              <w:rPr>
                <w:sz w:val="18"/>
              </w:rPr>
              <w:t>Game_Input_Devices_Manual.pdf</w:t>
            </w:r>
          </w:p>
        </w:tc>
      </w:tr>
      <w:tr>
        <w:tc>
          <w:tcPr>
            <w:tcW w:type="dxa" w:w="4932"/>
          </w:tcPr>
          <w:p>
            <w:r/>
            <w:r>
              <w:rPr>
                <w:sz w:val="18"/>
              </w:rPr>
              <w:t>GPS(), OPTION GPS</w:t>
            </w:r>
          </w:p>
        </w:tc>
        <w:tc>
          <w:tcPr>
            <w:tcW w:type="dxa" w:w="4932"/>
          </w:tcPr>
          <w:p>
            <w:r/>
            <w:r>
              <w:rPr>
                <w:sz w:val="18"/>
              </w:rPr>
              <w:t>Option_GPS_User_Manual.pdf</w:t>
            </w:r>
          </w:p>
        </w:tc>
      </w:tr>
      <w:tr>
        <w:tc>
          <w:tcPr>
            <w:tcW w:type="dxa" w:w="4932"/>
          </w:tcPr>
          <w:p>
            <w:r/>
            <w:r>
              <w:rPr>
                <w:sz w:val="18"/>
              </w:rPr>
              <w:t>MEMORY SHARE</w:t>
            </w:r>
          </w:p>
        </w:tc>
        <w:tc>
          <w:tcPr>
            <w:tcW w:type="dxa" w:w="4932"/>
          </w:tcPr>
          <w:p>
            <w:r/>
            <w:r>
              <w:rPr>
                <w:sz w:val="18"/>
              </w:rPr>
              <w:t>MEMORY_SHARE_User_Manual.pdf</w:t>
            </w:r>
          </w:p>
        </w:tc>
      </w:tr>
      <w:tr>
        <w:tc>
          <w:tcPr>
            <w:tcW w:type="dxa" w:w="4932"/>
          </w:tcPr>
          <w:p>
            <w:r/>
            <w:r>
              <w:rPr>
                <w:sz w:val="18"/>
              </w:rPr>
              <w:t>OPTION TRACECACHE, OPTION CACHE DEBUG, OPTION CACHE SUB, OPTION PROFILING</w:t>
            </w:r>
          </w:p>
        </w:tc>
        <w:tc>
          <w:tcPr>
            <w:tcW w:type="dxa" w:w="4932"/>
          </w:tcPr>
          <w:p>
            <w:r/>
            <w:r>
              <w:rPr>
                <w:sz w:val="18"/>
              </w:rPr>
              <w:t>option-profiling-cache.pdf</w:t>
            </w:r>
          </w:p>
        </w:tc>
      </w:tr>
      <w:tr>
        <w:tc>
          <w:tcPr>
            <w:tcW w:type="dxa" w:w="4932"/>
          </w:tcPr>
          <w:p>
            <w:r/>
            <w:r>
              <w:rPr>
                <w:sz w:val="18"/>
              </w:rPr>
              <w:t>PIO</w:t>
            </w:r>
          </w:p>
        </w:tc>
        <w:tc>
          <w:tcPr>
            <w:tcW w:type="dxa" w:w="4932"/>
          </w:tcPr>
          <w:p>
            <w:r/>
            <w:r>
              <w:rPr>
                <w:sz w:val="18"/>
              </w:rPr>
              <w:t>Appendix F of this manual</w:t>
            </w:r>
          </w:p>
        </w:tc>
      </w:tr>
      <w:tr>
        <w:tc>
          <w:tcPr>
            <w:tcW w:type="dxa" w:w="4932"/>
          </w:tcPr>
          <w:p>
            <w:r/>
            <w:r>
              <w:rPr>
                <w:sz w:val="18"/>
              </w:rPr>
              <w:t>PLAY SAMPLE</w:t>
            </w:r>
          </w:p>
        </w:tc>
        <w:tc>
          <w:tcPr>
            <w:tcW w:type="dxa" w:w="4932"/>
          </w:tcPr>
          <w:p>
            <w:r/>
            <w:r>
              <w:rPr>
                <w:sz w:val="18"/>
              </w:rPr>
              <w:t>PLAY_SAMPLE_User_Manual.pdf</w:t>
            </w:r>
          </w:p>
        </w:tc>
      </w:tr>
      <w:tr>
        <w:tc>
          <w:tcPr>
            <w:tcW w:type="dxa" w:w="4932"/>
          </w:tcPr>
          <w:p>
            <w:r/>
            <w:r>
              <w:rPr>
                <w:sz w:val="18"/>
              </w:rPr>
              <w:t>RAY, RAY()</w:t>
            </w:r>
          </w:p>
        </w:tc>
        <w:tc>
          <w:tcPr>
            <w:tcW w:type="dxa" w:w="4932"/>
          </w:tcPr>
          <w:p>
            <w:r/>
            <w:r>
              <w:rPr>
                <w:sz w:val="18"/>
              </w:rPr>
              <w:t>Raycaster_User_Manual.pdf</w:t>
            </w:r>
          </w:p>
        </w:tc>
      </w:tr>
      <w:tr>
        <w:tc>
          <w:tcPr>
            <w:tcW w:type="dxa" w:w="4932"/>
          </w:tcPr>
          <w:p>
            <w:r/>
            <w:r>
              <w:rPr>
                <w:sz w:val="18"/>
              </w:rPr>
              <w:t>SPRITE, SPRITE()</w:t>
            </w:r>
          </w:p>
        </w:tc>
        <w:tc>
          <w:tcPr>
            <w:tcW w:type="dxa" w:w="4932"/>
          </w:tcPr>
          <w:p>
            <w:r/>
            <w:r>
              <w:rPr>
                <w:sz w:val="18"/>
              </w:rPr>
              <w:t>SPRITE_User_Manual.pdf and Appendix G of this manual</w:t>
            </w:r>
          </w:p>
        </w:tc>
      </w:tr>
      <w:tr>
        <w:tc>
          <w:tcPr>
            <w:tcW w:type="dxa" w:w="4932"/>
          </w:tcPr>
          <w:p>
            <w:r/>
            <w:r>
              <w:rPr>
                <w:sz w:val="18"/>
              </w:rPr>
              <w:t>STEPPER, TMC22xx, MM.CODE</w:t>
            </w:r>
          </w:p>
        </w:tc>
        <w:tc>
          <w:tcPr>
            <w:tcW w:type="dxa" w:w="4932"/>
          </w:tcPr>
          <w:p>
            <w:r/>
            <w:r>
              <w:rPr>
                <w:sz w:val="18"/>
              </w:rPr>
              <w:t>Stepper_Reference.pdf</w:t>
            </w:r>
          </w:p>
        </w:tc>
      </w:tr>
      <w:tr>
        <w:tc>
          <w:tcPr>
            <w:tcW w:type="dxa" w:w="4932"/>
          </w:tcPr>
          <w:p>
            <w:r/>
            <w:r>
              <w:rPr>
                <w:sz w:val="18"/>
              </w:rPr>
              <w:t>STRUCT, STRUCT(), TYPE, END TYPE</w:t>
            </w:r>
          </w:p>
        </w:tc>
        <w:tc>
          <w:tcPr>
            <w:tcW w:type="dxa" w:w="4932"/>
          </w:tcPr>
          <w:p>
            <w:r/>
            <w:r>
              <w:rPr>
                <w:sz w:val="18"/>
              </w:rPr>
              <w:t>MMBasic_Structures_Manual.pdf</w:t>
            </w:r>
          </w:p>
        </w:tc>
      </w:tr>
      <w:tr>
        <w:tc>
          <w:tcPr>
            <w:tcW w:type="dxa" w:w="4932"/>
          </w:tcPr>
          <w:p>
            <w:r/>
            <w:r>
              <w:rPr>
                <w:sz w:val="18"/>
              </w:rPr>
              <w:t>TILEMAP, TILEMAP()</w:t>
            </w:r>
          </w:p>
        </w:tc>
        <w:tc>
          <w:tcPr>
            <w:tcW w:type="dxa" w:w="4932"/>
          </w:tcPr>
          <w:p>
            <w:r/>
            <w:r>
              <w:rPr>
                <w:sz w:val="18"/>
              </w:rPr>
              <w:t>TILEMAP_User_Manual.pdf</w:t>
            </w:r>
          </w:p>
        </w:tc>
      </w:tr>
      <w:tr>
        <w:tc>
          <w:tcPr>
            <w:tcW w:type="dxa" w:w="4932"/>
          </w:tcPr>
          <w:p>
            <w:r/>
            <w:r>
              <w:rPr>
                <w:sz w:val="18"/>
              </w:rPr>
              <w:t>TURTLE</w:t>
            </w:r>
          </w:p>
        </w:tc>
        <w:tc>
          <w:tcPr>
            <w:tcW w:type="dxa" w:w="4932"/>
          </w:tcPr>
          <w:p>
            <w:r/>
            <w:r>
              <w:rPr>
                <w:sz w:val="18"/>
              </w:rPr>
              <w:t>Appendix H of this manual</w:t>
            </w:r>
          </w:p>
        </w:tc>
      </w:tr>
      <w:tr>
        <w:tc>
          <w:tcPr>
            <w:tcW w:type="dxa" w:w="4932"/>
          </w:tcPr>
          <w:p>
            <w:r/>
            <w:r>
              <w:rPr>
                <w:sz w:val="18"/>
              </w:rPr>
              <w:t>Serial devices on COM3 to COM6</w:t>
            </w:r>
          </w:p>
        </w:tc>
        <w:tc>
          <w:tcPr>
            <w:tcW w:type="dxa" w:w="4932"/>
          </w:tcPr>
          <w:p>
            <w:r/>
            <w:r>
              <w:rPr>
                <w:sz w:val="18"/>
              </w:rPr>
              <w:t>USB_CDC_Host_User_Manual.pdf</w:t>
            </w:r>
          </w:p>
        </w:tc>
      </w:tr>
    </w:tbl>
    <w:p>
      <w:pPr>
        <w:pStyle w:val="Heading1"/>
      </w:pPr>
      <w:r>
        <w:t>Appendix M – Companion Manuals</w:t>
      </w:r>
    </w:p>
    <w:p>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8"/>
              </w:rPr>
              <w:t>Manual</w:t>
            </w:r>
          </w:p>
        </w:tc>
        <w:tc>
          <w:tcPr>
            <w:tcW w:type="dxa" w:w="3288"/>
          </w:tcPr>
          <w:p>
            <w:r/>
            <w:r>
              <w:rPr>
                <w:b/>
                <w:sz w:val="18"/>
              </w:rPr>
              <w:t>Covers</w:t>
            </w:r>
          </w:p>
        </w:tc>
        <w:tc>
          <w:tcPr>
            <w:tcW w:type="dxa" w:w="3288"/>
          </w:tcPr>
          <w:p>
            <w:r/>
            <w:r>
              <w:rPr>
                <w:b/>
                <w:sz w:val="18"/>
              </w:rPr>
              <w:t>Applies to</w:t>
            </w:r>
          </w:p>
        </w:tc>
      </w:tr>
      <w:tr>
        <w:tc>
          <w:tcPr>
            <w:tcW w:type="dxa" w:w="3288"/>
          </w:tcPr>
          <w:p>
            <w:r/>
            <w:r>
              <w:rPr>
                <w:sz w:val="18"/>
              </w:rPr>
              <w:t>Advanced Graphics Functions.pdf</w:t>
            </w:r>
          </w:p>
        </w:tc>
        <w:tc>
          <w:tcPr>
            <w:tcW w:type="dxa" w:w="3288"/>
          </w:tcPr>
          <w:p>
            <w:r/>
            <w:r>
              <w:rPr>
                <w:sz w:val="18"/>
              </w:rPr>
              <w:t>The advanced graphic controls - buttons, switches, LEDs, check boxes, list boxes, sliders, spin boxes, text and number boxes and the date, time and position controls - together with CTRLVAL() and MSGBOX().</w:t>
            </w:r>
          </w:p>
        </w:tc>
        <w:tc>
          <w:tcPr>
            <w:tcW w:type="dxa" w:w="3288"/>
          </w:tcPr>
          <w:p>
            <w:r/>
            <w:r>
              <w:rPr>
                <w:sz w:val="18"/>
              </w:rPr>
              <w:t>Versions with GUI controls (see Appendix K)</w:t>
            </w:r>
          </w:p>
        </w:tc>
      </w:tr>
      <w:tr>
        <w:tc>
          <w:tcPr>
            <w:tcW w:type="dxa" w:w="3288"/>
          </w:tcPr>
          <w:p>
            <w:r/>
            <w:r>
              <w:rPr>
                <w:sz w:val="18"/>
              </w:rPr>
              <w:t>3D_Graphics_User_Manual.pdf</w:t>
            </w:r>
          </w:p>
        </w:tc>
        <w:tc>
          <w:tcPr>
            <w:tcW w:type="dxa" w:w="3288"/>
          </w:tcPr>
          <w:p>
            <w:r/>
            <w:r>
              <w:rPr>
                <w:sz w:val="18"/>
              </w:rPr>
              <w:t>The DRAW3D command and function: cameras, objects, rotation and hidden line removal.</w:t>
            </w:r>
          </w:p>
        </w:tc>
        <w:tc>
          <w:tcPr>
            <w:tcW w:type="dxa" w:w="3288"/>
          </w:tcPr>
          <w:p>
            <w:r/>
            <w:r>
              <w:rPr>
                <w:sz w:val="18"/>
              </w:rPr>
              <w:t>All except PicoMiteRP2040MIN and the WebMite versions</w:t>
            </w:r>
          </w:p>
        </w:tc>
      </w:tr>
      <w:tr>
        <w:tc>
          <w:tcPr>
            <w:tcW w:type="dxa" w:w="3288"/>
          </w:tcPr>
          <w:p>
            <w:r/>
            <w:r>
              <w:rPr>
                <w:sz w:val="18"/>
              </w:rPr>
              <w:t>BITSTREAM_User_Manual.pdf</w:t>
            </w:r>
          </w:p>
        </w:tc>
        <w:tc>
          <w:tcPr>
            <w:tcW w:type="dxa" w:w="3288"/>
          </w:tcPr>
          <w:p>
            <w:r/>
            <w:r>
              <w:rPr>
                <w:sz w:val="18"/>
              </w:rPr>
              <w:t>Generating precisely timed bit sequences with the BITSTREAM command, including IR transmit and PS2 output.</w:t>
            </w:r>
          </w:p>
        </w:tc>
        <w:tc>
          <w:tcPr>
            <w:tcW w:type="dxa" w:w="3288"/>
          </w:tcPr>
          <w:p>
            <w:r/>
            <w:r>
              <w:rPr>
                <w:sz w:val="18"/>
              </w:rPr>
              <w:t>All versions</w:t>
            </w:r>
          </w:p>
        </w:tc>
      </w:tr>
      <w:tr>
        <w:tc>
          <w:tcPr>
            <w:tcW w:type="dxa" w:w="3288"/>
          </w:tcPr>
          <w:p>
            <w:r/>
            <w:r>
              <w:rPr>
                <w:sz w:val="18"/>
              </w:rPr>
              <w:t>BLIT_User_Manual.pdf</w:t>
            </w:r>
          </w:p>
        </w:tc>
        <w:tc>
          <w:tcPr>
            <w:tcW w:type="dxa" w:w="3288"/>
          </w:tcPr>
          <w:p>
            <w:r/>
            <w:r>
              <w:rPr>
                <w:sz w:val="18"/>
              </w:rPr>
              <w:t>Using the BLIT commands for sprites, animation and off-screen composition.</w:t>
            </w:r>
          </w:p>
        </w:tc>
        <w:tc>
          <w:tcPr>
            <w:tcW w:type="dxa" w:w="3288"/>
          </w:tcPr>
          <w:p>
            <w:r/>
            <w:r>
              <w:rPr>
                <w:sz w:val="18"/>
              </w:rPr>
              <w:t>All versions</w:t>
            </w:r>
          </w:p>
        </w:tc>
      </w:tr>
      <w:tr>
        <w:tc>
          <w:tcPr>
            <w:tcW w:type="dxa" w:w="3288"/>
          </w:tcPr>
          <w:p>
            <w:r/>
            <w:r>
              <w:rPr>
                <w:sz w:val="18"/>
              </w:rPr>
              <w:t>FM_User_Manual.pdf</w:t>
            </w:r>
          </w:p>
        </w:tc>
        <w:tc>
          <w:tcPr>
            <w:tcW w:type="dxa" w:w="3288"/>
          </w:tcPr>
          <w:p>
            <w:r/>
            <w:r>
              <w:rPr>
                <w:sz w:val="18"/>
              </w:rPr>
              <w:t>The two panel file manager opened with the FM command.</w:t>
            </w:r>
          </w:p>
        </w:tc>
        <w:tc>
          <w:tcPr>
            <w:tcW w:type="dxa" w:w="3288"/>
          </w:tcPr>
          <w:p>
            <w:r/>
            <w:r>
              <w:rPr>
                <w:sz w:val="18"/>
              </w:rPr>
              <w:t>All except PicoMiteRP2040MIN</w:t>
            </w:r>
          </w:p>
        </w:tc>
      </w:tr>
      <w:tr>
        <w:tc>
          <w:tcPr>
            <w:tcW w:type="dxa" w:w="3288"/>
          </w:tcPr>
          <w:p>
            <w:r/>
            <w:r>
              <w:rPr>
                <w:sz w:val="18"/>
              </w:rPr>
              <w:t>FRAME_User_Manual.pdf</w:t>
            </w:r>
          </w:p>
        </w:tc>
        <w:tc>
          <w:tcPr>
            <w:tcW w:type="dxa" w:w="3288"/>
          </w:tcPr>
          <w:p>
            <w:r/>
            <w:r>
              <w:rPr>
                <w:sz w:val="18"/>
              </w:rPr>
              <w:t>Building text based user interfaces with the FRAME command and function.</w:t>
            </w:r>
          </w:p>
        </w:tc>
        <w:tc>
          <w:tcPr>
            <w:tcW w:type="dxa" w:w="3288"/>
          </w:tcPr>
          <w:p>
            <w:r/>
            <w:r>
              <w:rPr>
                <w:sz w:val="18"/>
              </w:rPr>
              <w:t>RP2350 versions only</w:t>
            </w:r>
          </w:p>
        </w:tc>
      </w:tr>
      <w:tr>
        <w:tc>
          <w:tcPr>
            <w:tcW w:type="dxa" w:w="3288"/>
          </w:tcPr>
          <w:p>
            <w:r/>
            <w:r>
              <w:rPr>
                <w:sz w:val="18"/>
              </w:rPr>
              <w:t>Game_Development_Guide.pdf</w:t>
            </w:r>
          </w:p>
        </w:tc>
        <w:tc>
          <w:tcPr>
            <w:tcW w:type="dxa" w:w="3288"/>
          </w:tcPr>
          <w:p>
            <w:r/>
            <w:r>
              <w:rPr>
                <w:sz w:val="18"/>
              </w:rPr>
              <w:t>A tutorial on writing games, bringing together sprites, tile maps, sound and game controller input.</w:t>
            </w:r>
          </w:p>
        </w:tc>
        <w:tc>
          <w:tcPr>
            <w:tcW w:type="dxa" w:w="3288"/>
          </w:tcPr>
          <w:p>
            <w:r/>
            <w:r>
              <w:rPr>
                <w:sz w:val="18"/>
              </w:rPr>
              <w:t>Versions with video output</w:t>
            </w:r>
          </w:p>
        </w:tc>
      </w:tr>
      <w:tr>
        <w:tc>
          <w:tcPr>
            <w:tcW w:type="dxa" w:w="3288"/>
          </w:tcPr>
          <w:p>
            <w:r/>
            <w:r>
              <w:rPr>
                <w:sz w:val="18"/>
              </w:rPr>
              <w:t>Game_Input_Devices_Manual.pdf</w:t>
            </w:r>
          </w:p>
        </w:tc>
        <w:tc>
          <w:tcPr>
            <w:tcW w:type="dxa" w:w="3288"/>
          </w:tcPr>
          <w:p>
            <w:r/>
            <w:r>
              <w:rPr>
                <w:sz w:val="18"/>
              </w:rPr>
              <w:t>Reading game controllers - USB gamepads, the Wii nunchuck and classic controller, and keyboard and mouse input.</w:t>
            </w:r>
          </w:p>
        </w:tc>
        <w:tc>
          <w:tcPr>
            <w:tcW w:type="dxa" w:w="3288"/>
          </w:tcPr>
          <w:p>
            <w:r/>
            <w:r>
              <w:rPr>
                <w:sz w:val="18"/>
              </w:rPr>
              <w:t>All versions; the GAMEPAD command needs a USB version</w:t>
            </w:r>
          </w:p>
        </w:tc>
      </w:tr>
      <w:tr>
        <w:tc>
          <w:tcPr>
            <w:tcW w:type="dxa" w:w="3288"/>
          </w:tcPr>
          <w:p>
            <w:r/>
            <w:r>
              <w:rPr>
                <w:sz w:val="18"/>
              </w:rPr>
              <w:t>GPS_Astro_Reference.pdf</w:t>
            </w:r>
          </w:p>
        </w:tc>
        <w:tc>
          <w:tcPr>
            <w:tcW w:type="dxa" w:w="3288"/>
          </w:tcPr>
          <w:p>
            <w:r/>
            <w:r>
              <w:rPr>
                <w:sz w:val="18"/>
              </w:rPr>
              <w:t>The ASTRO, STAR, LOCATION and SLEW commands for telescope pointing and navigation.</w:t>
            </w:r>
          </w:p>
        </w:tc>
        <w:tc>
          <w:tcPr>
            <w:tcW w:type="dxa" w:w="3288"/>
          </w:tcPr>
          <w:p>
            <w:r/>
            <w:r>
              <w:rPr>
                <w:sz w:val="18"/>
              </w:rPr>
              <w:t>RP2350 versions only</w:t>
            </w:r>
          </w:p>
        </w:tc>
      </w:tr>
      <w:tr>
        <w:tc>
          <w:tcPr>
            <w:tcW w:type="dxa" w:w="3288"/>
          </w:tcPr>
          <w:p>
            <w:r/>
            <w:r>
              <w:rPr>
                <w:sz w:val="18"/>
              </w:rPr>
              <w:t>MEMORY_SHARE_User_Manual.pdf</w:t>
            </w:r>
          </w:p>
        </w:tc>
        <w:tc>
          <w:tcPr>
            <w:tcW w:type="dxa" w:w="3288"/>
          </w:tcPr>
          <w:p>
            <w:r/>
            <w:r>
              <w:rPr>
                <w:sz w:val="18"/>
              </w:rPr>
              <w:t>The MEMORY SHARE commands, which pass data between two Picos over a dedicated high speed link.</w:t>
            </w:r>
          </w:p>
        </w:tc>
        <w:tc>
          <w:tcPr>
            <w:tcW w:type="dxa" w:w="3288"/>
          </w:tcPr>
          <w:p>
            <w:r/>
            <w:r>
              <w:rPr>
                <w:sz w:val="18"/>
              </w:rPr>
              <w:t>All versions</w:t>
            </w:r>
          </w:p>
        </w:tc>
      </w:tr>
      <w:tr>
        <w:tc>
          <w:tcPr>
            <w:tcW w:type="dxa" w:w="3288"/>
          </w:tcPr>
          <w:p>
            <w:r/>
            <w:r>
              <w:rPr>
                <w:sz w:val="18"/>
              </w:rPr>
              <w:t>MMBasic_Structures_Manual.pdf</w:t>
            </w:r>
          </w:p>
        </w:tc>
        <w:tc>
          <w:tcPr>
            <w:tcW w:type="dxa" w:w="3288"/>
          </w:tcPr>
          <w:p>
            <w:r/>
            <w:r>
              <w:rPr>
                <w:sz w:val="18"/>
              </w:rPr>
              <w:t>User defined types: TYPE, END TYPE, STRUCT and the STRUCT() function.</w:t>
            </w:r>
          </w:p>
        </w:tc>
        <w:tc>
          <w:tcPr>
            <w:tcW w:type="dxa" w:w="3288"/>
          </w:tcPr>
          <w:p>
            <w:r/>
            <w:r>
              <w:rPr>
                <w:sz w:val="18"/>
              </w:rPr>
              <w:t>All except PicoMiteRP2040MIN</w:t>
            </w:r>
          </w:p>
        </w:tc>
      </w:tr>
      <w:tr>
        <w:tc>
          <w:tcPr>
            <w:tcW w:type="dxa" w:w="3288"/>
          </w:tcPr>
          <w:p>
            <w:r/>
            <w:r>
              <w:rPr>
                <w:sz w:val="18"/>
              </w:rPr>
              <w:t>Option_GPS_User_Manual.pdf</w:t>
            </w:r>
          </w:p>
        </w:tc>
        <w:tc>
          <w:tcPr>
            <w:tcW w:type="dxa" w:w="3288"/>
          </w:tcPr>
          <w:p>
            <w:r/>
            <w:r>
              <w:rPr>
                <w:sz w:val="18"/>
              </w:rPr>
              <w:t>Connecting a GPS receiver, the OPTION GPS command and the GPS() function.</w:t>
            </w:r>
          </w:p>
        </w:tc>
        <w:tc>
          <w:tcPr>
            <w:tcW w:type="dxa" w:w="3288"/>
          </w:tcPr>
          <w:p>
            <w:r/>
            <w:r>
              <w:rPr>
                <w:sz w:val="18"/>
              </w:rPr>
              <w:t>All versions</w:t>
            </w:r>
          </w:p>
        </w:tc>
      </w:tr>
      <w:tr>
        <w:tc>
          <w:tcPr>
            <w:tcW w:type="dxa" w:w="3288"/>
          </w:tcPr>
          <w:p>
            <w:r/>
            <w:r>
              <w:rPr>
                <w:sz w:val="18"/>
              </w:rPr>
              <w:t>PLAY_SAMPLE_User_Manual.pdf</w:t>
            </w:r>
          </w:p>
        </w:tc>
        <w:tc>
          <w:tcPr>
            <w:tcW w:type="dxa" w:w="3288"/>
          </w:tcPr>
          <w:p>
            <w:r/>
            <w:r>
              <w:rPr>
                <w:sz w:val="18"/>
              </w:rPr>
              <w:t>Playing sampled sound effects with PLAY SAMPLE.</w:t>
            </w:r>
          </w:p>
        </w:tc>
        <w:tc>
          <w:tcPr>
            <w:tcW w:type="dxa" w:w="3288"/>
          </w:tcPr>
          <w:p>
            <w:r/>
            <w:r>
              <w:rPr>
                <w:sz w:val="18"/>
              </w:rPr>
              <w:t>All versions</w:t>
            </w:r>
          </w:p>
        </w:tc>
      </w:tr>
      <w:tr>
        <w:tc>
          <w:tcPr>
            <w:tcW w:type="dxa" w:w="3288"/>
          </w:tcPr>
          <w:p>
            <w:r/>
            <w:r>
              <w:rPr>
                <w:sz w:val="18"/>
              </w:rPr>
              <w:t>PicoMiteBT.pdf</w:t>
            </w:r>
          </w:p>
        </w:tc>
        <w:tc>
          <w:tcPr>
            <w:tcW w:type="dxa" w:w="3288"/>
          </w:tcPr>
          <w:p>
            <w:r/>
            <w:r>
              <w:rPr>
                <w:sz w:val="18"/>
              </w:rPr>
              <w:t>The Bluetooth versions in detail - the console over Bluetooth LE on PicoMiteRP2350BT, and Bluetooth keyboards and mice on PicoMiteRP2350BTH.</w:t>
            </w:r>
          </w:p>
        </w:tc>
        <w:tc>
          <w:tcPr>
            <w:tcW w:type="dxa" w:w="3288"/>
          </w:tcPr>
          <w:p>
            <w:r/>
            <w:r>
              <w:rPr>
                <w:sz w:val="18"/>
              </w:rPr>
              <w:t>PicoMiteRP2350BT and PicoMiteRP2350BTH</w:t>
            </w:r>
          </w:p>
        </w:tc>
      </w:tr>
      <w:tr>
        <w:tc>
          <w:tcPr>
            <w:tcW w:type="dxa" w:w="3288"/>
          </w:tcPr>
          <w:p>
            <w:r/>
            <w:r>
              <w:rPr>
                <w:sz w:val="18"/>
              </w:rPr>
              <w:t>Raycaster_User_Manual.pdf</w:t>
            </w:r>
          </w:p>
        </w:tc>
        <w:tc>
          <w:tcPr>
            <w:tcW w:type="dxa" w:w="3288"/>
          </w:tcPr>
          <w:p>
            <w:r/>
            <w:r>
              <w:rPr>
                <w:sz w:val="18"/>
              </w:rPr>
              <w:t>Writing raycast games with the RAY command and function.</w:t>
            </w:r>
          </w:p>
        </w:tc>
        <w:tc>
          <w:tcPr>
            <w:tcW w:type="dxa" w:w="3288"/>
          </w:tcPr>
          <w:p>
            <w:r/>
            <w:r>
              <w:rPr>
                <w:sz w:val="18"/>
              </w:rPr>
              <w:t>RP2350 versions except WebMiteRP2350</w:t>
            </w:r>
          </w:p>
        </w:tc>
      </w:tr>
      <w:tr>
        <w:tc>
          <w:tcPr>
            <w:tcW w:type="dxa" w:w="3288"/>
          </w:tcPr>
          <w:p>
            <w:r/>
            <w:r>
              <w:rPr>
                <w:sz w:val="18"/>
              </w:rPr>
              <w:t>SPRITE_User_Manual.pdf</w:t>
            </w:r>
          </w:p>
        </w:tc>
        <w:tc>
          <w:tcPr>
            <w:tcW w:type="dxa" w:w="3288"/>
          </w:tcPr>
          <w:p>
            <w:r/>
            <w:r>
              <w:rPr>
                <w:sz w:val="18"/>
              </w:rPr>
              <w:t>The SPRITE commands and function in full - collision detection, layers and animation.</w:t>
            </w:r>
          </w:p>
        </w:tc>
        <w:tc>
          <w:tcPr>
            <w:tcW w:type="dxa" w:w="3288"/>
          </w:tcPr>
          <w:p>
            <w:r/>
            <w:r>
              <w:rPr>
                <w:sz w:val="18"/>
              </w:rPr>
              <w:t>All versions</w:t>
            </w:r>
          </w:p>
        </w:tc>
      </w:tr>
      <w:tr>
        <w:tc>
          <w:tcPr>
            <w:tcW w:type="dxa" w:w="3288"/>
          </w:tcPr>
          <w:p>
            <w:r/>
            <w:r>
              <w:rPr>
                <w:sz w:val="18"/>
              </w:rPr>
              <w:t>Stepper_Reference.pdf</w:t>
            </w:r>
          </w:p>
        </w:tc>
        <w:tc>
          <w:tcPr>
            <w:tcW w:type="dxa" w:w="3288"/>
          </w:tcPr>
          <w:p>
            <w:r/>
            <w:r>
              <w:rPr>
                <w:sz w:val="18"/>
              </w:rPr>
              <w:t>Driving stepper motors: the STEPPER and TMC22xx commands, G-code, acceleration planning and hardware limit switches.</w:t>
            </w:r>
          </w:p>
        </w:tc>
        <w:tc>
          <w:tcPr>
            <w:tcW w:type="dxa" w:w="3288"/>
          </w:tcPr>
          <w:p>
            <w:r/>
            <w:r>
              <w:rPr>
                <w:sz w:val="18"/>
              </w:rPr>
              <w:t>RP2350 versions only</w:t>
            </w:r>
          </w:p>
        </w:tc>
      </w:tr>
      <w:tr>
        <w:tc>
          <w:tcPr>
            <w:tcW w:type="dxa" w:w="3288"/>
          </w:tcPr>
          <w:p>
            <w:r/>
            <w:r>
              <w:rPr>
                <w:sz w:val="18"/>
              </w:rPr>
              <w:t>TILEMAP_User_Manual.pdf</w:t>
            </w:r>
          </w:p>
        </w:tc>
        <w:tc>
          <w:tcPr>
            <w:tcW w:type="dxa" w:w="3288"/>
          </w:tcPr>
          <w:p>
            <w:r/>
            <w:r>
              <w:rPr>
                <w:sz w:val="18"/>
              </w:rPr>
              <w:t>Building scrolling backgrounds with the TILEMAP command and function.</w:t>
            </w:r>
          </w:p>
        </w:tc>
        <w:tc>
          <w:tcPr>
            <w:tcW w:type="dxa" w:w="3288"/>
          </w:tcPr>
          <w:p>
            <w:r/>
            <w:r>
              <w:rPr>
                <w:sz w:val="18"/>
              </w:rPr>
              <w:t>All versions; the TILEMAP() function is not available on the WebMite versions</w:t>
            </w:r>
          </w:p>
        </w:tc>
      </w:tr>
      <w:tr>
        <w:tc>
          <w:tcPr>
            <w:tcW w:type="dxa" w:w="3288"/>
          </w:tcPr>
          <w:p>
            <w:r/>
            <w:r>
              <w:rPr>
                <w:sz w:val="18"/>
              </w:rPr>
              <w:t>USB_CDC_Host_User_Manual.pdf</w:t>
            </w:r>
          </w:p>
        </w:tc>
        <w:tc>
          <w:tcPr>
            <w:tcW w:type="dxa" w:w="3288"/>
          </w:tcPr>
          <w:p>
            <w:r/>
            <w:r>
              <w:rPr>
                <w:sz w:val="18"/>
              </w:rPr>
              <w:t>Using USB serial devices on COM3 to COM6.</w:t>
            </w:r>
          </w:p>
        </w:tc>
        <w:tc>
          <w:tcPr>
            <w:tcW w:type="dxa" w:w="3288"/>
          </w:tcPr>
          <w:p>
            <w:r/>
            <w:r>
              <w:rPr>
                <w:sz w:val="18"/>
              </w:rPr>
              <w:t>USB versions only</w:t>
            </w:r>
          </w:p>
        </w:tc>
      </w:tr>
      <w:tr>
        <w:tc>
          <w:tcPr>
            <w:tcW w:type="dxa" w:w="3288"/>
          </w:tcPr>
          <w:p>
            <w:r/>
            <w:r>
              <w:rPr>
                <w:sz w:val="18"/>
              </w:rPr>
              <w:t>option-profiling-cache.pdf</w:t>
            </w:r>
          </w:p>
        </w:tc>
        <w:tc>
          <w:tcPr>
            <w:tcW w:type="dxa" w:w="3288"/>
          </w:tcPr>
          <w:p>
            <w:r/>
            <w:r>
              <w:rPr>
                <w:sz w:val="18"/>
              </w:rPr>
              <w:t>OPTION PROFILING, and the statement trace cache set up with OPTION TRACECACHE, OPTION CACHE DEBUG and OPTION CACHE SUB.</w:t>
            </w:r>
          </w:p>
        </w:tc>
        <w:tc>
          <w:tcPr>
            <w:tcW w:type="dxa" w:w="3288"/>
          </w:tcPr>
          <w:p>
            <w:r/>
            <w:r>
              <w:rPr>
                <w:sz w:val="18"/>
              </w:rPr>
              <w:t>OPTION PROFILING on all versions; the trace cache on the versions listed in Appendix K</w:t>
            </w:r>
          </w:p>
        </w:tc>
      </w:tr>
    </w:tbl>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