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356BA1" w14:paraId="650F004B" w14:textId="77777777" w:rsidTr="00F44461">
        <w:tc>
          <w:tcPr>
            <w:tcW w:w="9016" w:type="dxa"/>
          </w:tcPr>
          <w:p w14:paraId="55DA80E7" w14:textId="46C4EACF" w:rsidR="00671249" w:rsidRPr="00356BA1" w:rsidRDefault="00671249" w:rsidP="00356BA1">
            <w:pPr>
              <w:jc w:val="center"/>
              <w:rPr>
                <w:b/>
                <w:color w:val="000000" w:themeColor="text1"/>
              </w:rPr>
            </w:pPr>
            <w:r w:rsidRPr="00356BA1">
              <w:rPr>
                <w:rFonts w:hint="eastAsia"/>
                <w:b/>
                <w:color w:val="000000" w:themeColor="text1"/>
              </w:rPr>
              <w:t>1. 주제</w:t>
            </w:r>
          </w:p>
          <w:p w14:paraId="3A900638" w14:textId="64BD05BA" w:rsidR="00671249" w:rsidRPr="00356BA1" w:rsidRDefault="007647F9" w:rsidP="00356BA1">
            <w:pPr>
              <w:jc w:val="center"/>
              <w:rPr>
                <w:color w:val="000000" w:themeColor="text1"/>
                <w:sz w:val="18"/>
                <w:szCs w:val="20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효율적인 시험 관리를 위한 </w:t>
            </w:r>
            <w:r w:rsidR="006607A8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시험 감독 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통합 </w:t>
            </w:r>
            <w:r w:rsidR="00C637C7" w:rsidRPr="00356BA1">
              <w:rPr>
                <w:rFonts w:hint="eastAsia"/>
                <w:color w:val="000000" w:themeColor="text1"/>
                <w:sz w:val="18"/>
                <w:szCs w:val="20"/>
              </w:rPr>
              <w:t>보조</w:t>
            </w:r>
            <w:r w:rsidR="006607A8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 시스템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 모델</w:t>
            </w:r>
          </w:p>
          <w:p w14:paraId="424B6630" w14:textId="77777777" w:rsidR="00671249" w:rsidRPr="00356BA1" w:rsidRDefault="00671249" w:rsidP="00356BA1">
            <w:pPr>
              <w:jc w:val="center"/>
              <w:rPr>
                <w:color w:val="000000" w:themeColor="text1"/>
                <w:sz w:val="18"/>
                <w:szCs w:val="20"/>
              </w:rPr>
            </w:pPr>
          </w:p>
          <w:p w14:paraId="3DFB1986" w14:textId="38B8D51A" w:rsidR="00671249" w:rsidRPr="00356BA1" w:rsidRDefault="007647F9" w:rsidP="00356BA1">
            <w:pPr>
              <w:jc w:val="center"/>
              <w:rPr>
                <w:color w:val="000000" w:themeColor="text1"/>
                <w:sz w:val="18"/>
                <w:szCs w:val="20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나 분</w:t>
            </w:r>
            <w:r w:rsidR="00671249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반, 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4</w:t>
            </w:r>
            <w:r w:rsidR="00671249" w:rsidRPr="00356BA1">
              <w:rPr>
                <w:rFonts w:hint="eastAsia"/>
                <w:color w:val="000000" w:themeColor="text1"/>
                <w:sz w:val="18"/>
                <w:szCs w:val="20"/>
              </w:rPr>
              <w:t>팀</w:t>
            </w:r>
            <w:r w:rsidR="00671249" w:rsidRPr="00356BA1">
              <w:rPr>
                <w:color w:val="000000" w:themeColor="text1"/>
                <w:sz w:val="18"/>
                <w:szCs w:val="20"/>
              </w:rPr>
              <w:t xml:space="preserve">, </w:t>
            </w:r>
            <w:r w:rsidR="008249A4" w:rsidRPr="00356BA1">
              <w:rPr>
                <w:rFonts w:hint="eastAsia"/>
                <w:color w:val="000000" w:themeColor="text1"/>
                <w:sz w:val="18"/>
                <w:szCs w:val="20"/>
              </w:rPr>
              <w:t>2025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3324</w:t>
            </w:r>
            <w:r w:rsidR="008249A4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, </w:t>
            </w:r>
            <w:proofErr w:type="spellStart"/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조욱희</w:t>
            </w:r>
            <w:proofErr w:type="spellEnd"/>
          </w:p>
        </w:tc>
      </w:tr>
    </w:tbl>
    <w:p w14:paraId="7DC6CAB2" w14:textId="77777777" w:rsidR="006D0A94" w:rsidRPr="00356BA1" w:rsidRDefault="006D0A94" w:rsidP="00356BA1">
      <w:pPr>
        <w:spacing w:line="240" w:lineRule="auto"/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356BA1" w14:paraId="404EDEB5" w14:textId="77777777" w:rsidTr="00F77CCD">
        <w:tc>
          <w:tcPr>
            <w:tcW w:w="4508" w:type="dxa"/>
          </w:tcPr>
          <w:p w14:paraId="4A9BA2E5" w14:textId="0CE45D8C" w:rsidR="00416F6A" w:rsidRPr="00356BA1" w:rsidRDefault="00F77CCD" w:rsidP="00356BA1">
            <w:pPr>
              <w:rPr>
                <w:b/>
              </w:rPr>
            </w:pPr>
            <w:r w:rsidRPr="00356BA1">
              <w:rPr>
                <w:rFonts w:hint="eastAsia"/>
                <w:b/>
              </w:rPr>
              <w:t>2. 요약</w:t>
            </w:r>
          </w:p>
          <w:p w14:paraId="258645DC" w14:textId="77777777" w:rsidR="00201714" w:rsidRPr="00356BA1" w:rsidRDefault="00201714" w:rsidP="00356BA1">
            <w:pPr>
              <w:rPr>
                <w:b/>
                <w:color w:val="0000FF"/>
                <w:sz w:val="18"/>
                <w:szCs w:val="20"/>
              </w:rPr>
            </w:pPr>
          </w:p>
          <w:p w14:paraId="5EA966DE" w14:textId="5B6F1150" w:rsidR="006607A8" w:rsidRPr="00356BA1" w:rsidRDefault="006607A8" w:rsidP="00356BA1">
            <w:pPr>
              <w:ind w:firstLineChars="50" w:firstLine="90"/>
              <w:rPr>
                <w:sz w:val="8"/>
                <w:szCs w:val="11"/>
              </w:rPr>
            </w:pPr>
            <w:r w:rsidRPr="00356BA1">
              <w:rPr>
                <w:rFonts w:hint="eastAsia"/>
                <w:sz w:val="18"/>
                <w:szCs w:val="20"/>
              </w:rPr>
              <w:t>본 프로젝트의 목표는 인공지능을 활용, 시험 중 부정행위나 도움이 필요한 시그널을 자동으로 탐지하는 시스템을 개발하는 것</w:t>
            </w:r>
            <w:r w:rsidR="006D0A94" w:rsidRPr="00356BA1">
              <w:rPr>
                <w:rFonts w:hint="eastAsia"/>
                <w:sz w:val="18"/>
                <w:szCs w:val="20"/>
              </w:rPr>
              <w:t>이</w:t>
            </w:r>
            <w:r w:rsidR="005F6B23" w:rsidRPr="00356BA1">
              <w:rPr>
                <w:rFonts w:hint="eastAsia"/>
                <w:sz w:val="18"/>
                <w:szCs w:val="20"/>
              </w:rPr>
              <w:t>다</w:t>
            </w:r>
            <w:r w:rsidRPr="00356BA1">
              <w:rPr>
                <w:rFonts w:hint="eastAsia"/>
                <w:sz w:val="18"/>
                <w:szCs w:val="20"/>
              </w:rPr>
              <w:t>.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기술적 원리로는</w:t>
            </w:r>
            <w:r w:rsidRPr="00356BA1">
              <w:rPr>
                <w:rFonts w:hint="eastAsia"/>
                <w:sz w:val="18"/>
                <w:szCs w:val="20"/>
              </w:rPr>
              <w:t xml:space="preserve"> </w:t>
            </w:r>
            <w:r w:rsidR="00590E20" w:rsidRPr="00356BA1">
              <w:rPr>
                <w:rFonts w:hint="eastAsia"/>
                <w:sz w:val="18"/>
                <w:szCs w:val="20"/>
              </w:rPr>
              <w:t>카메라 영상을</w:t>
            </w:r>
            <w:r w:rsidRPr="00356BA1">
              <w:rPr>
                <w:rFonts w:hint="eastAsia"/>
                <w:sz w:val="18"/>
                <w:szCs w:val="20"/>
              </w:rPr>
              <w:t xml:space="preserve"> 통해 실시간으로 학생의 얼굴과 시선 움직임을 분석</w:t>
            </w:r>
            <w:r w:rsidR="005F6B23" w:rsidRPr="00356BA1">
              <w:rPr>
                <w:rFonts w:hint="eastAsia"/>
                <w:sz w:val="18"/>
                <w:szCs w:val="20"/>
              </w:rPr>
              <w:t>하여</w:t>
            </w:r>
            <w:r w:rsidRPr="00356BA1">
              <w:rPr>
                <w:rFonts w:hint="eastAsia"/>
                <w:sz w:val="18"/>
                <w:szCs w:val="20"/>
              </w:rPr>
              <w:t xml:space="preserve"> 다중 인원 감지나 시선 이탈 등 이상 행동을 인식</w:t>
            </w:r>
            <w:r w:rsidR="005F6B23" w:rsidRPr="00356BA1">
              <w:rPr>
                <w:rFonts w:hint="eastAsia"/>
                <w:sz w:val="18"/>
                <w:szCs w:val="20"/>
              </w:rPr>
              <w:t>하고</w:t>
            </w:r>
            <w:r w:rsidRPr="00356BA1">
              <w:rPr>
                <w:rFonts w:hint="eastAsia"/>
                <w:sz w:val="18"/>
                <w:szCs w:val="20"/>
              </w:rPr>
              <w:t>, 수치화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</w:t>
            </w:r>
            <w:r w:rsidRPr="00356BA1">
              <w:rPr>
                <w:rFonts w:hint="eastAsia"/>
                <w:sz w:val="18"/>
                <w:szCs w:val="20"/>
              </w:rPr>
              <w:t>하여 위험도를 계산</w:t>
            </w:r>
            <w:r w:rsidR="006D0A94" w:rsidRPr="00356BA1">
              <w:rPr>
                <w:rFonts w:hint="eastAsia"/>
                <w:sz w:val="18"/>
                <w:szCs w:val="20"/>
              </w:rPr>
              <w:t>한</w:t>
            </w:r>
            <w:r w:rsidR="005F6B23" w:rsidRPr="00356BA1">
              <w:rPr>
                <w:rFonts w:hint="eastAsia"/>
                <w:sz w:val="18"/>
                <w:szCs w:val="20"/>
              </w:rPr>
              <w:t>다</w:t>
            </w:r>
            <w:r w:rsidRPr="00356BA1">
              <w:rPr>
                <w:rFonts w:hint="eastAsia"/>
                <w:sz w:val="18"/>
                <w:szCs w:val="20"/>
              </w:rPr>
              <w:t>.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</w:t>
            </w:r>
            <w:r w:rsidRPr="00356BA1">
              <w:rPr>
                <w:rFonts w:hint="eastAsia"/>
                <w:sz w:val="18"/>
                <w:szCs w:val="20"/>
              </w:rPr>
              <w:t>이 시스템</w:t>
            </w:r>
            <w:r w:rsidR="005F6B23" w:rsidRPr="00356BA1">
              <w:rPr>
                <w:rFonts w:hint="eastAsia"/>
                <w:sz w:val="18"/>
                <w:szCs w:val="20"/>
              </w:rPr>
              <w:t>의 기대효과로는</w:t>
            </w:r>
            <w:r w:rsidRPr="00356BA1">
              <w:rPr>
                <w:rFonts w:hint="eastAsia"/>
                <w:sz w:val="18"/>
                <w:szCs w:val="20"/>
              </w:rPr>
              <w:t xml:space="preserve"> 시험 감독관의 부담을 줄이고 보다 더 공정한 시험 환경을 조성하는 데 기여할 것으로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예상</w:t>
            </w:r>
            <w:r w:rsidR="006D0A94" w:rsidRPr="00356BA1">
              <w:rPr>
                <w:rFonts w:hint="eastAsia"/>
                <w:sz w:val="18"/>
                <w:szCs w:val="20"/>
              </w:rPr>
              <w:t>된</w:t>
            </w:r>
            <w:r w:rsidR="005F6B23" w:rsidRPr="00356BA1">
              <w:rPr>
                <w:rFonts w:hint="eastAsia"/>
                <w:sz w:val="18"/>
                <w:szCs w:val="20"/>
              </w:rPr>
              <w:t>다</w:t>
            </w:r>
            <w:r w:rsidRPr="00356BA1">
              <w:rPr>
                <w:rFonts w:hint="eastAsia"/>
                <w:sz w:val="18"/>
                <w:szCs w:val="20"/>
              </w:rPr>
              <w:t xml:space="preserve">. 또한 오픈소스로 공개함으로써 교육기관, 온라인 시험 플랫폼, 기업 입사시험 등 다양한 분야에서 활용하여 </w:t>
            </w:r>
            <w:r w:rsidRPr="00356BA1">
              <w:rPr>
                <w:sz w:val="18"/>
                <w:szCs w:val="20"/>
              </w:rPr>
              <w:t>“</w:t>
            </w:r>
            <w:r w:rsidRPr="00356BA1">
              <w:rPr>
                <w:sz w:val="18"/>
                <w:szCs w:val="20"/>
                <w:u w:val="single"/>
              </w:rPr>
              <w:t xml:space="preserve">AI </w:t>
            </w:r>
            <w:r w:rsidRPr="00356BA1">
              <w:rPr>
                <w:rFonts w:hint="eastAsia"/>
                <w:sz w:val="18"/>
                <w:szCs w:val="20"/>
                <w:u w:val="single"/>
              </w:rPr>
              <w:t xml:space="preserve">윤리 및 </w:t>
            </w:r>
            <w:r w:rsidR="00C637C7" w:rsidRPr="00356BA1">
              <w:rPr>
                <w:rFonts w:hint="eastAsia"/>
                <w:sz w:val="18"/>
                <w:szCs w:val="20"/>
                <w:u w:val="single"/>
              </w:rPr>
              <w:t>보조</w:t>
            </w:r>
            <w:r w:rsidRPr="00356BA1">
              <w:rPr>
                <w:rFonts w:hint="eastAsia"/>
                <w:sz w:val="18"/>
                <w:szCs w:val="20"/>
                <w:u w:val="single"/>
              </w:rPr>
              <w:t xml:space="preserve"> 기술의 실제 적용 가능성</w:t>
            </w:r>
            <w:r w:rsidRPr="00356BA1">
              <w:rPr>
                <w:rFonts w:hint="eastAsia"/>
                <w:sz w:val="18"/>
                <w:szCs w:val="20"/>
              </w:rPr>
              <w:t>"을 높이는 것이 본 프로젝트의 핵심 가</w:t>
            </w:r>
            <w:r w:rsidR="005F6B23" w:rsidRPr="00356BA1">
              <w:rPr>
                <w:rFonts w:hint="eastAsia"/>
                <w:sz w:val="18"/>
                <w:szCs w:val="20"/>
              </w:rPr>
              <w:t>치</w:t>
            </w:r>
            <w:r w:rsidR="006D0A94" w:rsidRPr="00356BA1">
              <w:rPr>
                <w:rFonts w:hint="eastAsia"/>
                <w:sz w:val="18"/>
                <w:szCs w:val="20"/>
              </w:rPr>
              <w:t>이다.</w:t>
            </w:r>
          </w:p>
        </w:tc>
        <w:tc>
          <w:tcPr>
            <w:tcW w:w="4508" w:type="dxa"/>
          </w:tcPr>
          <w:p w14:paraId="23DC3C86" w14:textId="78CE9E6E" w:rsidR="00F77CCD" w:rsidRPr="00356BA1" w:rsidRDefault="00671249" w:rsidP="00356BA1">
            <w:pPr>
              <w:rPr>
                <w:b/>
              </w:rPr>
            </w:pPr>
            <w:r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2C950FF" wp14:editId="6035406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F442E5" wp14:editId="57EC497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D20B8" id="타원 4" o:spid="_x0000_s1026" style="position:absolute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221A470" wp14:editId="26B0874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721DA" id="직사각형 3" o:spid="_x0000_s1026" style="position:absolute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7C25DFB" wp14:editId="269C662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356BA1">
              <w:rPr>
                <w:rFonts w:hint="eastAsia"/>
                <w:b/>
              </w:rPr>
              <w:t>3. 대표</w:t>
            </w:r>
            <w:r w:rsidR="00C86FC2" w:rsidRPr="00356BA1">
              <w:rPr>
                <w:rFonts w:hint="eastAsia"/>
                <w:b/>
              </w:rPr>
              <w:t xml:space="preserve"> </w:t>
            </w:r>
            <w:r w:rsidR="00F77CCD" w:rsidRPr="00356BA1">
              <w:rPr>
                <w:rFonts w:hint="eastAsia"/>
                <w:b/>
              </w:rPr>
              <w:t>그림</w:t>
            </w:r>
          </w:p>
          <w:p w14:paraId="4F108C9E" w14:textId="77777777" w:rsidR="00201714" w:rsidRPr="00356BA1" w:rsidRDefault="00201714" w:rsidP="00356BA1">
            <w:pPr>
              <w:rPr>
                <w:b/>
                <w:color w:val="0000FF"/>
                <w:sz w:val="18"/>
                <w:szCs w:val="20"/>
              </w:rPr>
            </w:pPr>
          </w:p>
          <w:p w14:paraId="530AAD68" w14:textId="40274B03" w:rsidR="00F77CCD" w:rsidRPr="00356BA1" w:rsidRDefault="00201714" w:rsidP="00356BA1">
            <w:pPr>
              <w:rPr>
                <w:color w:val="000000" w:themeColor="text1"/>
                <w:sz w:val="18"/>
                <w:szCs w:val="18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18"/>
              </w:rPr>
              <w:t xml:space="preserve">- </w:t>
            </w:r>
            <w:r w:rsidR="007647F9" w:rsidRPr="00356BA1">
              <w:rPr>
                <w:rFonts w:hint="eastAsia"/>
                <w:color w:val="000000" w:themeColor="text1"/>
                <w:sz w:val="18"/>
                <w:szCs w:val="18"/>
              </w:rPr>
              <w:t>지필고사 시험 중 감독 인원 부족으로 인한 불편함 발생</w:t>
            </w:r>
          </w:p>
          <w:p w14:paraId="5BAB489E" w14:textId="10114815" w:rsidR="00F77CCD" w:rsidRPr="00356BA1" w:rsidRDefault="00201714" w:rsidP="00356BA1">
            <w:pPr>
              <w:rPr>
                <w:color w:val="000000" w:themeColor="text1"/>
                <w:sz w:val="18"/>
                <w:szCs w:val="18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18"/>
              </w:rPr>
              <w:t xml:space="preserve">- </w:t>
            </w:r>
            <w:r w:rsidR="007647F9" w:rsidRPr="00356BA1">
              <w:rPr>
                <w:rFonts w:hint="eastAsia"/>
                <w:color w:val="000000" w:themeColor="text1"/>
                <w:sz w:val="18"/>
                <w:szCs w:val="18"/>
              </w:rPr>
              <w:t>적은 감독 인원으로도 효율적 관리 가능</w:t>
            </w:r>
          </w:p>
          <w:p w14:paraId="5C3BA294" w14:textId="77777777" w:rsidR="006607A8" w:rsidRPr="00356BA1" w:rsidRDefault="006607A8" w:rsidP="00356BA1">
            <w:pPr>
              <w:rPr>
                <w:color w:val="0000FF"/>
                <w:sz w:val="18"/>
                <w:szCs w:val="18"/>
              </w:rPr>
            </w:pPr>
          </w:p>
          <w:p w14:paraId="550DCD6F" w14:textId="3A897D16" w:rsidR="00522369" w:rsidRPr="00356BA1" w:rsidRDefault="00B761A2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3F29C3BB" wp14:editId="0D8E4B0B">
                  <wp:extent cx="2333625" cy="2333625"/>
                  <wp:effectExtent l="0" t="0" r="9525" b="9525"/>
                  <wp:docPr id="54643925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FA0D0" w14:textId="710FEA2C" w:rsidR="00201714" w:rsidRPr="00356BA1" w:rsidRDefault="00463CA6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&lt;</w:t>
            </w:r>
            <w:r w:rsidR="00671249" w:rsidRPr="00356BA1">
              <w:rPr>
                <w:rFonts w:hint="eastAsia"/>
                <w:sz w:val="18"/>
                <w:szCs w:val="18"/>
              </w:rPr>
              <w:t xml:space="preserve">그림 </w:t>
            </w:r>
            <w:r w:rsidR="00671249" w:rsidRPr="00356BA1">
              <w:rPr>
                <w:sz w:val="18"/>
                <w:szCs w:val="18"/>
              </w:rPr>
              <w:t xml:space="preserve">1. </w:t>
            </w:r>
            <w:r w:rsidR="006607A8" w:rsidRPr="00356BA1">
              <w:rPr>
                <w:sz w:val="18"/>
                <w:szCs w:val="18"/>
              </w:rPr>
              <w:t xml:space="preserve">시험 감독 통합 </w:t>
            </w:r>
            <w:r w:rsidR="00C637C7" w:rsidRPr="00356BA1">
              <w:rPr>
                <w:rFonts w:hint="eastAsia"/>
                <w:sz w:val="18"/>
                <w:szCs w:val="18"/>
              </w:rPr>
              <w:t>보조</w:t>
            </w:r>
            <w:r w:rsidR="006607A8" w:rsidRPr="00356BA1">
              <w:rPr>
                <w:sz w:val="18"/>
                <w:szCs w:val="18"/>
              </w:rPr>
              <w:t xml:space="preserve"> 시스템 </w:t>
            </w:r>
            <w:r w:rsidR="00416F6A" w:rsidRPr="00356BA1">
              <w:rPr>
                <w:rFonts w:hint="eastAsia"/>
                <w:sz w:val="18"/>
                <w:szCs w:val="18"/>
              </w:rPr>
              <w:t xml:space="preserve">활용 </w:t>
            </w:r>
          </w:p>
          <w:p w14:paraId="0D8EF4B8" w14:textId="0A9788BB" w:rsidR="00201714" w:rsidRPr="00356BA1" w:rsidRDefault="00416F6A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예</w:t>
            </w:r>
            <w:r w:rsidR="00201714" w:rsidRPr="00356BA1">
              <w:rPr>
                <w:rFonts w:hint="eastAsia"/>
                <w:sz w:val="18"/>
                <w:szCs w:val="18"/>
              </w:rPr>
              <w:t>상 이미지</w:t>
            </w:r>
            <w:r w:rsidR="00463CA6" w:rsidRPr="00356BA1">
              <w:rPr>
                <w:rFonts w:hint="eastAsia"/>
                <w:sz w:val="18"/>
                <w:szCs w:val="18"/>
              </w:rPr>
              <w:t>&gt;</w:t>
            </w:r>
          </w:p>
        </w:tc>
      </w:tr>
    </w:tbl>
    <w:p w14:paraId="1789BE7C" w14:textId="77777777" w:rsidR="006D0A94" w:rsidRDefault="006D0A94" w:rsidP="00356BA1">
      <w:pPr>
        <w:spacing w:line="240" w:lineRule="auto"/>
        <w:ind w:right="900"/>
        <w:rPr>
          <w:color w:val="0000FF"/>
          <w:sz w:val="18"/>
          <w:szCs w:val="20"/>
        </w:rPr>
      </w:pPr>
    </w:p>
    <w:p w14:paraId="34B77CA6" w14:textId="77777777" w:rsidR="00356BA1" w:rsidRPr="00356BA1" w:rsidRDefault="00356BA1" w:rsidP="00356BA1">
      <w:pPr>
        <w:spacing w:line="240" w:lineRule="auto"/>
        <w:ind w:right="900"/>
        <w:rPr>
          <w:color w:val="0000FF"/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356BA1" w14:paraId="20F43251" w14:textId="77777777" w:rsidTr="00F44461">
        <w:tc>
          <w:tcPr>
            <w:tcW w:w="9016" w:type="dxa"/>
          </w:tcPr>
          <w:p w14:paraId="2F1C32E9" w14:textId="536489E2" w:rsidR="001D2F3D" w:rsidRPr="00356BA1" w:rsidRDefault="00C86FC2" w:rsidP="00356BA1">
            <w:pPr>
              <w:jc w:val="left"/>
              <w:rPr>
                <w:b/>
              </w:rPr>
            </w:pPr>
            <w:r w:rsidRPr="00356BA1">
              <w:rPr>
                <w:b/>
              </w:rPr>
              <w:t>4.</w:t>
            </w:r>
            <w:r w:rsidRPr="00356BA1">
              <w:rPr>
                <w:rFonts w:hint="eastAsia"/>
                <w:b/>
              </w:rPr>
              <w:t xml:space="preserve"> </w:t>
            </w:r>
            <w:r w:rsidR="00C920BA" w:rsidRPr="00356BA1">
              <w:rPr>
                <w:rFonts w:hint="eastAsia"/>
                <w:b/>
              </w:rPr>
              <w:t>서론</w:t>
            </w:r>
          </w:p>
          <w:p w14:paraId="58A2967D" w14:textId="77777777" w:rsidR="00201714" w:rsidRPr="00356BA1" w:rsidRDefault="00201714" w:rsidP="00356BA1">
            <w:pPr>
              <w:jc w:val="left"/>
              <w:rPr>
                <w:b/>
                <w:sz w:val="18"/>
                <w:szCs w:val="20"/>
              </w:rPr>
            </w:pPr>
          </w:p>
          <w:p w14:paraId="4FA51D06" w14:textId="3F63D9C3" w:rsidR="001D2F3D" w:rsidRDefault="001D2F3D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본 프로젝트를 기획하기 전, 대학교에서 중간고사를 실시할 때 30~40명의 학생이 시험을 보지만, 감독 인원은 1명 정도로 배치되어 시험 운영에서 추가 용지나, 부정행위에 관련한 불편함을 겪었었다. 따라서 이러한 문제를 보조적 </w:t>
            </w:r>
            <w:r w:rsidRPr="00356BA1">
              <w:rPr>
                <w:sz w:val="18"/>
                <w:szCs w:val="18"/>
              </w:rPr>
              <w:t>AI</w:t>
            </w:r>
            <w:r w:rsidRPr="00356BA1">
              <w:rPr>
                <w:rFonts w:hint="eastAsia"/>
                <w:sz w:val="18"/>
                <w:szCs w:val="18"/>
              </w:rPr>
              <w:t xml:space="preserve"> 모델을 사용하여 해결하고자 하였다. 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기존에 </w:t>
            </w:r>
            <w:r w:rsidRPr="00356BA1">
              <w:rPr>
                <w:rFonts w:hint="eastAsia"/>
                <w:sz w:val="18"/>
                <w:szCs w:val="18"/>
              </w:rPr>
              <w:t xml:space="preserve">시험 감독 AI 모델이 없었던 것은 아니다. 코로나19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펜데믹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이후 대학이나 국가시험 등 각종 평가가 온라인으로 전환되면서, 시대적 흐름에 맞춰 AI 기반 시험감독 기술이 빠르게 확산되었다. 이러한 시스템은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웹캠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>, 마이크, 화면 데이터를 멀티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모달로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분석, 응시자의 시선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얼굴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자세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행동패턴을 감지하고 부정행위 가능성을 자동으로 판단한다.</w:t>
            </w:r>
          </w:p>
          <w:p w14:paraId="684ADB82" w14:textId="77777777" w:rsidR="00356BA1" w:rsidRPr="00356BA1" w:rsidRDefault="00356BA1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  <w:p w14:paraId="2D6AF66C" w14:textId="7E35C29E" w:rsidR="00356BA1" w:rsidRPr="00356BA1" w:rsidRDefault="001D2F3D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그러나 기술의 발전만 고려한 결과 해당 </w:t>
            </w:r>
            <w:r w:rsidR="001650C0" w:rsidRPr="00356BA1">
              <w:rPr>
                <w:sz w:val="18"/>
                <w:szCs w:val="18"/>
              </w:rPr>
              <w:t>AI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모델에는</w:t>
            </w:r>
            <w:r w:rsidRPr="00356BA1">
              <w:rPr>
                <w:rFonts w:hint="eastAsia"/>
                <w:sz w:val="18"/>
                <w:szCs w:val="18"/>
              </w:rPr>
              <w:t xml:space="preserve"> 법적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윤리적 논란이 생기게 되었다.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 </w:t>
            </w:r>
            <w:r w:rsidRPr="00356BA1">
              <w:rPr>
                <w:sz w:val="18"/>
                <w:szCs w:val="18"/>
              </w:rPr>
              <w:t>Heckmann (2021)</w:t>
            </w:r>
            <w:r w:rsidRPr="00356BA1">
              <w:rPr>
                <w:rFonts w:hint="eastAsia"/>
                <w:sz w:val="18"/>
                <w:szCs w:val="18"/>
              </w:rPr>
              <w:t xml:space="preserve">은 </w:t>
            </w:r>
            <w:r w:rsidRPr="00356BA1">
              <w:rPr>
                <w:i/>
                <w:iCs/>
                <w:sz w:val="18"/>
                <w:szCs w:val="18"/>
              </w:rPr>
              <w:t>State Examinations in the Livingroom</w:t>
            </w:r>
            <w:r w:rsidRPr="00356BA1">
              <w:rPr>
                <w:rFonts w:hint="eastAsia"/>
                <w:sz w:val="18"/>
                <w:szCs w:val="18"/>
              </w:rPr>
              <w:t>에서, AI 시험감독이 응시자의 사적 공간에 침투, 헌법상 평등권과 개인정보 보호 문제를 낳는다고 지적하였다.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</w:t>
            </w:r>
            <w:r w:rsidRPr="00356BA1">
              <w:rPr>
                <w:rFonts w:hint="eastAsia"/>
                <w:sz w:val="18"/>
                <w:szCs w:val="18"/>
              </w:rPr>
              <w:t>즉, 감독</w:t>
            </w:r>
            <w:r w:rsidR="00201714" w:rsidRPr="00356BA1">
              <w:rPr>
                <w:rFonts w:hint="eastAsia"/>
                <w:sz w:val="18"/>
                <w:szCs w:val="18"/>
              </w:rPr>
              <w:t>으로</w:t>
            </w:r>
            <w:r w:rsidRPr="00356BA1">
              <w:rPr>
                <w:rFonts w:hint="eastAsia"/>
                <w:sz w:val="18"/>
                <w:szCs w:val="18"/>
              </w:rPr>
              <w:t>의 인공지능이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감시로의 인공지능으로 변질될 위험성이 존재한다는 것이다. 이러한 문제는</w:t>
            </w:r>
            <w:r w:rsidR="006D0A94" w:rsidRPr="00356BA1">
              <w:rPr>
                <w:rFonts w:hint="eastAsia"/>
                <w:sz w:val="18"/>
                <w:szCs w:val="18"/>
              </w:rPr>
              <w:t xml:space="preserve"> 인공지능 시험 보조 도구가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단순히 기술적 문제로서 다룰 것이 아니며, 법적 정당성과 윤리적 설계 원칙이 병행되야 함을 강조한다.</w:t>
            </w:r>
          </w:p>
          <w:p w14:paraId="7EC46DD8" w14:textId="54401C06" w:rsidR="001650C0" w:rsidRPr="00356BA1" w:rsidRDefault="001650C0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lastRenderedPageBreak/>
              <w:t>최근 연구들(</w:t>
            </w:r>
            <w:r w:rsidRPr="00356BA1">
              <w:rPr>
                <w:sz w:val="18"/>
                <w:szCs w:val="18"/>
              </w:rPr>
              <w:t xml:space="preserve">Coghlan et al., 2021; Nigam et al., 2021; </w:t>
            </w:r>
            <w:proofErr w:type="spellStart"/>
            <w:r w:rsidRPr="00356BA1">
              <w:rPr>
                <w:sz w:val="18"/>
                <w:szCs w:val="18"/>
              </w:rPr>
              <w:t>Mutimukwe</w:t>
            </w:r>
            <w:proofErr w:type="spellEnd"/>
            <w:r w:rsidRPr="00356BA1">
              <w:rPr>
                <w:sz w:val="18"/>
                <w:szCs w:val="18"/>
              </w:rPr>
              <w:t xml:space="preserve"> et al., </w:t>
            </w:r>
            <w:proofErr w:type="gramStart"/>
            <w:r w:rsidRPr="00356BA1">
              <w:rPr>
                <w:sz w:val="18"/>
                <w:szCs w:val="18"/>
              </w:rPr>
              <w:t>2023)</w:t>
            </w:r>
            <w:r w:rsidRPr="00356BA1">
              <w:rPr>
                <w:rFonts w:hint="eastAsia"/>
                <w:sz w:val="18"/>
                <w:szCs w:val="18"/>
              </w:rPr>
              <w:t>은</w:t>
            </w:r>
            <w:proofErr w:type="gramEnd"/>
            <w:r w:rsidRPr="00356BA1">
              <w:rPr>
                <w:rFonts w:hint="eastAsia"/>
                <w:sz w:val="18"/>
                <w:szCs w:val="18"/>
              </w:rPr>
              <w:t xml:space="preserve"> AI 시험 감독 기술이 다음과 같은 네 가지 윤리적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 xml:space="preserve">사회적 한계를 가진다고 본다. 첫째, 프라이버시 침해는 응시자의 얼굴, 음성, 배경 등 민감한 데이터를 실시간으로 수집 및 처리함으로써 발생하는 문제이다. 둘째, 기술적 신뢰성 결여는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오탐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및 누락으로 인한 시스템적 신뢰도 저하 문제이다. 셋째는 감시의 윤리 문제이다. 이는 지속적 모니터링이 응시자에게 공정하지 못한 심리적 압박과 불안감을 유발한다는 것 이다. 넷째, 형평성 저하 문제이다. 응시자의 장비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환경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네트워크 격차로 인한 공정성 침해도 간과하지 못한다.</w:t>
            </w:r>
          </w:p>
          <w:p w14:paraId="323F4C8B" w14:textId="77777777" w:rsidR="001650C0" w:rsidRPr="00356BA1" w:rsidRDefault="001650C0" w:rsidP="00356BA1">
            <w:pPr>
              <w:jc w:val="left"/>
              <w:rPr>
                <w:sz w:val="18"/>
                <w:szCs w:val="18"/>
              </w:rPr>
            </w:pPr>
          </w:p>
          <w:p w14:paraId="510A00EE" w14:textId="77777777" w:rsidR="001650C0" w:rsidRPr="00356BA1" w:rsidRDefault="001650C0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 특히 </w:t>
            </w:r>
            <w:r w:rsidRPr="00356BA1">
              <w:rPr>
                <w:sz w:val="18"/>
                <w:szCs w:val="18"/>
              </w:rPr>
              <w:t>Coghlan et al. (2021)</w:t>
            </w:r>
            <w:r w:rsidRPr="00356BA1">
              <w:rPr>
                <w:rFonts w:hint="eastAsia"/>
                <w:sz w:val="18"/>
                <w:szCs w:val="18"/>
              </w:rPr>
              <w:t xml:space="preserve">은 </w:t>
            </w:r>
            <w:r w:rsidRPr="00356BA1">
              <w:rPr>
                <w:sz w:val="18"/>
                <w:szCs w:val="18"/>
              </w:rPr>
              <w:t>AI</w:t>
            </w:r>
            <w:r w:rsidRPr="00356BA1">
              <w:rPr>
                <w:rFonts w:hint="eastAsia"/>
                <w:sz w:val="18"/>
                <w:szCs w:val="18"/>
              </w:rPr>
              <w:t xml:space="preserve"> 판단에 대한 인간 감독자의 과신을 경계, </w:t>
            </w:r>
            <w:r w:rsidRPr="00356BA1">
              <w:rPr>
                <w:sz w:val="18"/>
                <w:szCs w:val="18"/>
              </w:rPr>
              <w:t>AI</w:t>
            </w:r>
            <w:r w:rsidRPr="00356BA1">
              <w:rPr>
                <w:rFonts w:hint="eastAsia"/>
                <w:sz w:val="18"/>
                <w:szCs w:val="18"/>
              </w:rPr>
              <w:t>가 인간의 판단을 대체하지 않고 의사결정을 보조하는 수준에 머물러야 한다고 경고한다. 본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 프로젝트는</w:t>
            </w:r>
            <w:r w:rsidRPr="00356BA1">
              <w:rPr>
                <w:rFonts w:hint="eastAsia"/>
                <w:sz w:val="18"/>
                <w:szCs w:val="18"/>
              </w:rPr>
              <w:t xml:space="preserve"> 오프라인이라는 차별점을 가지고 있지만, 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앞서 서술한 온라인 시험 환경에서 제기된 문제들이 동일하게 재현될 가능성이 있음을 인지한다. </w:t>
            </w:r>
          </w:p>
          <w:p w14:paraId="62E5BA3D" w14:textId="77777777" w:rsidR="00DA2EB6" w:rsidRPr="00356BA1" w:rsidRDefault="00DA2EB6" w:rsidP="00356BA1">
            <w:pPr>
              <w:jc w:val="left"/>
              <w:rPr>
                <w:sz w:val="16"/>
                <w:szCs w:val="16"/>
              </w:rPr>
            </w:pPr>
            <w:r w:rsidRPr="00356BA1">
              <w:rPr>
                <w:rFonts w:hint="eastAsia"/>
                <w:sz w:val="16"/>
                <w:szCs w:val="16"/>
              </w:rPr>
              <w:t xml:space="preserve"> </w:t>
            </w:r>
          </w:p>
          <w:p w14:paraId="26911E20" w14:textId="7B7C6187" w:rsidR="00201714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6"/>
                <w:szCs w:val="16"/>
              </w:rPr>
              <w:t xml:space="preserve"> </w:t>
            </w:r>
            <w:r w:rsidRPr="00356BA1">
              <w:rPr>
                <w:rFonts w:hint="eastAsia"/>
                <w:sz w:val="18"/>
                <w:szCs w:val="18"/>
              </w:rPr>
              <w:t xml:space="preserve">이에 본 프로젝트는 기존 온라인 모델의 한계를 인식하고, </w:t>
            </w:r>
            <w:r w:rsidR="00201714" w:rsidRPr="00356BA1">
              <w:rPr>
                <w:rFonts w:hint="eastAsia"/>
                <w:sz w:val="18"/>
                <w:szCs w:val="18"/>
              </w:rPr>
              <w:t xml:space="preserve">다음 세가지 </w:t>
            </w:r>
            <w:r w:rsidRPr="00356BA1">
              <w:rPr>
                <w:rFonts w:hint="eastAsia"/>
                <w:sz w:val="18"/>
                <w:szCs w:val="18"/>
              </w:rPr>
              <w:t xml:space="preserve">윤리적 설계 원칙에 기반한 오프라인 </w:t>
            </w:r>
            <w:r w:rsidRPr="00356BA1">
              <w:rPr>
                <w:sz w:val="18"/>
                <w:szCs w:val="18"/>
              </w:rPr>
              <w:t xml:space="preserve">AI </w:t>
            </w:r>
            <w:r w:rsidRPr="00356BA1">
              <w:rPr>
                <w:rFonts w:hint="eastAsia"/>
                <w:sz w:val="18"/>
                <w:szCs w:val="18"/>
              </w:rPr>
              <w:t xml:space="preserve">시험감독 모델을 제안한다. 핵심은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감시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 xml:space="preserve"> 가 아닌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보조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>이다.</w:t>
            </w:r>
          </w:p>
          <w:p w14:paraId="4DE1B769" w14:textId="77777777" w:rsidR="00DA2EB6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첫째, 데이터 최소 수집 원칙이다. 얼굴, 손, 자세 등 최소한의 정보만 실시간 분석, 저장은 엄격히 금지한다. </w:t>
            </w:r>
          </w:p>
          <w:p w14:paraId="51297616" w14:textId="77777777" w:rsidR="00DA2EB6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둘째, 로컬 분석 원칙이다. 영상은 서버 전송 없이 현장 단말에서 처리하여 개인정보 노출을 차단한다.</w:t>
            </w:r>
          </w:p>
          <w:p w14:paraId="7852D706" w14:textId="6DB65F24" w:rsidR="00201714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셋째, 감독 보조 원칙이다. AI는 인간 감독을 대체하지 않고, 현장에서 보조하는 의사결정 지원 도구로 한정한다.</w:t>
            </w:r>
          </w:p>
          <w:p w14:paraId="54BBE80A" w14:textId="77777777" w:rsidR="00356BA1" w:rsidRPr="00356BA1" w:rsidRDefault="00356BA1" w:rsidP="00356BA1">
            <w:pPr>
              <w:jc w:val="left"/>
              <w:rPr>
                <w:sz w:val="18"/>
                <w:szCs w:val="18"/>
              </w:rPr>
            </w:pPr>
          </w:p>
          <w:p w14:paraId="1A50986C" w14:textId="7F63F931" w:rsidR="00DA2EB6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 본 프로젝트는 이러한 설계를 통해 기존 온라인 감독의 윤리적 문제를 보완, 오프라인 시험장에서도 프라이버시 보호</w:t>
            </w:r>
            <w:r w:rsidRPr="00356BA1">
              <w:rPr>
                <w:sz w:val="18"/>
                <w:szCs w:val="20"/>
              </w:rPr>
              <w:t>·</w:t>
            </w:r>
            <w:r w:rsidRPr="00356BA1">
              <w:rPr>
                <w:rFonts w:hint="eastAsia"/>
                <w:sz w:val="18"/>
                <w:szCs w:val="20"/>
              </w:rPr>
              <w:t>형평성</w:t>
            </w:r>
            <w:r w:rsidRPr="00356BA1">
              <w:rPr>
                <w:sz w:val="18"/>
                <w:szCs w:val="20"/>
              </w:rPr>
              <w:t>·</w:t>
            </w:r>
            <w:r w:rsidRPr="00356BA1">
              <w:rPr>
                <w:rFonts w:hint="eastAsia"/>
                <w:sz w:val="18"/>
                <w:szCs w:val="20"/>
              </w:rPr>
              <w:t xml:space="preserve">신뢰성을 함께 달성하는 </w:t>
            </w:r>
            <w:r w:rsidRPr="00356BA1">
              <w:rPr>
                <w:sz w:val="18"/>
                <w:szCs w:val="20"/>
              </w:rPr>
              <w:t>AI</w:t>
            </w:r>
            <w:r w:rsidRPr="00356BA1">
              <w:rPr>
                <w:rFonts w:hint="eastAsia"/>
                <w:sz w:val="18"/>
                <w:szCs w:val="20"/>
              </w:rPr>
              <w:t>의 기술의 올바른 발전 방향을 제</w:t>
            </w:r>
            <w:r w:rsidR="00B761A2" w:rsidRPr="00356BA1">
              <w:rPr>
                <w:rFonts w:hint="eastAsia"/>
                <w:sz w:val="18"/>
                <w:szCs w:val="20"/>
              </w:rPr>
              <w:t xml:space="preserve">시하고자 </w:t>
            </w:r>
            <w:r w:rsidRPr="00356BA1">
              <w:rPr>
                <w:rFonts w:hint="eastAsia"/>
                <w:sz w:val="18"/>
                <w:szCs w:val="20"/>
              </w:rPr>
              <w:t>한다.</w:t>
            </w:r>
          </w:p>
        </w:tc>
      </w:tr>
    </w:tbl>
    <w:p w14:paraId="18BBDB56" w14:textId="77777777" w:rsidR="006D0A94" w:rsidRDefault="006D0A94" w:rsidP="00356BA1">
      <w:pPr>
        <w:spacing w:line="240" w:lineRule="auto"/>
        <w:rPr>
          <w:sz w:val="18"/>
          <w:szCs w:val="20"/>
        </w:rPr>
      </w:pPr>
    </w:p>
    <w:p w14:paraId="71040023" w14:textId="77777777" w:rsidR="00356BA1" w:rsidRPr="00356BA1" w:rsidRDefault="00356BA1" w:rsidP="00356BA1">
      <w:pPr>
        <w:spacing w:line="240" w:lineRule="auto"/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356BA1" w14:paraId="3F6B3AEA" w14:textId="77777777" w:rsidTr="00F44461">
        <w:tc>
          <w:tcPr>
            <w:tcW w:w="9016" w:type="dxa"/>
          </w:tcPr>
          <w:p w14:paraId="45036F16" w14:textId="5989ACDE" w:rsidR="006E2175" w:rsidRPr="00356BA1" w:rsidRDefault="00671249" w:rsidP="00356BA1">
            <w:pPr>
              <w:jc w:val="left"/>
              <w:rPr>
                <w:b/>
              </w:rPr>
            </w:pPr>
            <w:r w:rsidRPr="00356BA1">
              <w:rPr>
                <w:b/>
              </w:rPr>
              <w:t>5</w:t>
            </w:r>
            <w:r w:rsidR="00863EEC" w:rsidRPr="00356BA1">
              <w:rPr>
                <w:b/>
              </w:rPr>
              <w:t>.</w:t>
            </w:r>
            <w:r w:rsidR="00863EEC" w:rsidRPr="00356BA1">
              <w:rPr>
                <w:rFonts w:hint="eastAsia"/>
                <w:b/>
              </w:rPr>
              <w:t xml:space="preserve"> </w:t>
            </w:r>
            <w:r w:rsidR="00C920BA" w:rsidRPr="00356BA1">
              <w:rPr>
                <w:rFonts w:hint="eastAsia"/>
                <w:b/>
              </w:rPr>
              <w:t>본론</w:t>
            </w:r>
          </w:p>
          <w:p w14:paraId="402AFDEC" w14:textId="77777777" w:rsidR="006D0A94" w:rsidRPr="00356BA1" w:rsidRDefault="006D0A94" w:rsidP="00356BA1">
            <w:pPr>
              <w:jc w:val="left"/>
              <w:rPr>
                <w:b/>
                <w:color w:val="0000FF"/>
                <w:sz w:val="18"/>
                <w:szCs w:val="20"/>
              </w:rPr>
            </w:pPr>
          </w:p>
          <w:p w14:paraId="6FBAB74E" w14:textId="24A4DA98" w:rsidR="006E2175" w:rsidRPr="00356BA1" w:rsidRDefault="006E2175" w:rsidP="00356BA1">
            <w:pPr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5.</w:t>
            </w:r>
            <w:r w:rsidRPr="00356BA1">
              <w:rPr>
                <w:b/>
                <w:bCs/>
              </w:rPr>
              <w:t>1. 시스템 개요</w:t>
            </w:r>
            <w:r w:rsidR="00C920BA" w:rsidRPr="00356BA1">
              <w:rPr>
                <w:rFonts w:hint="eastAsia"/>
                <w:b/>
                <w:bCs/>
                <w:color w:val="0000FF"/>
              </w:rPr>
              <w:t xml:space="preserve"> </w:t>
            </w:r>
          </w:p>
          <w:p w14:paraId="69F11F47" w14:textId="01247C21" w:rsidR="00863EEC" w:rsidRPr="00356BA1" w:rsidRDefault="006E2175" w:rsidP="00356BA1">
            <w:pPr>
              <w:jc w:val="left"/>
              <w:rPr>
                <w:color w:val="0000FF"/>
                <w:sz w:val="18"/>
                <w:szCs w:val="20"/>
              </w:rPr>
            </w:pPr>
            <w:r w:rsidRPr="00356BA1">
              <w:rPr>
                <w:noProof/>
                <w:color w:val="0000FF"/>
                <w:sz w:val="18"/>
                <w:szCs w:val="20"/>
              </w:rPr>
              <w:drawing>
                <wp:inline distT="0" distB="0" distL="0" distR="0" wp14:anchorId="6010EF42" wp14:editId="1883536F">
                  <wp:extent cx="5549774" cy="1528960"/>
                  <wp:effectExtent l="0" t="0" r="635" b="0"/>
                  <wp:docPr id="813892921" name="그림 7" descr="텍스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892921" name="그림 7" descr="텍스트, 스크린샷, 디자인이(가) 표시된 사진&#10;&#10;AI가 생성한 콘텐츠는 부정확할 수 있습니다.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" t="35448" r="43" b="37855"/>
                          <a:stretch/>
                        </pic:blipFill>
                        <pic:spPr bwMode="auto">
                          <a:xfrm>
                            <a:off x="0" y="0"/>
                            <a:ext cx="5629387" cy="1550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93ABD0" w14:textId="2F6BAC0A" w:rsidR="006E2175" w:rsidRPr="00356BA1" w:rsidRDefault="00463CA6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&lt;</w:t>
            </w:r>
            <w:r w:rsidR="006E2175" w:rsidRPr="00356BA1">
              <w:rPr>
                <w:rFonts w:hint="eastAsia"/>
                <w:sz w:val="18"/>
                <w:szCs w:val="18"/>
              </w:rPr>
              <w:t xml:space="preserve">그림 </w:t>
            </w:r>
            <w:r w:rsidR="006D0A94" w:rsidRPr="00356BA1">
              <w:rPr>
                <w:rFonts w:hint="eastAsia"/>
                <w:sz w:val="18"/>
                <w:szCs w:val="18"/>
              </w:rPr>
              <w:t>2</w:t>
            </w:r>
            <w:r w:rsidR="006E2175" w:rsidRPr="00356BA1">
              <w:rPr>
                <w:sz w:val="18"/>
                <w:szCs w:val="18"/>
              </w:rPr>
              <w:t xml:space="preserve">. </w:t>
            </w:r>
            <w:r w:rsidR="006E2175" w:rsidRPr="00356BA1">
              <w:rPr>
                <w:rFonts w:hint="eastAsia"/>
                <w:sz w:val="18"/>
                <w:szCs w:val="18"/>
              </w:rPr>
              <w:t>시스템 작동 예상 흐름도</w:t>
            </w:r>
            <w:r w:rsidRPr="00356BA1">
              <w:rPr>
                <w:rFonts w:hint="eastAsia"/>
                <w:sz w:val="18"/>
                <w:szCs w:val="18"/>
              </w:rPr>
              <w:t>&gt;</w:t>
            </w:r>
          </w:p>
          <w:p w14:paraId="1B07526B" w14:textId="77777777" w:rsidR="00463CA6" w:rsidRPr="00356BA1" w:rsidRDefault="00463CA6" w:rsidP="00356BA1">
            <w:pPr>
              <w:jc w:val="center"/>
              <w:rPr>
                <w:sz w:val="18"/>
                <w:szCs w:val="18"/>
              </w:rPr>
            </w:pPr>
          </w:p>
          <w:p w14:paraId="054A004D" w14:textId="28417222" w:rsidR="006E2175" w:rsidRPr="00356BA1" w:rsidRDefault="006E2175" w:rsidP="00356BA1">
            <w:pPr>
              <w:jc w:val="left"/>
              <w:rPr>
                <w:b/>
                <w:bCs/>
                <w:sz w:val="18"/>
                <w:szCs w:val="18"/>
              </w:rPr>
            </w:pPr>
            <w:r w:rsidRPr="00356BA1">
              <w:rPr>
                <w:rFonts w:hint="eastAsia"/>
                <w:b/>
                <w:bCs/>
                <w:sz w:val="18"/>
                <w:szCs w:val="18"/>
              </w:rPr>
              <w:t>시스템의 핵심 흐름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985"/>
              <w:gridCol w:w="5648"/>
            </w:tblGrid>
            <w:tr w:rsidR="006E2175" w:rsidRPr="00356BA1" w14:paraId="578E3CB3" w14:textId="77777777" w:rsidTr="006E2175">
              <w:tc>
                <w:tcPr>
                  <w:tcW w:w="1157" w:type="dxa"/>
                </w:tcPr>
                <w:p w14:paraId="7AC8BB61" w14:textId="7ED0835E" w:rsidR="006E2175" w:rsidRPr="00356BA1" w:rsidRDefault="006E2175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단계</w:t>
                  </w:r>
                </w:p>
              </w:tc>
              <w:tc>
                <w:tcPr>
                  <w:tcW w:w="1985" w:type="dxa"/>
                </w:tcPr>
                <w:p w14:paraId="01C96530" w14:textId="080F4891" w:rsidR="006E2175" w:rsidRPr="00356BA1" w:rsidRDefault="006E2175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기능</w:t>
                  </w:r>
                </w:p>
              </w:tc>
              <w:tc>
                <w:tcPr>
                  <w:tcW w:w="5648" w:type="dxa"/>
                </w:tcPr>
                <w:p w14:paraId="263B99F6" w14:textId="31D8B216" w:rsidR="006E2175" w:rsidRPr="00356BA1" w:rsidRDefault="006E2175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설명</w:t>
                  </w:r>
                </w:p>
              </w:tc>
            </w:tr>
            <w:tr w:rsidR="006E2175" w:rsidRPr="00356BA1" w14:paraId="0DBFE1D7" w14:textId="77777777" w:rsidTr="006E2175">
              <w:tc>
                <w:tcPr>
                  <w:tcW w:w="1157" w:type="dxa"/>
                </w:tcPr>
                <w:p w14:paraId="06BB70B4" w14:textId="3678E8DA" w:rsidR="006E2175" w:rsidRPr="00356BA1" w:rsidRDefault="006E2175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입력</w:t>
                  </w:r>
                </w:p>
              </w:tc>
              <w:tc>
                <w:tcPr>
                  <w:tcW w:w="1985" w:type="dxa"/>
                </w:tcPr>
                <w:p w14:paraId="5FDF5C6A" w14:textId="3A601CE0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다중 카메라 영상 스트림</w:t>
                  </w:r>
                </w:p>
              </w:tc>
              <w:tc>
                <w:tcPr>
                  <w:tcW w:w="5648" w:type="dxa"/>
                </w:tcPr>
                <w:p w14:paraId="16E94319" w14:textId="01C4C6C6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2~3대의 고정형 카메라를 통해 20~30 </w:t>
                  </w:r>
                  <w:r w:rsidRPr="00356BA1">
                    <w:rPr>
                      <w:sz w:val="14"/>
                      <w:szCs w:val="14"/>
                    </w:rPr>
                    <w:t>FPS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실시간 영상 수집.</w:t>
                  </w:r>
                </w:p>
              </w:tc>
            </w:tr>
            <w:tr w:rsidR="006E2175" w:rsidRPr="00356BA1" w14:paraId="48F0F900" w14:textId="77777777" w:rsidTr="006E2175">
              <w:tc>
                <w:tcPr>
                  <w:tcW w:w="1157" w:type="dxa"/>
                </w:tcPr>
                <w:p w14:paraId="15479AB9" w14:textId="168D6773" w:rsidR="006E2175" w:rsidRPr="00356BA1" w:rsidRDefault="006E2175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rFonts w:hint="eastAsia"/>
                      <w:sz w:val="14"/>
                      <w:szCs w:val="14"/>
                    </w:rPr>
                    <w:t>전처</w:t>
                  </w:r>
                  <w:r w:rsidR="006D0A94" w:rsidRPr="00356BA1">
                    <w:rPr>
                      <w:rFonts w:hint="eastAsia"/>
                      <w:sz w:val="14"/>
                      <w:szCs w:val="14"/>
                    </w:rPr>
                    <w:t>리</w:t>
                  </w:r>
                  <w:proofErr w:type="spellEnd"/>
                  <w:r w:rsidR="006D0A94" w:rsidRPr="00356BA1">
                    <w:rPr>
                      <w:rFonts w:hint="eastAsia"/>
                      <w:sz w:val="14"/>
                      <w:szCs w:val="14"/>
                    </w:rPr>
                    <w:t xml:space="preserve"> &amp; 캘리브레이션</w:t>
                  </w:r>
                </w:p>
              </w:tc>
              <w:tc>
                <w:tcPr>
                  <w:tcW w:w="1985" w:type="dxa"/>
                </w:tcPr>
                <w:p w14:paraId="770765B9" w14:textId="62F5E486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동기화 및 뷰 정합</w:t>
                  </w:r>
                </w:p>
              </w:tc>
              <w:tc>
                <w:tcPr>
                  <w:tcW w:w="5648" w:type="dxa"/>
                </w:tcPr>
                <w:p w14:paraId="71D66516" w14:textId="4FBB0F2E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시간 동기화(</w:t>
                  </w:r>
                  <w:r w:rsidRPr="00356BA1">
                    <w:rPr>
                      <w:sz w:val="14"/>
                      <w:szCs w:val="14"/>
                    </w:rPr>
                    <w:t xml:space="preserve">NTP/PTP) 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및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Homography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를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이용한 좌석 좌표계(Seat ID)</w:t>
                  </w:r>
                  <w:r w:rsidRPr="00356BA1">
                    <w:rPr>
                      <w:sz w:val="14"/>
                      <w:szCs w:val="14"/>
                    </w:rPr>
                    <w:t xml:space="preserve"> 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구축.</w:t>
                  </w:r>
                </w:p>
              </w:tc>
            </w:tr>
            <w:tr w:rsidR="006E2175" w:rsidRPr="00356BA1" w14:paraId="224F560F" w14:textId="77777777" w:rsidTr="006E2175">
              <w:tc>
                <w:tcPr>
                  <w:tcW w:w="1157" w:type="dxa"/>
                </w:tcPr>
                <w:p w14:paraId="5F8D4027" w14:textId="1A17B871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인식 &amp; 추적</w:t>
                  </w:r>
                </w:p>
              </w:tc>
              <w:tc>
                <w:tcPr>
                  <w:tcW w:w="1985" w:type="dxa"/>
                </w:tcPr>
                <w:p w14:paraId="48E2F920" w14:textId="2A2D7D81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다중 객체 추적(MOT)</w:t>
                  </w:r>
                </w:p>
              </w:tc>
              <w:tc>
                <w:tcPr>
                  <w:tcW w:w="5648" w:type="dxa"/>
                </w:tcPr>
                <w:p w14:paraId="467C1C1D" w14:textId="606F12E1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YOLOv8n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으로 사람/손/금지 물체를 탐지하고,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ByteTrack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을 활용하여 뷰 간 연속적인 </w:t>
                  </w:r>
                  <w:proofErr w:type="spellStart"/>
                  <w:r w:rsidRPr="00356BA1">
                    <w:rPr>
                      <w:rFonts w:hint="eastAsia"/>
                      <w:sz w:val="14"/>
                      <w:szCs w:val="14"/>
                    </w:rPr>
                    <w:lastRenderedPageBreak/>
                    <w:t>수험자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r w:rsidRPr="00356BA1">
                    <w:rPr>
                      <w:sz w:val="14"/>
                      <w:szCs w:val="14"/>
                    </w:rPr>
                    <w:t xml:space="preserve">ID 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유지.</w:t>
                  </w:r>
                </w:p>
              </w:tc>
            </w:tr>
            <w:tr w:rsidR="006E2175" w:rsidRPr="00356BA1" w14:paraId="2E5B991E" w14:textId="77777777" w:rsidTr="006E2175">
              <w:tc>
                <w:tcPr>
                  <w:tcW w:w="1157" w:type="dxa"/>
                </w:tcPr>
                <w:p w14:paraId="58A548E7" w14:textId="27FAC14C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lastRenderedPageBreak/>
                    <w:t>분석</w:t>
                  </w:r>
                </w:p>
              </w:tc>
              <w:tc>
                <w:tcPr>
                  <w:tcW w:w="1985" w:type="dxa"/>
                </w:tcPr>
                <w:p w14:paraId="57EA9C62" w14:textId="24213F9E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행동 및 고개 방향 분석</w:t>
                  </w:r>
                </w:p>
              </w:tc>
              <w:tc>
                <w:tcPr>
                  <w:tcW w:w="5648" w:type="dxa"/>
                </w:tcPr>
                <w:p w14:paraId="5E7E4CF7" w14:textId="659C0685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rFonts w:hint="eastAsia"/>
                      <w:sz w:val="14"/>
                      <w:szCs w:val="14"/>
                    </w:rPr>
                    <w:t>MediaPipe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Pose로 고개 방향(</w:t>
                  </w:r>
                  <w:r w:rsidRPr="00356BA1">
                    <w:rPr>
                      <w:sz w:val="14"/>
                      <w:szCs w:val="14"/>
                    </w:rPr>
                    <w:t>Yaw/Pitch)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과 상체 자세를, 손 탐지로 부정행위 가능성 분석.</w:t>
                  </w:r>
                </w:p>
              </w:tc>
            </w:tr>
            <w:tr w:rsidR="006E2175" w:rsidRPr="00356BA1" w14:paraId="58AE7B3D" w14:textId="77777777" w:rsidTr="006E2175">
              <w:tc>
                <w:tcPr>
                  <w:tcW w:w="1157" w:type="dxa"/>
                </w:tcPr>
                <w:p w14:paraId="0B0DD145" w14:textId="25852E7D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판단</w:t>
                  </w:r>
                </w:p>
              </w:tc>
              <w:tc>
                <w:tcPr>
                  <w:tcW w:w="1985" w:type="dxa"/>
                </w:tcPr>
                <w:p w14:paraId="2C21EE7A" w14:textId="21668340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이상 행동 판단</w:t>
                  </w:r>
                </w:p>
              </w:tc>
              <w:tc>
                <w:tcPr>
                  <w:tcW w:w="5648" w:type="dxa"/>
                </w:tcPr>
                <w:p w14:paraId="2CC690D1" w14:textId="5E6D381C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규칙 기반 엔진을 통해 </w:t>
                  </w:r>
                  <w:r w:rsidRPr="00356BA1">
                    <w:rPr>
                      <w:sz w:val="14"/>
                      <w:szCs w:val="14"/>
                    </w:rPr>
                    <w:t>‘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장시간 고개 이탈</w:t>
                  </w:r>
                  <w:r w:rsidRPr="00356BA1">
                    <w:rPr>
                      <w:sz w:val="14"/>
                      <w:szCs w:val="14"/>
                    </w:rPr>
                    <w:t>’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, </w:t>
                  </w:r>
                  <w:r w:rsidRPr="00356BA1">
                    <w:rPr>
                      <w:sz w:val="14"/>
                      <w:szCs w:val="14"/>
                    </w:rPr>
                    <w:t>‘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부정행위 의심 정황</w:t>
                  </w:r>
                  <w:r w:rsidRPr="00356BA1">
                    <w:rPr>
                      <w:sz w:val="14"/>
                      <w:szCs w:val="14"/>
                    </w:rPr>
                    <w:t>’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, </w:t>
                  </w:r>
                  <w:r w:rsidRPr="00356BA1">
                    <w:rPr>
                      <w:sz w:val="14"/>
                      <w:szCs w:val="14"/>
                    </w:rPr>
                    <w:t>‘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도움 요청 시그널</w:t>
                  </w:r>
                  <w:r w:rsidRPr="00356BA1">
                    <w:rPr>
                      <w:sz w:val="14"/>
                      <w:szCs w:val="14"/>
                    </w:rPr>
                    <w:t>’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등 이상 징후를 실시간 포착</w:t>
                  </w:r>
                </w:p>
              </w:tc>
            </w:tr>
            <w:tr w:rsidR="006E2175" w:rsidRPr="00356BA1" w14:paraId="46AD5235" w14:textId="77777777" w:rsidTr="006E2175">
              <w:tc>
                <w:tcPr>
                  <w:tcW w:w="1157" w:type="dxa"/>
                </w:tcPr>
                <w:p w14:paraId="38BAC0C8" w14:textId="06D23537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출력</w:t>
                  </w:r>
                </w:p>
              </w:tc>
              <w:tc>
                <w:tcPr>
                  <w:tcW w:w="1985" w:type="dxa"/>
                </w:tcPr>
                <w:p w14:paraId="6F828887" w14:textId="03D42E15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감독관 대시보드</w:t>
                  </w:r>
                </w:p>
              </w:tc>
              <w:tc>
                <w:tcPr>
                  <w:tcW w:w="5648" w:type="dxa"/>
                </w:tcPr>
                <w:p w14:paraId="7DBC9501" w14:textId="07E85D28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경고를 좌석 </w:t>
                  </w:r>
                  <w:r w:rsidRPr="00356BA1">
                    <w:rPr>
                      <w:sz w:val="14"/>
                      <w:szCs w:val="14"/>
                    </w:rPr>
                    <w:t>Heatmap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및 알림으로 시각화, 로컬 </w:t>
                  </w:r>
                  <w:r w:rsidRPr="00356BA1">
                    <w:rPr>
                      <w:sz w:val="14"/>
                      <w:szCs w:val="14"/>
                    </w:rPr>
                    <w:t>PC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화면에 즉시 표시</w:t>
                  </w:r>
                </w:p>
              </w:tc>
            </w:tr>
          </w:tbl>
          <w:p w14:paraId="0ABE07D7" w14:textId="77777777" w:rsidR="00463CA6" w:rsidRPr="00356BA1" w:rsidRDefault="00463CA6" w:rsidP="00356BA1">
            <w:pPr>
              <w:jc w:val="left"/>
              <w:rPr>
                <w:sz w:val="18"/>
                <w:szCs w:val="18"/>
              </w:rPr>
            </w:pPr>
          </w:p>
          <w:p w14:paraId="18A664FC" w14:textId="145A9199" w:rsidR="006E2175" w:rsidRPr="00356BA1" w:rsidRDefault="006E2175" w:rsidP="00356BA1">
            <w:pPr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</w:t>
            </w:r>
            <w:r w:rsidRPr="00356BA1">
              <w:rPr>
                <w:b/>
                <w:bCs/>
              </w:rPr>
              <w:t>.</w:t>
            </w:r>
            <w:r w:rsidRPr="00356BA1">
              <w:rPr>
                <w:rFonts w:hint="eastAsia"/>
                <w:b/>
                <w:bCs/>
              </w:rPr>
              <w:t>2.</w:t>
            </w:r>
            <w:r w:rsidRPr="00356BA1">
              <w:rPr>
                <w:b/>
                <w:bCs/>
              </w:rPr>
              <w:t xml:space="preserve"> </w:t>
            </w:r>
            <w:r w:rsidR="006D0A94" w:rsidRPr="00356BA1">
              <w:rPr>
                <w:rFonts w:hint="eastAsia"/>
                <w:b/>
                <w:bCs/>
              </w:rPr>
              <w:t>필요한 기술 요소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985"/>
              <w:gridCol w:w="5648"/>
            </w:tblGrid>
            <w:tr w:rsidR="006D0A94" w:rsidRPr="00356BA1" w14:paraId="0CFF93E9" w14:textId="77777777" w:rsidTr="001E3093">
              <w:tc>
                <w:tcPr>
                  <w:tcW w:w="1157" w:type="dxa"/>
                </w:tcPr>
                <w:p w14:paraId="741D2734" w14:textId="16EFE223" w:rsidR="006D0A94" w:rsidRPr="00356BA1" w:rsidRDefault="006D0A94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구분</w:t>
                  </w:r>
                </w:p>
              </w:tc>
              <w:tc>
                <w:tcPr>
                  <w:tcW w:w="1985" w:type="dxa"/>
                </w:tcPr>
                <w:p w14:paraId="1D75DD4B" w14:textId="10661A25" w:rsidR="006D0A94" w:rsidRPr="00356BA1" w:rsidRDefault="006D0A94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기술 요소</w:t>
                  </w:r>
                </w:p>
              </w:tc>
              <w:tc>
                <w:tcPr>
                  <w:tcW w:w="5648" w:type="dxa"/>
                </w:tcPr>
                <w:p w14:paraId="4DB75332" w14:textId="577D9131" w:rsidR="006D0A94" w:rsidRPr="00356BA1" w:rsidRDefault="006D0A94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설명 및 선택 이유</w:t>
                  </w:r>
                </w:p>
              </w:tc>
            </w:tr>
            <w:tr w:rsidR="006D0A94" w:rsidRPr="00356BA1" w14:paraId="3AEF1D77" w14:textId="77777777" w:rsidTr="001E3093">
              <w:tc>
                <w:tcPr>
                  <w:tcW w:w="1157" w:type="dxa"/>
                </w:tcPr>
                <w:p w14:paraId="43DA16F4" w14:textId="27E7F220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영상 수집</w:t>
                  </w:r>
                </w:p>
              </w:tc>
              <w:tc>
                <w:tcPr>
                  <w:tcW w:w="1985" w:type="dxa"/>
                </w:tcPr>
                <w:p w14:paraId="20AF6928" w14:textId="12441F76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고정형 카메라 (Webcam/CCTV)</w:t>
                  </w:r>
                </w:p>
              </w:tc>
              <w:tc>
                <w:tcPr>
                  <w:tcW w:w="5648" w:type="dxa"/>
                </w:tcPr>
                <w:p w14:paraId="0461E732" w14:textId="7C85BFB1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교실 전체 Coverage 확보 및 20 FPS 이상의 안정적인 스트림 제공.</w:t>
                  </w:r>
                </w:p>
              </w:tc>
            </w:tr>
            <w:tr w:rsidR="006D0A94" w:rsidRPr="00356BA1" w14:paraId="017A04A8" w14:textId="77777777" w:rsidTr="001E3093">
              <w:tc>
                <w:tcPr>
                  <w:tcW w:w="1157" w:type="dxa"/>
                </w:tcPr>
                <w:p w14:paraId="024A2FD5" w14:textId="194E0D29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좌표계 구축</w:t>
                  </w:r>
                </w:p>
              </w:tc>
              <w:tc>
                <w:tcPr>
                  <w:tcW w:w="1985" w:type="dxa"/>
                </w:tcPr>
                <w:p w14:paraId="7319AA6F" w14:textId="7EA26944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Homography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(OpenCV)</w:t>
                  </w:r>
                </w:p>
              </w:tc>
              <w:tc>
                <w:tcPr>
                  <w:tcW w:w="5648" w:type="dxa"/>
                </w:tcPr>
                <w:p w14:paraId="3AAC5D09" w14:textId="741D6A59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다중 카메라 뷰를 하나의 평면 좌석 좌표계로 변환하여 수험자의 정확한 위치(Seat ID) 매핑.</w:t>
                  </w:r>
                </w:p>
              </w:tc>
            </w:tr>
            <w:tr w:rsidR="006D0A94" w:rsidRPr="00356BA1" w14:paraId="103219D7" w14:textId="77777777" w:rsidTr="001E3093">
              <w:tc>
                <w:tcPr>
                  <w:tcW w:w="1157" w:type="dxa"/>
                </w:tcPr>
                <w:p w14:paraId="4111411A" w14:textId="62F3F949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객체 탐지</w:t>
                  </w:r>
                </w:p>
              </w:tc>
              <w:tc>
                <w:tcPr>
                  <w:tcW w:w="1985" w:type="dxa"/>
                </w:tcPr>
                <w:p w14:paraId="4DFB5265" w14:textId="5EA2F731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YOLOv8n (경량)</w:t>
                  </w:r>
                </w:p>
              </w:tc>
              <w:tc>
                <w:tcPr>
                  <w:tcW w:w="5648" w:type="dxa"/>
                </w:tcPr>
                <w:p w14:paraId="3D94CABA" w14:textId="6916628B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사람, 손, 금지 물체(스마트폰, 외부 종이 등)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를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빠르고 정확하게 탐지. 로컬 환경에 적합한 경량 모델(</w:t>
                  </w:r>
                  <w:r w:rsidRPr="00356BA1">
                    <w:rPr>
                      <w:rStyle w:val="mord"/>
                      <w:sz w:val="14"/>
                      <w:szCs w:val="14"/>
                    </w:rPr>
                    <w:t>n</w:t>
                  </w:r>
                  <w:r w:rsidRPr="00356BA1">
                    <w:rPr>
                      <w:sz w:val="14"/>
                      <w:szCs w:val="14"/>
                    </w:rPr>
                    <w:t>) 선택.</w:t>
                  </w:r>
                </w:p>
              </w:tc>
            </w:tr>
            <w:tr w:rsidR="006D0A94" w:rsidRPr="00356BA1" w14:paraId="70B243BE" w14:textId="77777777" w:rsidTr="001E3093">
              <w:tc>
                <w:tcPr>
                  <w:tcW w:w="1157" w:type="dxa"/>
                </w:tcPr>
                <w:p w14:paraId="6D15FF88" w14:textId="13B5B3F7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다중 객체 추적</w:t>
                  </w:r>
                </w:p>
              </w:tc>
              <w:tc>
                <w:tcPr>
                  <w:tcW w:w="1985" w:type="dxa"/>
                </w:tcPr>
                <w:p w14:paraId="7FF8E79C" w14:textId="46CE191E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ByteTrack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/ OC-SORT</w:t>
                  </w:r>
                </w:p>
              </w:tc>
              <w:tc>
                <w:tcPr>
                  <w:tcW w:w="5648" w:type="dxa"/>
                </w:tcPr>
                <w:p w14:paraId="0ADA3865" w14:textId="1E8060D9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 xml:space="preserve">혼잡한 환경에서 ID 스위치를 최소화하고, 카메라 뷰 간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수험자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ID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를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지속적으로 유지(Re-ID와 연계).</w:t>
                  </w:r>
                </w:p>
              </w:tc>
            </w:tr>
            <w:tr w:rsidR="006D0A94" w:rsidRPr="00356BA1" w14:paraId="2A31AE14" w14:textId="77777777" w:rsidTr="001E3093">
              <w:tc>
                <w:tcPr>
                  <w:tcW w:w="1157" w:type="dxa"/>
                </w:tcPr>
                <w:p w14:paraId="01DDD40D" w14:textId="28C5491B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포즈 </w:t>
                  </w:r>
                  <w:r w:rsidR="00463CA6" w:rsidRPr="00356BA1">
                    <w:rPr>
                      <w:rFonts w:hint="eastAsia"/>
                      <w:sz w:val="14"/>
                      <w:szCs w:val="14"/>
                    </w:rPr>
                    <w:t>&amp; 행동 분석</w:t>
                  </w:r>
                </w:p>
              </w:tc>
              <w:tc>
                <w:tcPr>
                  <w:tcW w:w="1985" w:type="dxa"/>
                </w:tcPr>
                <w:p w14:paraId="361CAC26" w14:textId="79B6F1CC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MediaPipe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Pose /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HRNet</w:t>
                  </w:r>
                  <w:proofErr w:type="spellEnd"/>
                </w:p>
              </w:tc>
              <w:tc>
                <w:tcPr>
                  <w:tcW w:w="5648" w:type="dxa"/>
                </w:tcPr>
                <w:p w14:paraId="0504F4D8" w14:textId="35E30410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상체 관절 및 얼굴 회전(Head Pose) 각도를 분석하여 고개 방향 이탈을 신뢰성 있게 감지.</w:t>
                  </w:r>
                </w:p>
              </w:tc>
            </w:tr>
            <w:tr w:rsidR="006D0A94" w:rsidRPr="00356BA1" w14:paraId="4265E186" w14:textId="77777777" w:rsidTr="001E3093">
              <w:tc>
                <w:tcPr>
                  <w:tcW w:w="1157" w:type="dxa"/>
                </w:tcPr>
                <w:p w14:paraId="4EF0042A" w14:textId="796AD15C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경고 시스템</w:t>
                  </w:r>
                </w:p>
              </w:tc>
              <w:tc>
                <w:tcPr>
                  <w:tcW w:w="1985" w:type="dxa"/>
                </w:tcPr>
                <w:p w14:paraId="68DCA35C" w14:textId="76E95247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Streamlit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기반 대시보드</w:t>
                  </w:r>
                </w:p>
              </w:tc>
              <w:tc>
                <w:tcPr>
                  <w:tcW w:w="5648" w:type="dxa"/>
                </w:tcPr>
                <w:p w14:paraId="7373F409" w14:textId="3B97A31D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감독자가 사용하기 쉬운 웹 기반 UI/UX 구축 및 실시간 WebSocket 알림 연동.</w:t>
                  </w:r>
                </w:p>
              </w:tc>
            </w:tr>
            <w:tr w:rsidR="00463CA6" w:rsidRPr="00356BA1" w14:paraId="24A7BCD6" w14:textId="77777777" w:rsidTr="001E3093">
              <w:tc>
                <w:tcPr>
                  <w:tcW w:w="1157" w:type="dxa"/>
                </w:tcPr>
                <w:p w14:paraId="778444B0" w14:textId="1654D7C1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윤리 및 보안</w:t>
                  </w:r>
                </w:p>
              </w:tc>
              <w:tc>
                <w:tcPr>
                  <w:tcW w:w="1985" w:type="dxa"/>
                </w:tcPr>
                <w:p w14:paraId="284C0289" w14:textId="396C8E9A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 xml:space="preserve">로컬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엣지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컴퓨팅</w:t>
                  </w:r>
                </w:p>
              </w:tc>
              <w:tc>
                <w:tcPr>
                  <w:tcW w:w="5648" w:type="dxa"/>
                </w:tcPr>
                <w:p w14:paraId="0709F925" w14:textId="33295F93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모든 AI 처리를 감독관 PC(로컬 장치)에서 수행하여 외부 서버로의 영상 전송 및 저장 원천 차단.</w:t>
                  </w:r>
                </w:p>
              </w:tc>
            </w:tr>
          </w:tbl>
          <w:p w14:paraId="16A152B9" w14:textId="77777777" w:rsidR="00463CA6" w:rsidRPr="00356BA1" w:rsidRDefault="00463CA6" w:rsidP="00356BA1">
            <w:pPr>
              <w:jc w:val="left"/>
              <w:rPr>
                <w:sz w:val="18"/>
                <w:szCs w:val="18"/>
              </w:rPr>
            </w:pPr>
          </w:p>
          <w:p w14:paraId="449378F2" w14:textId="5E84B7B0" w:rsidR="00463CA6" w:rsidRPr="00356BA1" w:rsidRDefault="00463CA6" w:rsidP="00356BA1">
            <w:pPr>
              <w:wordWrap/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</w:t>
            </w:r>
            <w:r w:rsidRPr="00356BA1">
              <w:rPr>
                <w:b/>
                <w:bCs/>
              </w:rPr>
              <w:t>.</w:t>
            </w:r>
            <w:r w:rsidRPr="00356BA1">
              <w:rPr>
                <w:rFonts w:hint="eastAsia"/>
                <w:b/>
                <w:bCs/>
              </w:rPr>
              <w:t>3.</w:t>
            </w:r>
            <w:r w:rsidRPr="00356BA1">
              <w:rPr>
                <w:b/>
                <w:bCs/>
              </w:rPr>
              <w:t xml:space="preserve"> </w:t>
            </w:r>
            <w:r w:rsidRPr="00356BA1">
              <w:rPr>
                <w:rFonts w:hint="eastAsia"/>
                <w:b/>
                <w:bCs/>
              </w:rPr>
              <w:t>구현 방법</w:t>
            </w:r>
          </w:p>
          <w:p w14:paraId="751CD1E2" w14:textId="1F1A064A" w:rsidR="00463CA6" w:rsidRPr="00356BA1" w:rsidRDefault="00463CA6" w:rsidP="00356BA1">
            <w:pPr>
              <w:pStyle w:val="3"/>
              <w:ind w:left="1000" w:hanging="4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6BA1">
              <w:rPr>
                <w:rFonts w:asciiTheme="minorHAnsi" w:eastAsiaTheme="minorHAnsi" w:hAnsiTheme="minorHAnsi" w:hint="eastAsia"/>
                <w:sz w:val="18"/>
                <w:szCs w:val="18"/>
              </w:rPr>
              <w:t>5.</w:t>
            </w:r>
            <w:r w:rsidRPr="00356BA1">
              <w:rPr>
                <w:rFonts w:asciiTheme="minorHAnsi" w:eastAsiaTheme="minorHAnsi" w:hAnsiTheme="minorHAnsi"/>
                <w:sz w:val="18"/>
                <w:szCs w:val="18"/>
              </w:rPr>
              <w:t>3.1. 환경 구축 및 캘리브레이션</w:t>
            </w:r>
          </w:p>
          <w:p w14:paraId="6DACB68C" w14:textId="77777777" w:rsidR="00463CA6" w:rsidRPr="00356BA1" w:rsidRDefault="00463CA6" w:rsidP="00356BA1">
            <w:pPr>
              <w:pStyle w:val="a7"/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다중 카메라 설치: 교실 좌석을 최대한 커버하도록 2~3대 카메라 배치, 시야 중첩(Overlap) 30% 이상 확보.</w:t>
            </w:r>
          </w:p>
          <w:p w14:paraId="15E404D5" w14:textId="77777777" w:rsidR="00463CA6" w:rsidRPr="00356BA1" w:rsidRDefault="00463CA6" w:rsidP="00356BA1">
            <w:pPr>
              <w:pStyle w:val="a7"/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시간 동기화: NTP/PTP 프로토콜을 이용해 모든 카메라 스트림의 타임스탬프를 통일하여 프레임 동기화.</w:t>
            </w:r>
          </w:p>
          <w:p w14:paraId="679A2F7A" w14:textId="77777777" w:rsidR="00463CA6" w:rsidRPr="00356BA1" w:rsidRDefault="00463CA6" w:rsidP="00356BA1">
            <w:pPr>
              <w:pStyle w:val="a7"/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좌표계 매핑 (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Homography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): 각 카메라 뷰의 특정 지점(좌석 모서리, 교실 바닥)을 공통 평면 좌표계로 변환하는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Homography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행렬 획득. 이를 통해 각 수험자의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박스를 특정 좌석(Seat ID)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폴리곤에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매핑.</w:t>
            </w:r>
          </w:p>
          <w:p w14:paraId="211C3BD5" w14:textId="19A58FEB" w:rsidR="00463CA6" w:rsidRPr="00356BA1" w:rsidRDefault="00463CA6" w:rsidP="00356BA1">
            <w:pPr>
              <w:pStyle w:val="3"/>
              <w:ind w:left="1000" w:hanging="4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6BA1">
              <w:rPr>
                <w:rFonts w:asciiTheme="minorHAnsi" w:eastAsiaTheme="minorHAnsi" w:hAnsiTheme="minorHAnsi" w:hint="eastAsia"/>
                <w:sz w:val="18"/>
                <w:szCs w:val="18"/>
              </w:rPr>
              <w:t>5.</w:t>
            </w:r>
            <w:r w:rsidRPr="00356BA1">
              <w:rPr>
                <w:rFonts w:asciiTheme="minorHAnsi" w:eastAsiaTheme="minorHAnsi" w:hAnsiTheme="minorHAnsi"/>
                <w:sz w:val="18"/>
                <w:szCs w:val="18"/>
              </w:rPr>
              <w:t>3.2. AI 파이프라인 구축</w:t>
            </w:r>
          </w:p>
          <w:p w14:paraId="53300C0E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실시간 스트림 수신: OpenCV 등을 활용하여 모든 카메라 스트림을 동시에 수신.</w:t>
            </w:r>
          </w:p>
          <w:p w14:paraId="754B5F55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탐지 및 뷰 내 추적 (Intra-view MOT): 각 스트림에서 YOLOv8n을 이용해 사람/손/물체 탐지 및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ByteTrack으로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뷰 내 ID 추적.</w:t>
            </w:r>
          </w:p>
          <w:p w14:paraId="67952F72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뷰 간 통합 (Inter-view Association): 추적된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박스를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Homography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로 변환하고, 좌석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폴리곤과의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교차율(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IoU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)이 가장 높은 Seat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매핑. 일정 시간 동안 동일 Seat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매핑되면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를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병합.</w:t>
            </w:r>
          </w:p>
          <w:p w14:paraId="614A1416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행동 분석:</w:t>
            </w:r>
          </w:p>
          <w:p w14:paraId="71F16A81" w14:textId="77777777" w:rsidR="00463CA6" w:rsidRPr="00356BA1" w:rsidRDefault="00463CA6" w:rsidP="00356BA1">
            <w:pPr>
              <w:pStyle w:val="a7"/>
              <w:numPr>
                <w:ilvl w:val="1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고개 방향 분석: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MediaPipe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Pose의 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Yaw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(좌우 회전) 및 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Pitch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(상하 회전) 값을 분석.</w:t>
            </w:r>
          </w:p>
          <w:p w14:paraId="558FC0E3" w14:textId="77777777" w:rsidR="00463CA6" w:rsidRPr="00356BA1" w:rsidRDefault="00463CA6" w:rsidP="00356BA1">
            <w:pPr>
              <w:pStyle w:val="a7"/>
              <w:numPr>
                <w:ilvl w:val="1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물체 근접: 수험자의 손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박스와 금지 물체(폰/종이)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 간의 거리 측정.</w:t>
            </w:r>
          </w:p>
          <w:p w14:paraId="06E79F35" w14:textId="2B4E2C8D" w:rsidR="00463CA6" w:rsidRPr="00356BA1" w:rsidRDefault="00463CA6" w:rsidP="00356BA1">
            <w:pPr>
              <w:pStyle w:val="3"/>
              <w:ind w:left="1000" w:hanging="4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6BA1">
              <w:rPr>
                <w:rFonts w:asciiTheme="minorHAnsi" w:eastAsiaTheme="minorHAnsi" w:hAnsiTheme="minorHAnsi" w:hint="eastAsia"/>
                <w:sz w:val="18"/>
                <w:szCs w:val="18"/>
              </w:rPr>
              <w:t>5.</w:t>
            </w:r>
            <w:r w:rsidRPr="00356BA1">
              <w:rPr>
                <w:rFonts w:asciiTheme="minorHAnsi" w:eastAsiaTheme="minorHAnsi" w:hAnsiTheme="minorHAnsi"/>
                <w:sz w:val="18"/>
                <w:szCs w:val="18"/>
              </w:rPr>
              <w:t>3.3. 이상 행동 판단 및 경고 시스템</w:t>
            </w:r>
          </w:p>
          <w:p w14:paraId="7ED36674" w14:textId="77777777" w:rsidR="00463CA6" w:rsidRPr="00356BA1" w:rsidRDefault="00463CA6" w:rsidP="00356BA1">
            <w:pPr>
              <w:pStyle w:val="a7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규칙 기반 엔진 (Rule-Based Engine):</w:t>
            </w:r>
          </w:p>
          <w:p w14:paraId="0F0E64CF" w14:textId="77777777" w:rsidR="00463CA6" w:rsidRPr="00356BA1" w:rsidRDefault="00463CA6" w:rsidP="00356BA1">
            <w:pPr>
              <w:pStyle w:val="a7"/>
              <w:numPr>
                <w:ilvl w:val="1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시선 이탈 경고: 고개 방향(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Yaw/Pitch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)이 3초 이상 특정 임계치(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e.g.</w:t>
            </w:r>
            <w:r w:rsidRPr="00356BA1">
              <w:rPr>
                <w:rStyle w:val="mpunct"/>
                <w:rFonts w:asciiTheme="minorHAnsi" w:eastAsiaTheme="minorHAnsi" w:hAnsiTheme="minorHAnsi"/>
                <w:sz w:val="16"/>
                <w:szCs w:val="16"/>
              </w:rPr>
              <w:t>,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±20</w:t>
            </w:r>
            <w:r w:rsidRPr="00356BA1">
              <w:rPr>
                <w:rStyle w:val="mord"/>
                <w:rFonts w:ascii="Cambria Math" w:eastAsiaTheme="minorHAnsi" w:hAnsi="Cambria Math" w:cs="Cambria Math"/>
                <w:sz w:val="16"/>
                <w:szCs w:val="16"/>
              </w:rPr>
              <w:t>∘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)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를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벗어날 경우.</w:t>
            </w:r>
          </w:p>
          <w:p w14:paraId="363E05A2" w14:textId="77777777" w:rsidR="00463CA6" w:rsidRPr="00356BA1" w:rsidRDefault="00463CA6" w:rsidP="00356BA1">
            <w:pPr>
              <w:pStyle w:val="a7"/>
              <w:numPr>
                <w:ilvl w:val="1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물체 접촉 경고: 손이 금지 물체에 2초 이상 근접하거나 접촉할 경우.</w:t>
            </w:r>
          </w:p>
          <w:p w14:paraId="046AE6AE" w14:textId="77777777" w:rsidR="00463CA6" w:rsidRPr="00356BA1" w:rsidRDefault="00463CA6" w:rsidP="00356BA1">
            <w:pPr>
              <w:pStyle w:val="a7"/>
              <w:numPr>
                <w:ilvl w:val="1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자리 이탈 경고: Seat ID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폴리곤에서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박스가 장시간 벗어날 경우.</w:t>
            </w:r>
          </w:p>
          <w:p w14:paraId="035A7EB2" w14:textId="77777777" w:rsidR="00463CA6" w:rsidRPr="00356BA1" w:rsidRDefault="00463CA6" w:rsidP="00356BA1">
            <w:pPr>
              <w:pStyle w:val="a7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대시보드 시각화: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Streamlit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UI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교실 좌석도 Heatmap을 표시하고, 경고 발생 시 해당 Seat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빨간색 하이라이트 및 실시간 팝업 알림 전송</w:t>
            </w:r>
            <w:r w:rsidRPr="00356BA1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</w:p>
          <w:p w14:paraId="065F1A40" w14:textId="73AEF19E" w:rsidR="00463CA6" w:rsidRPr="00356BA1" w:rsidRDefault="00463CA6" w:rsidP="00356BA1">
            <w:pPr>
              <w:pStyle w:val="a7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14"/>
                <w:szCs w:val="14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로그 기록: 이벤트 발생 시점, Seat ID, 이벤트 유형, 신뢰도(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Score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)만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비식별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로그로 로컬 저장</w:t>
            </w:r>
            <w:r w:rsidRPr="00356BA1">
              <w:rPr>
                <w:sz w:val="22"/>
                <w:szCs w:val="22"/>
              </w:rPr>
              <w:t>.</w:t>
            </w:r>
          </w:p>
          <w:p w14:paraId="1B0F9787" w14:textId="4752F2CF" w:rsidR="00463CA6" w:rsidRPr="00356BA1" w:rsidRDefault="00463CA6" w:rsidP="00356BA1">
            <w:pPr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</w:t>
            </w:r>
            <w:r w:rsidRPr="00356BA1">
              <w:rPr>
                <w:b/>
                <w:bCs/>
              </w:rPr>
              <w:t>.</w:t>
            </w:r>
            <w:r w:rsidRPr="00356BA1">
              <w:rPr>
                <w:rFonts w:hint="eastAsia"/>
                <w:b/>
                <w:bCs/>
              </w:rPr>
              <w:t>4.</w:t>
            </w:r>
            <w:r w:rsidRPr="00356BA1">
              <w:rPr>
                <w:b/>
                <w:bCs/>
              </w:rPr>
              <w:t xml:space="preserve"> </w:t>
            </w:r>
            <w:r w:rsidRPr="00356BA1">
              <w:rPr>
                <w:rFonts w:hint="eastAsia"/>
                <w:b/>
                <w:bCs/>
              </w:rPr>
              <w:t>개발 방향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985"/>
              <w:gridCol w:w="5648"/>
            </w:tblGrid>
            <w:tr w:rsidR="00463CA6" w:rsidRPr="00356BA1" w14:paraId="248C1A85" w14:textId="77777777" w:rsidTr="001E3093">
              <w:tc>
                <w:tcPr>
                  <w:tcW w:w="1157" w:type="dxa"/>
                </w:tcPr>
                <w:p w14:paraId="4034D223" w14:textId="4DED25C5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단계</w:t>
                  </w:r>
                </w:p>
              </w:tc>
              <w:tc>
                <w:tcPr>
                  <w:tcW w:w="1985" w:type="dxa"/>
                </w:tcPr>
                <w:p w14:paraId="456E561E" w14:textId="31AF5901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목표</w:t>
                  </w:r>
                </w:p>
              </w:tc>
              <w:tc>
                <w:tcPr>
                  <w:tcW w:w="5648" w:type="dxa"/>
                </w:tcPr>
                <w:p w14:paraId="34EA88BA" w14:textId="2F8FA2ED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세부 작업 및 결과물</w:t>
                  </w:r>
                </w:p>
              </w:tc>
            </w:tr>
            <w:tr w:rsidR="00463CA6" w:rsidRPr="00356BA1" w14:paraId="2FFF6E79" w14:textId="77777777" w:rsidTr="001E3093">
              <w:tc>
                <w:tcPr>
                  <w:tcW w:w="1157" w:type="dxa"/>
                </w:tcPr>
                <w:p w14:paraId="2DE216B7" w14:textId="27793C40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1단계 (W1–W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2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558E3F60" w14:textId="27169D5C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핵심 프로토타입 구축</w:t>
                  </w:r>
                </w:p>
              </w:tc>
              <w:tc>
                <w:tcPr>
                  <w:tcW w:w="5648" w:type="dxa"/>
                </w:tcPr>
                <w:p w14:paraId="4D2217FF" w14:textId="528DB421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 xml:space="preserve">단일 카메라 영상 수신 및 로컬 처리 파이프라인 완성 (YOLOv8 +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MediaPipe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Pose).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Streamlit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기반 실시간 경고 팝업 기능 구현. (결과: 단일 뷰 PoC)</w:t>
                  </w:r>
                </w:p>
              </w:tc>
            </w:tr>
            <w:tr w:rsidR="00463CA6" w:rsidRPr="00356BA1" w14:paraId="397DA9EE" w14:textId="77777777" w:rsidTr="001E3093">
              <w:tc>
                <w:tcPr>
                  <w:tcW w:w="1157" w:type="dxa"/>
                </w:tcPr>
                <w:p w14:paraId="753DF3D1" w14:textId="5A395CBD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2단계 (W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3</w:t>
                  </w:r>
                  <w:r w:rsidRPr="00356BA1">
                    <w:rPr>
                      <w:sz w:val="14"/>
                      <w:szCs w:val="18"/>
                    </w:rPr>
                    <w:t>–W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4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64BF8D4A" w14:textId="3A6EC05E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다중 카메라 통합</w:t>
                  </w:r>
                </w:p>
              </w:tc>
              <w:tc>
                <w:tcPr>
                  <w:tcW w:w="5648" w:type="dxa"/>
                </w:tcPr>
                <w:p w14:paraId="239C2D2C" w14:textId="001A9138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 xml:space="preserve">NTP 동기화 및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Homography를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이용한 좌석 좌표계 매핑.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ByteTrack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>/Re-ID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를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통한 뷰 간 ID 통합 및 안정화. (결과: Multi-View ID 추적 및 좌석 매핑)</w:t>
                  </w:r>
                </w:p>
              </w:tc>
            </w:tr>
            <w:tr w:rsidR="00463CA6" w:rsidRPr="00356BA1" w14:paraId="5AB076F8" w14:textId="77777777" w:rsidTr="001E3093">
              <w:tc>
                <w:tcPr>
                  <w:tcW w:w="1157" w:type="dxa"/>
                </w:tcPr>
                <w:p w14:paraId="24ECEB1A" w14:textId="276A4A19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3단계 (W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5</w:t>
                  </w:r>
                  <w:r w:rsidRPr="00356BA1">
                    <w:rPr>
                      <w:sz w:val="14"/>
                      <w:szCs w:val="18"/>
                    </w:rPr>
                    <w:t>–W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6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3003FD8B" w14:textId="55D78A0E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행동 분석 및 고도화</w:t>
                  </w:r>
                </w:p>
              </w:tc>
              <w:tc>
                <w:tcPr>
                  <w:tcW w:w="5648" w:type="dxa"/>
                </w:tcPr>
                <w:p w14:paraId="242280B5" w14:textId="77C3DD20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 xml:space="preserve">Head Pose 기반 고개 방향 이탈 정확도 튜닝. 다양한 이상 행동 규칙 추가(손-물체 근접도, 자세 변화). (결과: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저지연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이상 행동 알림)</w:t>
                  </w:r>
                </w:p>
              </w:tc>
            </w:tr>
            <w:tr w:rsidR="00463CA6" w:rsidRPr="00356BA1" w14:paraId="025649F5" w14:textId="77777777" w:rsidTr="001E3093">
              <w:tc>
                <w:tcPr>
                  <w:tcW w:w="1157" w:type="dxa"/>
                </w:tcPr>
                <w:p w14:paraId="3ED0F26B" w14:textId="26FA2EB5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4단계 (W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7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70F0C30B" w14:textId="49AED133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성능 및 윤리성 검증</w:t>
                  </w:r>
                </w:p>
              </w:tc>
              <w:tc>
                <w:tcPr>
                  <w:tcW w:w="5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2"/>
                  </w:tblGrid>
                  <w:tr w:rsidR="00463CA6" w:rsidRPr="00356BA1" w14:paraId="54040961" w14:textId="77777777" w:rsidTr="00463CA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3226B7" w14:textId="77777777" w:rsidR="00463CA6" w:rsidRPr="00356BA1" w:rsidRDefault="00463CA6" w:rsidP="00356BA1">
                        <w:pPr>
                          <w:widowControl/>
                          <w:wordWrap/>
                          <w:autoSpaceDE/>
                          <w:autoSpaceDN/>
                          <w:spacing w:line="240" w:lineRule="auto"/>
                          <w:rPr>
                            <w:sz w:val="14"/>
                            <w:szCs w:val="18"/>
                          </w:rPr>
                        </w:pPr>
                        <w:r w:rsidRPr="00356BA1">
                          <w:rPr>
                            <w:sz w:val="14"/>
                            <w:szCs w:val="18"/>
                          </w:rPr>
                          <w:t xml:space="preserve">실제 교실 환경에서 파일럿 테스트 및 감독관 피드백 반영. MOTA, False Alarm Rate, FPS 등 핵심 지표 측정 및 개선. 로컬 처리 및 </w:t>
                        </w:r>
                        <w:proofErr w:type="spellStart"/>
                        <w:r w:rsidRPr="00356BA1">
                          <w:rPr>
                            <w:sz w:val="14"/>
                            <w:szCs w:val="18"/>
                          </w:rPr>
                          <w:t>비식별</w:t>
                        </w:r>
                        <w:proofErr w:type="spellEnd"/>
                        <w:r w:rsidRPr="00356BA1">
                          <w:rPr>
                            <w:sz w:val="14"/>
                            <w:szCs w:val="18"/>
                          </w:rPr>
                          <w:t xml:space="preserve"> 로그 저장 구조 최종 검증. (결과: 배포 가능한 시스템 및 윤리 가이드라인)</w:t>
                        </w:r>
                      </w:p>
                    </w:tc>
                  </w:tr>
                </w:tbl>
                <w:p w14:paraId="5F776478" w14:textId="28E01FD6" w:rsidR="00463CA6" w:rsidRPr="00356BA1" w:rsidRDefault="00463CA6" w:rsidP="00356BA1">
                  <w:pPr>
                    <w:rPr>
                      <w:sz w:val="14"/>
                      <w:szCs w:val="18"/>
                    </w:rPr>
                  </w:pPr>
                </w:p>
              </w:tc>
            </w:tr>
          </w:tbl>
          <w:p w14:paraId="4713031D" w14:textId="70D52A53" w:rsidR="00863EEC" w:rsidRPr="00356BA1" w:rsidRDefault="00863EEC" w:rsidP="00356BA1">
            <w:pPr>
              <w:jc w:val="left"/>
              <w:rPr>
                <w:sz w:val="18"/>
                <w:szCs w:val="20"/>
              </w:rPr>
            </w:pPr>
          </w:p>
        </w:tc>
      </w:tr>
    </w:tbl>
    <w:p w14:paraId="0FBFF283" w14:textId="77777777" w:rsidR="00C86FC2" w:rsidRDefault="00C86FC2" w:rsidP="00356BA1">
      <w:pPr>
        <w:spacing w:line="240" w:lineRule="auto"/>
        <w:ind w:firstLineChars="1700" w:firstLine="3060"/>
        <w:rPr>
          <w:sz w:val="18"/>
          <w:szCs w:val="20"/>
        </w:rPr>
      </w:pPr>
    </w:p>
    <w:p w14:paraId="52D5B566" w14:textId="77777777" w:rsidR="00356BA1" w:rsidRPr="00356BA1" w:rsidRDefault="00356BA1" w:rsidP="00356BA1">
      <w:pPr>
        <w:spacing w:line="240" w:lineRule="auto"/>
        <w:ind w:firstLineChars="1700" w:firstLine="3060"/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356BA1" w14:paraId="07B8F1F1" w14:textId="77777777" w:rsidTr="00F44461">
        <w:tc>
          <w:tcPr>
            <w:tcW w:w="9016" w:type="dxa"/>
          </w:tcPr>
          <w:p w14:paraId="51C7345A" w14:textId="77777777" w:rsidR="00522369" w:rsidRPr="00356BA1" w:rsidRDefault="00671249" w:rsidP="00356BA1">
            <w:pPr>
              <w:jc w:val="left"/>
              <w:rPr>
                <w:b/>
              </w:rPr>
            </w:pPr>
            <w:r w:rsidRPr="00356BA1">
              <w:rPr>
                <w:b/>
              </w:rPr>
              <w:t>6</w:t>
            </w:r>
            <w:r w:rsidR="00522369" w:rsidRPr="00356BA1">
              <w:rPr>
                <w:b/>
              </w:rPr>
              <w:t>.</w:t>
            </w:r>
            <w:r w:rsidR="00522369" w:rsidRPr="00356BA1">
              <w:rPr>
                <w:rFonts w:hint="eastAsia"/>
                <w:b/>
              </w:rPr>
              <w:t xml:space="preserve"> 결론</w:t>
            </w:r>
          </w:p>
          <w:p w14:paraId="2828EB3A" w14:textId="6E82C943" w:rsidR="008819B6" w:rsidRPr="00356BA1" w:rsidRDefault="008819B6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본 프로젝트는 대학교 지필고사 환경에서 감독자 1인당 30~40명에 달하는 응시자 관리의 한계성과, 감독 사각지대 문제를 해소하고자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감시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 xml:space="preserve"> 가 아닌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보조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 xml:space="preserve">적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수단으로서의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AI 기반 오프라인 시험 감독 모델의 설계 및 개발 방향을 제시한다.</w:t>
            </w:r>
          </w:p>
          <w:p w14:paraId="247662D5" w14:textId="77777777" w:rsidR="008819B6" w:rsidRPr="00356BA1" w:rsidRDefault="008819B6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  <w:p w14:paraId="43EF6402" w14:textId="699CF2A1" w:rsidR="008819B6" w:rsidRPr="00356BA1" w:rsidRDefault="008819B6" w:rsidP="00356BA1">
            <w:pPr>
              <w:ind w:firstLineChars="50" w:firstLine="90"/>
              <w:jc w:val="left"/>
              <w:rPr>
                <w:sz w:val="18"/>
                <w:szCs w:val="20"/>
              </w:rPr>
            </w:pPr>
            <w:r w:rsidRPr="00356BA1">
              <w:rPr>
                <w:rFonts w:hint="eastAsia"/>
                <w:sz w:val="18"/>
                <w:szCs w:val="18"/>
              </w:rPr>
              <w:t>이에, 기존 온라인 AI 감독 모델이 보유했던 프라이버시 침해, 감시 윤리, 기술적 신뢰성들의 법적</w:t>
            </w:r>
            <w:r w:rsidRPr="00356BA1">
              <w:rPr>
                <w:sz w:val="18"/>
                <w:szCs w:val="20"/>
              </w:rPr>
              <w:t>·</w:t>
            </w:r>
            <w:r w:rsidRPr="00356BA1">
              <w:rPr>
                <w:rFonts w:hint="eastAsia"/>
                <w:sz w:val="18"/>
                <w:szCs w:val="20"/>
              </w:rPr>
              <w:t>윤리적 한계를 근본적으로 진단하고, 해결하기 위해 다음과 같은 세 원칙을 시스템 전반에 도입하고자 한다.</w:t>
            </w:r>
          </w:p>
          <w:p w14:paraId="5B059460" w14:textId="234CB7A5" w:rsidR="008819B6" w:rsidRPr="00356BA1" w:rsidRDefault="008819B6" w:rsidP="00356BA1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데이터 최소 수집 원칙</w:t>
            </w:r>
          </w:p>
          <w:p w14:paraId="6E5607B2" w14:textId="0FC3BEED" w:rsidR="008819B6" w:rsidRPr="00356BA1" w:rsidRDefault="008819B6" w:rsidP="00356BA1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로컬 분석 원칙</w:t>
            </w:r>
          </w:p>
          <w:p w14:paraId="4B3CB143" w14:textId="435A91D9" w:rsidR="008819B6" w:rsidRPr="00356BA1" w:rsidRDefault="008819B6" w:rsidP="00356BA1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감독 보조 원칙</w:t>
            </w:r>
          </w:p>
          <w:p w14:paraId="249658F8" w14:textId="77777777" w:rsidR="008819B6" w:rsidRPr="00356BA1" w:rsidRDefault="008819B6" w:rsidP="00356BA1">
            <w:pPr>
              <w:ind w:left="100"/>
              <w:jc w:val="left"/>
              <w:rPr>
                <w:sz w:val="18"/>
                <w:szCs w:val="18"/>
              </w:rPr>
            </w:pPr>
          </w:p>
          <w:p w14:paraId="1969F724" w14:textId="3D6E8384" w:rsidR="008819B6" w:rsidRPr="00356BA1" w:rsidRDefault="008819B6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이러한 철학과 함께 기술적으로 시스템은 다중 카메라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Homography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기반 좌석 매핑, YOLOv8과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ByteTrack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을 이용한 안정적인 다중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수험자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추적, 그리고 Head pose 분석 기반의 이상행동 감지를 핵심 기술로 채택한다. 이를 통해 시험의 공정성과 AI 윤리성을 동시에 취하는 실용적 기술로 도약하고자 한다.</w:t>
            </w:r>
          </w:p>
          <w:p w14:paraId="5C2883C6" w14:textId="77777777" w:rsidR="008819B6" w:rsidRPr="00356BA1" w:rsidRDefault="008819B6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5E504DC9" w14:textId="49C4FFA5" w:rsidR="00356BA1" w:rsidRPr="00356BA1" w:rsidRDefault="008819B6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첫번째 단계인 W1-W2에서는 시스템의 핵심 프로토타입의 구축에 집중할 예정이다. 로컬 처리 환경에서 </w:t>
            </w:r>
            <w:r w:rsidR="00356BA1" w:rsidRPr="00356BA1">
              <w:rPr>
                <w:rFonts w:hint="eastAsia"/>
                <w:sz w:val="18"/>
                <w:szCs w:val="18"/>
              </w:rPr>
              <w:t xml:space="preserve">단일 카메라 기반의 개념 증명, 동시에 핵심 기능의 구현을 목표로 한다. </w:t>
            </w:r>
          </w:p>
          <w:p w14:paraId="5DD59C43" w14:textId="1AD34DB4" w:rsidR="00356BA1" w:rsidRPr="00356BA1" w:rsidRDefault="00356BA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두번째 단계인 W3-W4에서는 시스템의 확장을 꾀하면서,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멀티뷰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환경을 안정화, ID 통합에 주력한다. 이를 위해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Homography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캘리브레이션을 완료, 다중 카메라 환경을 정렬하고, 연속적인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수험자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ID 추적 기능의 현실화를 목표로 수행한다.</w:t>
            </w:r>
          </w:p>
          <w:p w14:paraId="3A0605DC" w14:textId="77777777" w:rsidR="00356BA1" w:rsidRPr="00356BA1" w:rsidRDefault="00356BA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세번째 단계인 W5-W6에서는 시스템의 신뢰성과 공정성을 확보하기 위해 규칙을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고도화한다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>. 행동 규칙 수정을 통해, 데이터셋을 마련하고 이를 기반으로 튜닝을 진행한다.</w:t>
            </w:r>
          </w:p>
          <w:p w14:paraId="6E2E77DB" w14:textId="7B1AA7E9" w:rsidR="00522369" w:rsidRPr="00356BA1" w:rsidRDefault="00356BA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마지막 단계인 W7에서는 시스템의 최종 검증 및 실용화를 위한 점검을 수행한다. 이를 바탕으로 마지막 워크플로우 설계와 윤리적 가이드라인을 문서화하여 프로젝트를 성공적으로 마무리한다.</w:t>
            </w:r>
          </w:p>
        </w:tc>
      </w:tr>
    </w:tbl>
    <w:p w14:paraId="1BEFD36F" w14:textId="77777777" w:rsidR="00356BA1" w:rsidRPr="00356BA1" w:rsidRDefault="00356BA1" w:rsidP="00356BA1">
      <w:pPr>
        <w:spacing w:line="240" w:lineRule="auto"/>
        <w:rPr>
          <w:b/>
          <w:sz w:val="18"/>
          <w:szCs w:val="20"/>
        </w:rPr>
      </w:pPr>
    </w:p>
    <w:p w14:paraId="229353FF" w14:textId="60D6650F" w:rsidR="00522369" w:rsidRPr="00356BA1" w:rsidRDefault="008D3656" w:rsidP="00356BA1">
      <w:pPr>
        <w:spacing w:line="240" w:lineRule="auto"/>
        <w:rPr>
          <w:b/>
        </w:rPr>
      </w:pPr>
      <w:r w:rsidRPr="00356BA1">
        <w:rPr>
          <w:rFonts w:hint="eastAsia"/>
          <w:b/>
        </w:rPr>
        <w:lastRenderedPageBreak/>
        <w:t>7. 출처</w:t>
      </w:r>
    </w:p>
    <w:p w14:paraId="73F97FA5" w14:textId="77777777" w:rsidR="00DA2EB6" w:rsidRPr="00356BA1" w:rsidRDefault="008D3656" w:rsidP="00356BA1">
      <w:pPr>
        <w:pStyle w:val="a7"/>
        <w:rPr>
          <w:sz w:val="18"/>
          <w:szCs w:val="18"/>
        </w:rPr>
      </w:pPr>
      <w:r w:rsidRPr="00356BA1">
        <w:rPr>
          <w:sz w:val="18"/>
          <w:szCs w:val="18"/>
        </w:rPr>
        <w:t xml:space="preserve">[1] </w:t>
      </w:r>
      <w:r w:rsidR="00DA2EB6" w:rsidRPr="00356BA1">
        <w:rPr>
          <w:sz w:val="18"/>
          <w:szCs w:val="18"/>
        </w:rPr>
        <w:t xml:space="preserve">Coghlan, S., Miller, T., &amp; Paterson, J. (2021). Good proctor or “Big Brother”? Ethics of online exam supervision technologies. </w:t>
      </w:r>
      <w:r w:rsidR="00DA2EB6" w:rsidRPr="00356BA1">
        <w:rPr>
          <w:rStyle w:val="a8"/>
          <w:sz w:val="18"/>
          <w:szCs w:val="18"/>
        </w:rPr>
        <w:t>Philosophy &amp; Technology, 34</w:t>
      </w:r>
      <w:r w:rsidR="00DA2EB6" w:rsidRPr="00356BA1">
        <w:rPr>
          <w:sz w:val="18"/>
          <w:szCs w:val="18"/>
        </w:rPr>
        <w:t>(4), 1581–1606. https://doi.org/10.1007/s13347-021-00476-1</w:t>
      </w:r>
    </w:p>
    <w:p w14:paraId="45A2E10A" w14:textId="3DD36049" w:rsidR="00DA2EB6" w:rsidRPr="00356BA1" w:rsidRDefault="00DA2EB6" w:rsidP="00356BA1">
      <w:pPr>
        <w:pStyle w:val="a7"/>
        <w:rPr>
          <w:sz w:val="18"/>
          <w:szCs w:val="18"/>
        </w:rPr>
      </w:pPr>
      <w:r w:rsidRPr="00356BA1">
        <w:rPr>
          <w:sz w:val="18"/>
          <w:szCs w:val="18"/>
        </w:rPr>
        <w:t>[</w:t>
      </w:r>
      <w:r w:rsidRPr="00356BA1">
        <w:rPr>
          <w:rFonts w:hint="eastAsia"/>
          <w:sz w:val="18"/>
          <w:szCs w:val="18"/>
        </w:rPr>
        <w:t>2</w:t>
      </w:r>
      <w:r w:rsidRPr="00356BA1">
        <w:rPr>
          <w:sz w:val="18"/>
          <w:szCs w:val="18"/>
        </w:rPr>
        <w:t xml:space="preserve">] Heckmann, D. (2021). State examinations in the living room – The legal and ethical limits of AI-supported online proctoring systems. </w:t>
      </w:r>
      <w:r w:rsidRPr="00356BA1">
        <w:rPr>
          <w:rStyle w:val="a8"/>
          <w:sz w:val="18"/>
          <w:szCs w:val="18"/>
        </w:rPr>
        <w:t>Journal of Constitutional Justice (헌법재판연구), 8</w:t>
      </w:r>
      <w:r w:rsidRPr="00356BA1">
        <w:rPr>
          <w:sz w:val="18"/>
          <w:szCs w:val="18"/>
        </w:rPr>
        <w:t>(1), 187–220.* https://doi.org/10.35215/jcj.2021.8.1.006</w:t>
      </w:r>
    </w:p>
    <w:p w14:paraId="14A01F77" w14:textId="41E2BA18" w:rsidR="00DA2EB6" w:rsidRPr="00356BA1" w:rsidRDefault="00DA2EB6" w:rsidP="00356BA1">
      <w:pPr>
        <w:pStyle w:val="a7"/>
        <w:rPr>
          <w:sz w:val="18"/>
          <w:szCs w:val="18"/>
        </w:rPr>
      </w:pPr>
      <w:r w:rsidRPr="00356BA1">
        <w:rPr>
          <w:sz w:val="18"/>
          <w:szCs w:val="18"/>
        </w:rPr>
        <w:t>[</w:t>
      </w:r>
      <w:r w:rsidRPr="00356BA1">
        <w:rPr>
          <w:rFonts w:hint="eastAsia"/>
          <w:sz w:val="18"/>
          <w:szCs w:val="18"/>
        </w:rPr>
        <w:t>3</w:t>
      </w:r>
      <w:r w:rsidRPr="00356BA1">
        <w:rPr>
          <w:sz w:val="18"/>
          <w:szCs w:val="18"/>
        </w:rPr>
        <w:t xml:space="preserve">] </w:t>
      </w:r>
      <w:proofErr w:type="spellStart"/>
      <w:r w:rsidRPr="00356BA1">
        <w:rPr>
          <w:sz w:val="18"/>
          <w:szCs w:val="18"/>
        </w:rPr>
        <w:t>Mutimukwe</w:t>
      </w:r>
      <w:proofErr w:type="spellEnd"/>
      <w:r w:rsidRPr="00356BA1">
        <w:rPr>
          <w:sz w:val="18"/>
          <w:szCs w:val="18"/>
        </w:rPr>
        <w:t xml:space="preserve">, C., Han, S., Viberg, O., &amp; </w:t>
      </w:r>
      <w:proofErr w:type="spellStart"/>
      <w:r w:rsidRPr="00356BA1">
        <w:rPr>
          <w:sz w:val="18"/>
          <w:szCs w:val="18"/>
        </w:rPr>
        <w:t>Cerratto</w:t>
      </w:r>
      <w:proofErr w:type="spellEnd"/>
      <w:r w:rsidRPr="00356BA1">
        <w:rPr>
          <w:sz w:val="18"/>
          <w:szCs w:val="18"/>
        </w:rPr>
        <w:t xml:space="preserve">-Pargman, T. (2023). Privacy as contextual integrity in online proctoring systems in higher education: A scoping review. In T. X. Bui (Ed.), </w:t>
      </w:r>
      <w:r w:rsidRPr="00356BA1">
        <w:rPr>
          <w:rStyle w:val="a8"/>
          <w:sz w:val="18"/>
          <w:szCs w:val="18"/>
        </w:rPr>
        <w:t>Proceedings of the 56th Hawaii International Conference on System Sciences (HICSS 2023)</w:t>
      </w:r>
      <w:r w:rsidRPr="00356BA1">
        <w:rPr>
          <w:sz w:val="18"/>
          <w:szCs w:val="18"/>
        </w:rPr>
        <w:t xml:space="preserve"> (pp. 5802–5811). University of </w:t>
      </w:r>
      <w:proofErr w:type="gramStart"/>
      <w:r w:rsidRPr="00356BA1">
        <w:rPr>
          <w:sz w:val="18"/>
          <w:szCs w:val="18"/>
        </w:rPr>
        <w:t>Hawai‘</w:t>
      </w:r>
      <w:proofErr w:type="gramEnd"/>
      <w:r w:rsidRPr="00356BA1">
        <w:rPr>
          <w:sz w:val="18"/>
          <w:szCs w:val="18"/>
        </w:rPr>
        <w:t xml:space="preserve">i at </w:t>
      </w:r>
      <w:proofErr w:type="spellStart"/>
      <w:r w:rsidRPr="00356BA1">
        <w:rPr>
          <w:sz w:val="18"/>
          <w:szCs w:val="18"/>
        </w:rPr>
        <w:t>Mānoa</w:t>
      </w:r>
      <w:proofErr w:type="spellEnd"/>
      <w:r w:rsidRPr="00356BA1">
        <w:rPr>
          <w:sz w:val="18"/>
          <w:szCs w:val="18"/>
        </w:rPr>
        <w:t>. https://doi.org/10.24251/HICSS.2023.010</w:t>
      </w:r>
    </w:p>
    <w:p w14:paraId="5DE3E21C" w14:textId="5C39E18A" w:rsidR="00DA2EB6" w:rsidRPr="00356BA1" w:rsidRDefault="00DA2EB6" w:rsidP="00356BA1">
      <w:pPr>
        <w:pStyle w:val="a7"/>
        <w:rPr>
          <w:sz w:val="18"/>
          <w:szCs w:val="18"/>
        </w:rPr>
      </w:pPr>
      <w:r w:rsidRPr="00356BA1">
        <w:rPr>
          <w:sz w:val="18"/>
          <w:szCs w:val="18"/>
        </w:rPr>
        <w:t>[</w:t>
      </w:r>
      <w:r w:rsidRPr="00356BA1">
        <w:rPr>
          <w:rFonts w:hint="eastAsia"/>
          <w:sz w:val="18"/>
          <w:szCs w:val="18"/>
        </w:rPr>
        <w:t>4</w:t>
      </w:r>
      <w:r w:rsidRPr="00356BA1">
        <w:rPr>
          <w:sz w:val="18"/>
          <w:szCs w:val="18"/>
        </w:rPr>
        <w:t xml:space="preserve">] Nigam, A., Pasricha, R., Singh, T., &amp; </w:t>
      </w:r>
      <w:proofErr w:type="spellStart"/>
      <w:r w:rsidRPr="00356BA1">
        <w:rPr>
          <w:sz w:val="18"/>
          <w:szCs w:val="18"/>
        </w:rPr>
        <w:t>Churi</w:t>
      </w:r>
      <w:proofErr w:type="spellEnd"/>
      <w:r w:rsidRPr="00356BA1">
        <w:rPr>
          <w:sz w:val="18"/>
          <w:szCs w:val="18"/>
        </w:rPr>
        <w:t xml:space="preserve">, P. (2021). A systematic review on AI-based proctoring systems: Past, present and future. </w:t>
      </w:r>
      <w:r w:rsidRPr="00356BA1">
        <w:rPr>
          <w:rStyle w:val="a8"/>
          <w:sz w:val="18"/>
          <w:szCs w:val="18"/>
        </w:rPr>
        <w:t>Education and Information Technologies, 26</w:t>
      </w:r>
      <w:r w:rsidRPr="00356BA1">
        <w:rPr>
          <w:sz w:val="18"/>
          <w:szCs w:val="18"/>
        </w:rPr>
        <w:t>(5), 6421–6445. https://doi.org/10.1007/s10639-021-10597-x</w:t>
      </w:r>
    </w:p>
    <w:p w14:paraId="090A14B6" w14:textId="0A6629C3" w:rsidR="008D3656" w:rsidRPr="00356BA1" w:rsidRDefault="008D3656" w:rsidP="00356BA1">
      <w:pPr>
        <w:spacing w:line="240" w:lineRule="auto"/>
        <w:rPr>
          <w:sz w:val="18"/>
          <w:szCs w:val="20"/>
        </w:rPr>
      </w:pPr>
    </w:p>
    <w:sectPr w:rsidR="008D3656" w:rsidRPr="00356BA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E4942" w14:textId="77777777" w:rsidR="00AC0249" w:rsidRDefault="00AC0249" w:rsidP="00F77CCD">
      <w:pPr>
        <w:spacing w:after="0" w:line="240" w:lineRule="auto"/>
      </w:pPr>
      <w:r>
        <w:separator/>
      </w:r>
    </w:p>
  </w:endnote>
  <w:endnote w:type="continuationSeparator" w:id="0">
    <w:p w14:paraId="736C73C5" w14:textId="77777777" w:rsidR="00AC0249" w:rsidRDefault="00AC024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311FF" w14:textId="77777777" w:rsidR="00AC0249" w:rsidRDefault="00AC0249" w:rsidP="00F77CCD">
      <w:pPr>
        <w:spacing w:after="0" w:line="240" w:lineRule="auto"/>
      </w:pPr>
      <w:r>
        <w:separator/>
      </w:r>
    </w:p>
  </w:footnote>
  <w:footnote w:type="continuationSeparator" w:id="0">
    <w:p w14:paraId="395E128D" w14:textId="77777777" w:rsidR="00AC0249" w:rsidRDefault="00AC024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BABC2" w14:textId="25615A7C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7647F9">
      <w:rPr>
        <w:rFonts w:hint="eastAsia"/>
        <w:u w:val="single"/>
      </w:rPr>
      <w:t>5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1A98EACD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52A4F"/>
    <w:multiLevelType w:val="multilevel"/>
    <w:tmpl w:val="9E3A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47D8F"/>
    <w:multiLevelType w:val="multilevel"/>
    <w:tmpl w:val="60AC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97DCE"/>
    <w:multiLevelType w:val="hybridMultilevel"/>
    <w:tmpl w:val="D9F66CF8"/>
    <w:lvl w:ilvl="0" w:tplc="9DAC71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" w15:restartNumberingAfterBreak="0">
    <w:nsid w:val="51CA675A"/>
    <w:multiLevelType w:val="multilevel"/>
    <w:tmpl w:val="88B6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438693">
    <w:abstractNumId w:val="0"/>
  </w:num>
  <w:num w:numId="2" w16cid:durableId="872881255">
    <w:abstractNumId w:val="1"/>
  </w:num>
  <w:num w:numId="3" w16cid:durableId="2110807718">
    <w:abstractNumId w:val="3"/>
  </w:num>
  <w:num w:numId="4" w16cid:durableId="279842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C07EE"/>
    <w:rsid w:val="000C2F53"/>
    <w:rsid w:val="00162174"/>
    <w:rsid w:val="001650C0"/>
    <w:rsid w:val="001C6817"/>
    <w:rsid w:val="001D2F3D"/>
    <w:rsid w:val="00201714"/>
    <w:rsid w:val="00221DF5"/>
    <w:rsid w:val="002A4801"/>
    <w:rsid w:val="002E21A5"/>
    <w:rsid w:val="0030266E"/>
    <w:rsid w:val="00356BA1"/>
    <w:rsid w:val="003A1BFC"/>
    <w:rsid w:val="003A21E2"/>
    <w:rsid w:val="00402CC2"/>
    <w:rsid w:val="00416F6A"/>
    <w:rsid w:val="00463CA6"/>
    <w:rsid w:val="004D4432"/>
    <w:rsid w:val="00522369"/>
    <w:rsid w:val="00590E20"/>
    <w:rsid w:val="005C3DBC"/>
    <w:rsid w:val="005F6B23"/>
    <w:rsid w:val="006607A8"/>
    <w:rsid w:val="00671249"/>
    <w:rsid w:val="006C6DFA"/>
    <w:rsid w:val="006D0A94"/>
    <w:rsid w:val="006E2175"/>
    <w:rsid w:val="00710ADD"/>
    <w:rsid w:val="0071228D"/>
    <w:rsid w:val="0071731E"/>
    <w:rsid w:val="00721FB6"/>
    <w:rsid w:val="0073278F"/>
    <w:rsid w:val="007647F9"/>
    <w:rsid w:val="007E47B3"/>
    <w:rsid w:val="007E4B67"/>
    <w:rsid w:val="008249A4"/>
    <w:rsid w:val="00840AB4"/>
    <w:rsid w:val="00863EEC"/>
    <w:rsid w:val="008819B6"/>
    <w:rsid w:val="00894071"/>
    <w:rsid w:val="008D0C55"/>
    <w:rsid w:val="008D3656"/>
    <w:rsid w:val="009764FE"/>
    <w:rsid w:val="009E4937"/>
    <w:rsid w:val="00A24758"/>
    <w:rsid w:val="00A252FA"/>
    <w:rsid w:val="00A56111"/>
    <w:rsid w:val="00AC0249"/>
    <w:rsid w:val="00AD0214"/>
    <w:rsid w:val="00B35D55"/>
    <w:rsid w:val="00B761A2"/>
    <w:rsid w:val="00BC25C4"/>
    <w:rsid w:val="00C637C7"/>
    <w:rsid w:val="00C86065"/>
    <w:rsid w:val="00C86FC2"/>
    <w:rsid w:val="00C8792C"/>
    <w:rsid w:val="00C920BA"/>
    <w:rsid w:val="00CB73D3"/>
    <w:rsid w:val="00D674A5"/>
    <w:rsid w:val="00DA2EB6"/>
    <w:rsid w:val="00DB5E6B"/>
    <w:rsid w:val="00E3748B"/>
    <w:rsid w:val="00E539A2"/>
    <w:rsid w:val="00E54B48"/>
    <w:rsid w:val="00F50137"/>
    <w:rsid w:val="00F77CCD"/>
    <w:rsid w:val="00F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9E48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63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DA2E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A2EB6"/>
    <w:rPr>
      <w:i/>
      <w:iCs/>
    </w:rPr>
  </w:style>
  <w:style w:type="character" w:customStyle="1" w:styleId="mord">
    <w:name w:val="mord"/>
    <w:basedOn w:val="a0"/>
    <w:rsid w:val="00463CA6"/>
  </w:style>
  <w:style w:type="character" w:customStyle="1" w:styleId="3Char">
    <w:name w:val="제목 3 Char"/>
    <w:basedOn w:val="a0"/>
    <w:link w:val="3"/>
    <w:uiPriority w:val="9"/>
    <w:rsid w:val="00463CA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punct">
    <w:name w:val="mpunct"/>
    <w:basedOn w:val="a0"/>
    <w:rsid w:val="00463CA6"/>
  </w:style>
  <w:style w:type="character" w:customStyle="1" w:styleId="export-sheets-button">
    <w:name w:val="export-sheets-button"/>
    <w:basedOn w:val="a0"/>
    <w:rsid w:val="0046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조욱희</cp:lastModifiedBy>
  <cp:revision>2</cp:revision>
  <dcterms:created xsi:type="dcterms:W3CDTF">2025-10-09T12:11:00Z</dcterms:created>
  <dcterms:modified xsi:type="dcterms:W3CDTF">2025-10-09T12:11:00Z</dcterms:modified>
</cp:coreProperties>
</file>