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9072"/>
      </w:tblGrid>
      <w:tr w:rsidR="00C26151" w:rsidRPr="002B5764" w:rsidTr="002F43A0">
        <w:trPr>
          <w:tblCellSpacing w:w="0" w:type="dxa"/>
          <w:jc w:val="center"/>
        </w:trPr>
        <w:tc>
          <w:tcPr>
            <w:tcW w:w="0" w:type="auto"/>
            <w:vAlign w:val="center"/>
            <w:hideMark/>
          </w:tcPr>
          <w:p w:rsidR="00C26151" w:rsidRPr="002B5764" w:rsidRDefault="00C26151" w:rsidP="002F43A0">
            <w:pPr>
              <w:spacing w:after="0" w:line="240" w:lineRule="auto"/>
              <w:rPr>
                <w:rFonts w:ascii="Arial" w:eastAsia="Times New Roman" w:hAnsi="Arial" w:cs="Arial"/>
                <w:color w:val="000000"/>
                <w:sz w:val="30"/>
                <w:szCs w:val="30"/>
                <w:lang w:eastAsia="fr-FR"/>
              </w:rPr>
            </w:pPr>
            <w:r w:rsidRPr="002B5764">
              <w:rPr>
                <w:rFonts w:ascii="Arial" w:eastAsia="Times New Roman" w:hAnsi="Arial" w:cs="Arial"/>
                <w:color w:val="000000"/>
                <w:sz w:val="30"/>
                <w:szCs w:val="30"/>
                <w:lang w:eastAsia="fr-FR"/>
              </w:rPr>
              <w:t>MONTRE DIGITALE</w:t>
            </w:r>
          </w:p>
        </w:tc>
      </w:tr>
      <w:tr w:rsidR="00C26151" w:rsidRPr="002B5764" w:rsidTr="002F43A0">
        <w:trPr>
          <w:tblCellSpacing w:w="0" w:type="dxa"/>
          <w:jc w:val="center"/>
        </w:trPr>
        <w:tc>
          <w:tcPr>
            <w:tcW w:w="0" w:type="auto"/>
            <w:vAlign w:val="center"/>
            <w:hideMark/>
          </w:tcPr>
          <w:p w:rsidR="00C26151" w:rsidRPr="002B5764" w:rsidRDefault="00C26151" w:rsidP="002F43A0">
            <w:pPr>
              <w:spacing w:after="0" w:line="240" w:lineRule="auto"/>
              <w:jc w:val="center"/>
              <w:rPr>
                <w:rFonts w:ascii="Times" w:eastAsia="Times New Roman" w:hAnsi="Times" w:cs="Times"/>
                <w:color w:val="000000"/>
                <w:sz w:val="6"/>
                <w:szCs w:val="6"/>
                <w:lang w:eastAsia="fr-FR"/>
              </w:rPr>
            </w:pPr>
            <w:r w:rsidRPr="002B5764">
              <w:rPr>
                <w:rFonts w:ascii="Times" w:eastAsia="Times New Roman" w:hAnsi="Times" w:cs="Times"/>
                <w:color w:val="000000"/>
                <w:sz w:val="6"/>
                <w:szCs w:val="6"/>
                <w:lang w:eastAsia="fr-FR"/>
              </w:rPr>
              <w:t> </w:t>
            </w:r>
          </w:p>
        </w:tc>
      </w:tr>
    </w:tbl>
    <w:p w:rsidR="00C26151" w:rsidRPr="002B5764" w:rsidRDefault="00C85BB6" w:rsidP="00C26151">
      <w:pPr>
        <w:spacing w:before="100" w:beforeAutospacing="1" w:after="100" w:afterAutospacing="1" w:line="240" w:lineRule="auto"/>
        <w:jc w:val="both"/>
        <w:rPr>
          <w:rFonts w:ascii="Times" w:eastAsia="Times New Roman" w:hAnsi="Times" w:cs="Times"/>
          <w:color w:val="000000"/>
          <w:sz w:val="23"/>
          <w:szCs w:val="23"/>
          <w:lang w:eastAsia="fr-FR"/>
        </w:rPr>
      </w:pPr>
      <w:r>
        <w:rPr>
          <w:rFonts w:ascii="Times" w:eastAsia="Times New Roman" w:hAnsi="Times" w:cs="Times"/>
          <w:color w:val="000000"/>
          <w:sz w:val="23"/>
          <w:szCs w:val="23"/>
          <w:lang w:eastAsia="fr-FR"/>
        </w:rPr>
        <w:t xml:space="preserve">1. </w:t>
      </w:r>
      <w:r w:rsidR="00C26151" w:rsidRPr="002B5764">
        <w:rPr>
          <w:rFonts w:ascii="Times" w:eastAsia="Times New Roman" w:hAnsi="Times" w:cs="Times"/>
          <w:color w:val="000000"/>
          <w:sz w:val="23"/>
          <w:szCs w:val="23"/>
          <w:lang w:eastAsia="fr-FR"/>
        </w:rPr>
        <w:t xml:space="preserve">On désire modéliser le mécanisme d'une montre digitale. Une montre digitale simple comporte un affichage et deux boutons de réglage. On considère pour l'instant la montre avec deux modes de fonctionnement (affichage et réglage). Le mode réglage possède deux sous-modes (réglage des minutes et réglage des heures). Le bouton A est utilisé pour changer de mode, ce qui s'effectue de manière cyclique: </w:t>
      </w:r>
    </w:p>
    <w:p w:rsidR="00C26151" w:rsidRPr="002B5764" w:rsidRDefault="00C26151" w:rsidP="00C26151">
      <w:pPr>
        <w:spacing w:after="100" w:line="240" w:lineRule="auto"/>
        <w:rPr>
          <w:rFonts w:ascii="Times" w:eastAsia="Times New Roman" w:hAnsi="Times" w:cs="Times"/>
          <w:color w:val="000000"/>
          <w:sz w:val="23"/>
          <w:szCs w:val="23"/>
          <w:lang w:eastAsia="fr-FR"/>
        </w:rPr>
      </w:pPr>
      <w:proofErr w:type="gramStart"/>
      <w:r w:rsidRPr="002B5764">
        <w:rPr>
          <w:rFonts w:ascii="Times" w:eastAsia="Times New Roman" w:hAnsi="Times" w:cs="Times"/>
          <w:color w:val="000000"/>
          <w:sz w:val="23"/>
          <w:szCs w:val="23"/>
          <w:lang w:eastAsia="fr-FR"/>
        </w:rPr>
        <w:t>affichage</w:t>
      </w:r>
      <w:proofErr w:type="gramEnd"/>
      <w:r>
        <w:rPr>
          <w:rFonts w:ascii="Times" w:eastAsia="Times New Roman" w:hAnsi="Times" w:cs="Times"/>
          <w:noProof/>
          <w:color w:val="000000"/>
          <w:sz w:val="23"/>
          <w:szCs w:val="23"/>
          <w:lang w:eastAsia="fr-FR"/>
        </w:rPr>
        <w:drawing>
          <wp:inline distT="0" distB="0" distL="0" distR="0">
            <wp:extent cx="104775" cy="66675"/>
            <wp:effectExtent l="19050" t="0" r="9525" b="0"/>
            <wp:docPr id="181" name="Image 181"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réglage minutes</w:t>
      </w:r>
      <w:r>
        <w:rPr>
          <w:rFonts w:ascii="Times" w:eastAsia="Times New Roman" w:hAnsi="Times" w:cs="Times"/>
          <w:noProof/>
          <w:color w:val="000000"/>
          <w:sz w:val="23"/>
          <w:szCs w:val="23"/>
          <w:lang w:eastAsia="fr-FR"/>
        </w:rPr>
        <w:drawing>
          <wp:inline distT="0" distB="0" distL="0" distR="0">
            <wp:extent cx="104775" cy="66675"/>
            <wp:effectExtent l="19050" t="0" r="9525" b="0"/>
            <wp:docPr id="182" name="Image 182"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réglage heures</w:t>
      </w:r>
      <w:r>
        <w:rPr>
          <w:rFonts w:ascii="Times" w:eastAsia="Times New Roman" w:hAnsi="Times" w:cs="Times"/>
          <w:noProof/>
          <w:color w:val="000000"/>
          <w:sz w:val="23"/>
          <w:szCs w:val="23"/>
          <w:lang w:eastAsia="fr-FR"/>
        </w:rPr>
        <w:drawing>
          <wp:inline distT="0" distB="0" distL="0" distR="0">
            <wp:extent cx="104775" cy="66675"/>
            <wp:effectExtent l="19050" t="0" r="9525" b="0"/>
            <wp:docPr id="183" name="Image 183"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affichage...</w:t>
      </w:r>
    </w:p>
    <w:p w:rsidR="00C85BB6" w:rsidRDefault="00C26151" w:rsidP="00C26151">
      <w:pPr>
        <w:spacing w:before="100" w:beforeAutospacing="1" w:after="100" w:afterAutospacing="1" w:line="240" w:lineRule="auto"/>
        <w:jc w:val="both"/>
        <w:rPr>
          <w:rFonts w:ascii="Times" w:eastAsia="Times New Roman" w:hAnsi="Times" w:cs="Times"/>
          <w:color w:val="000000"/>
          <w:sz w:val="23"/>
          <w:szCs w:val="23"/>
          <w:lang w:eastAsia="fr-FR"/>
        </w:rPr>
      </w:pPr>
      <w:r w:rsidRPr="002B5764">
        <w:rPr>
          <w:rFonts w:ascii="Times" w:eastAsia="Times New Roman" w:hAnsi="Times" w:cs="Times"/>
          <w:color w:val="000000"/>
          <w:sz w:val="23"/>
          <w:szCs w:val="23"/>
          <w:lang w:eastAsia="fr-FR"/>
        </w:rPr>
        <w:t xml:space="preserve">Dans les deux sous-modes de réglage, le bouton B permet d'augmenter d'une minute ou d'une heure chaque fois qu'il est appuyé. </w:t>
      </w:r>
    </w:p>
    <w:p w:rsidR="00C26151" w:rsidRPr="002B5764" w:rsidRDefault="00C85BB6" w:rsidP="00C26151">
      <w:pPr>
        <w:spacing w:before="100" w:beforeAutospacing="1" w:after="100" w:afterAutospacing="1" w:line="240" w:lineRule="auto"/>
        <w:jc w:val="both"/>
        <w:rPr>
          <w:rFonts w:ascii="Times" w:eastAsia="Times New Roman" w:hAnsi="Times" w:cs="Times"/>
          <w:color w:val="000000"/>
          <w:sz w:val="23"/>
          <w:szCs w:val="23"/>
          <w:lang w:eastAsia="fr-FR"/>
        </w:rPr>
      </w:pPr>
      <w:proofErr w:type="gramStart"/>
      <w:r>
        <w:rPr>
          <w:rFonts w:ascii="Times" w:eastAsia="Times New Roman" w:hAnsi="Times" w:cs="Times"/>
          <w:color w:val="000000"/>
          <w:sz w:val="23"/>
          <w:szCs w:val="23"/>
          <w:lang w:eastAsia="fr-FR"/>
        </w:rPr>
        <w:t>2.</w:t>
      </w:r>
      <w:r w:rsidR="00C26151" w:rsidRPr="002B5764">
        <w:rPr>
          <w:rFonts w:ascii="Times" w:eastAsia="Times New Roman" w:hAnsi="Times" w:cs="Times"/>
          <w:color w:val="000000"/>
          <w:sz w:val="23"/>
          <w:szCs w:val="23"/>
          <w:lang w:eastAsia="fr-FR"/>
        </w:rPr>
        <w:t>On</w:t>
      </w:r>
      <w:proofErr w:type="gramEnd"/>
      <w:r w:rsidR="00C26151" w:rsidRPr="002B5764">
        <w:rPr>
          <w:rFonts w:ascii="Times" w:eastAsia="Times New Roman" w:hAnsi="Times" w:cs="Times"/>
          <w:color w:val="000000"/>
          <w:sz w:val="23"/>
          <w:szCs w:val="23"/>
          <w:lang w:eastAsia="fr-FR"/>
        </w:rPr>
        <w:t xml:space="preserve"> ajoute ensuite les modes chronomètre et alarme à la montre. L'alarme se programme avec le bouton B (de la même manière que le réglage simple de la montre). Le chronomètre est lancé et stoppé également avec le bouton B. Le passage d'un mode à l'autre s'effectue toujours avec le bouton A: </w:t>
      </w:r>
    </w:p>
    <w:p w:rsidR="00C26151" w:rsidRPr="002B5764" w:rsidRDefault="00C26151" w:rsidP="00C26151">
      <w:pPr>
        <w:spacing w:after="100" w:line="240" w:lineRule="auto"/>
        <w:rPr>
          <w:rFonts w:ascii="Times" w:eastAsia="Times New Roman" w:hAnsi="Times" w:cs="Times"/>
          <w:color w:val="000000"/>
          <w:sz w:val="23"/>
          <w:szCs w:val="23"/>
          <w:lang w:eastAsia="fr-FR"/>
        </w:rPr>
      </w:pPr>
      <w:proofErr w:type="gramStart"/>
      <w:r w:rsidRPr="002B5764">
        <w:rPr>
          <w:rFonts w:ascii="Times" w:eastAsia="Times New Roman" w:hAnsi="Times" w:cs="Times"/>
          <w:color w:val="000000"/>
          <w:sz w:val="23"/>
          <w:szCs w:val="23"/>
          <w:lang w:eastAsia="fr-FR"/>
        </w:rPr>
        <w:t>affichage</w:t>
      </w:r>
      <w:proofErr w:type="gramEnd"/>
      <w:r>
        <w:rPr>
          <w:rFonts w:ascii="Times" w:eastAsia="Times New Roman" w:hAnsi="Times" w:cs="Times"/>
          <w:noProof/>
          <w:color w:val="000000"/>
          <w:sz w:val="23"/>
          <w:szCs w:val="23"/>
          <w:lang w:eastAsia="fr-FR"/>
        </w:rPr>
        <w:drawing>
          <wp:inline distT="0" distB="0" distL="0" distR="0">
            <wp:extent cx="104775" cy="66675"/>
            <wp:effectExtent l="19050" t="0" r="9525" b="0"/>
            <wp:docPr id="184" name="Image 184"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réglage</w:t>
      </w:r>
      <w:r>
        <w:rPr>
          <w:rFonts w:ascii="Times" w:eastAsia="Times New Roman" w:hAnsi="Times" w:cs="Times"/>
          <w:noProof/>
          <w:color w:val="000000"/>
          <w:sz w:val="23"/>
          <w:szCs w:val="23"/>
          <w:lang w:eastAsia="fr-FR"/>
        </w:rPr>
        <w:drawing>
          <wp:inline distT="0" distB="0" distL="0" distR="0">
            <wp:extent cx="104775" cy="66675"/>
            <wp:effectExtent l="19050" t="0" r="9525" b="0"/>
            <wp:docPr id="185" name="Image 185"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alarme</w:t>
      </w:r>
      <w:r>
        <w:rPr>
          <w:rFonts w:ascii="Times" w:eastAsia="Times New Roman" w:hAnsi="Times" w:cs="Times"/>
          <w:noProof/>
          <w:color w:val="000000"/>
          <w:sz w:val="23"/>
          <w:szCs w:val="23"/>
          <w:lang w:eastAsia="fr-FR"/>
        </w:rPr>
        <w:drawing>
          <wp:inline distT="0" distB="0" distL="0" distR="0">
            <wp:extent cx="104775" cy="66675"/>
            <wp:effectExtent l="19050" t="0" r="9525" b="0"/>
            <wp:docPr id="186" name="Image 186"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chronomètre</w:t>
      </w:r>
      <w:r>
        <w:rPr>
          <w:rFonts w:ascii="Times" w:eastAsia="Times New Roman" w:hAnsi="Times" w:cs="Times"/>
          <w:noProof/>
          <w:color w:val="000000"/>
          <w:sz w:val="23"/>
          <w:szCs w:val="23"/>
          <w:lang w:eastAsia="fr-FR"/>
        </w:rPr>
        <w:drawing>
          <wp:inline distT="0" distB="0" distL="0" distR="0">
            <wp:extent cx="104775" cy="66675"/>
            <wp:effectExtent l="19050" t="0" r="9525" b="0"/>
            <wp:docPr id="187" name="Image 187"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B5764">
        <w:rPr>
          <w:rFonts w:ascii="Times" w:eastAsia="Times New Roman" w:hAnsi="Times" w:cs="Times"/>
          <w:color w:val="000000"/>
          <w:sz w:val="23"/>
          <w:szCs w:val="23"/>
          <w:lang w:eastAsia="fr-FR"/>
        </w:rPr>
        <w:t>affichage...</w:t>
      </w:r>
    </w:p>
    <w:p w:rsidR="00C26151" w:rsidRDefault="00C26151" w:rsidP="00C26151">
      <w:pPr>
        <w:rPr>
          <w:rFonts w:ascii="Times" w:eastAsia="Times New Roman" w:hAnsi="Times" w:cs="Times"/>
          <w:color w:val="000000"/>
          <w:sz w:val="23"/>
          <w:szCs w:val="23"/>
          <w:lang w:eastAsia="fr-FR"/>
        </w:rPr>
      </w:pPr>
      <w:r w:rsidRPr="002B5764">
        <w:rPr>
          <w:rFonts w:ascii="Times" w:eastAsia="Times New Roman" w:hAnsi="Times" w:cs="Times"/>
          <w:color w:val="000000"/>
          <w:sz w:val="23"/>
          <w:szCs w:val="23"/>
          <w:lang w:eastAsia="fr-FR"/>
        </w:rPr>
        <w:t>Le chronomètre fonctionne en parallèle avec les autres modes, et l'alarme possède un état interne (activée ou désactivée), indépendant des autres états, qui se règle avec le bouton B.</w:t>
      </w:r>
    </w:p>
    <w:sectPr w:rsidR="00C26151" w:rsidSect="002446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savePreviewPicture/>
  <w:compat/>
  <w:rsids>
    <w:rsidRoot w:val="00C26151"/>
    <w:rsid w:val="000B1BFA"/>
    <w:rsid w:val="0024469E"/>
    <w:rsid w:val="003751B6"/>
    <w:rsid w:val="006D72C1"/>
    <w:rsid w:val="007A7EC6"/>
    <w:rsid w:val="007B3C64"/>
    <w:rsid w:val="00851A98"/>
    <w:rsid w:val="00A848EA"/>
    <w:rsid w:val="00B7322F"/>
    <w:rsid w:val="00C26151"/>
    <w:rsid w:val="00C85BB6"/>
    <w:rsid w:val="00FD66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51"/>
    <w:rPr>
      <w:rFonts w:ascii="Tahoma" w:hAnsi="Tahoma" w:cs="Tahoma"/>
      <w:sz w:val="16"/>
      <w:szCs w:val="16"/>
    </w:rPr>
  </w:style>
  <w:style w:type="paragraph" w:styleId="ListParagraph">
    <w:name w:val="List Paragraph"/>
    <w:basedOn w:val="Normal"/>
    <w:uiPriority w:val="34"/>
    <w:qFormat/>
    <w:rsid w:val="00C85B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958</Characters>
  <Application>Microsoft Office Word</Application>
  <DocSecurity>0</DocSecurity>
  <Lines>7</Lines>
  <Paragraphs>2</Paragraphs>
  <ScaleCrop>false</ScaleCrop>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iiiiiiiiiiiiiiiiiiii</dc:creator>
  <cp:lastModifiedBy>iiiiiiiiiiiiiiiiiiii</cp:lastModifiedBy>
  <cp:revision>3</cp:revision>
  <dcterms:created xsi:type="dcterms:W3CDTF">2015-12-04T09:14:00Z</dcterms:created>
  <dcterms:modified xsi:type="dcterms:W3CDTF">2016-01-13T19:11:00Z</dcterms:modified>
</cp:coreProperties>
</file>