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47DD7" w14:textId="59E53859" w:rsidR="00AD0CE3" w:rsidRDefault="00AD0CE3">
      <w:r>
        <w:t>vir: Mladina</w:t>
      </w:r>
      <w:r>
        <w:br/>
      </w:r>
      <w:hyperlink r:id="rId5" w:history="1">
        <w:r w:rsidRPr="004D0256">
          <w:rPr>
            <w:rStyle w:val="Hiperpovezava"/>
          </w:rPr>
          <w:t>https://www.mladina.si/240320/in-ce-ne-bi-bilo-tanje-gobec-bi-bila-sodna-oblast-sploh-slisana/</w:t>
        </w:r>
      </w:hyperlink>
      <w:r>
        <w:t xml:space="preserve"> </w:t>
      </w:r>
    </w:p>
    <w:p w14:paraId="0CDF3BE6" w14:textId="77777777" w:rsidR="00AD0CE3" w:rsidRPr="00AD0CE3" w:rsidRDefault="00AD0CE3" w:rsidP="00AD0CE3">
      <w:r w:rsidRPr="00AD0CE3">
        <w:t>In če ne bi bilo Tanje Gobec – bi bila sodna oblast sploh slišana?</w:t>
      </w:r>
    </w:p>
    <w:p w14:paraId="6B099A54" w14:textId="77777777" w:rsidR="00AD0CE3" w:rsidRPr="00AD0CE3" w:rsidRDefault="00AD0CE3" w:rsidP="00AD0CE3">
      <w:hyperlink r:id="rId6" w:history="1">
        <w:r w:rsidRPr="00AD0CE3">
          <w:rPr>
            <w:rStyle w:val="Hiperpovezava"/>
          </w:rPr>
          <w:t>Stanka Prodnik</w:t>
        </w:r>
      </w:hyperlink>
    </w:p>
    <w:p w14:paraId="44280CDE" w14:textId="6D60EDF6" w:rsidR="00AD0CE3" w:rsidRPr="00AD0CE3" w:rsidRDefault="00AD0CE3" w:rsidP="00AD0CE3">
      <w:r w:rsidRPr="00AD0CE3">
        <w:t>V imenu sodstva</w:t>
      </w:r>
    </w:p>
    <w:p w14:paraId="4F827E4F" w14:textId="77777777" w:rsidR="00AD0CE3" w:rsidRPr="00AD0CE3" w:rsidRDefault="00AD0CE3" w:rsidP="00AD0CE3">
      <w:r w:rsidRPr="00AD0CE3">
        <w:t>Miodrag Đorđević in Tanja Gobec v oddaji Politično</w:t>
      </w:r>
      <w:r w:rsidRPr="00AD0CE3">
        <w:br/>
        <w:t>© TV Slovenija</w:t>
      </w:r>
    </w:p>
    <w:p w14:paraId="5C34787C" w14:textId="77777777" w:rsidR="00AD0CE3" w:rsidRPr="00AD0CE3" w:rsidRDefault="00AD0CE3" w:rsidP="00AD0CE3">
      <w:proofErr w:type="spellStart"/>
      <w:r w:rsidRPr="00AD0CE3">
        <w:t>Sovenske</w:t>
      </w:r>
      <w:proofErr w:type="spellEnd"/>
      <w:r w:rsidRPr="00AD0CE3">
        <w:t xml:space="preserve"> sodnice in sodniki bi lahko napisali skupno zahvalno pismo novinarki Tanji Gobec. Saj ni naredila veliko, a po vseh mesecih in letih, ko se slovenske sodnice in sodniki le mencavo odzivajo na napade in obtožbe o </w:t>
      </w:r>
      <w:proofErr w:type="spellStart"/>
      <w:r w:rsidRPr="00AD0CE3">
        <w:t>krivosodju</w:t>
      </w:r>
      <w:proofErr w:type="spellEnd"/>
      <w:r w:rsidRPr="00AD0CE3">
        <w:t>, ki jih izrekata Janez Janša in SDS, je bilo dejstvo, da je v oddaji Politično nastopil predsednik vrhovnega sodišča Miodrag Đorđević – in to sam, kar je edino pravilno –, pač prav osvežujoča normalnost. Da, normalnost. Lahko vsaj o eni zadevi, ki poteka v tej državi, govorijo kredibilni ljudje znanja in profesionalnosti? Seveda je to kritika TV Slovenija, ki tako rada daje besede vsem in vsakomur o vsaki temi.</w:t>
      </w:r>
    </w:p>
    <w:p w14:paraId="63FF1A71" w14:textId="77777777" w:rsidR="00AD0CE3" w:rsidRPr="00AD0CE3" w:rsidRDefault="00AD0CE3" w:rsidP="00AD0CE3">
      <w:r w:rsidRPr="00AD0CE3">
        <w:t xml:space="preserve">Zakaj je bilo pomembno, da je po razsodbi v Celju v primeru Trenta končno besedo dobil predsednik vrhovnega sodišča? Dejansko je prejšnji teden vse pojasnil že sam v sporočilu za javnost: »Nezadovoljstvo z delom sodišča v posamezni zadevi ne sme voditi v oviranje dela sodišč ter v </w:t>
      </w:r>
      <w:proofErr w:type="spellStart"/>
      <w:r w:rsidRPr="00AD0CE3">
        <w:t>diskreditacijo</w:t>
      </w:r>
      <w:proofErr w:type="spellEnd"/>
      <w:r w:rsidRPr="00AD0CE3">
        <w:t xml:space="preserve"> in spodkopavanje zaupanja v sodstvo in pravno državo preko širjenja zlonamernih anonimnih pisanj.« Res je – mediji so to njegovo ostro sporočilo objavili. In vendar ima slovenski pravosodni sistem neprimerno več institucij, začenši s pravnimi fakultetami, sodnim svetom, sodniškim društvom, društvom pravnikov in tako dalje, ki bi se že zdavnaj morali vsi oglasiti in se postaviti v bran profesiji, pa tudi vsakokratnemu sodniku in sodnici, ki ga doletijo napadi in </w:t>
      </w:r>
      <w:proofErr w:type="spellStart"/>
      <w:r w:rsidRPr="00AD0CE3">
        <w:t>diskreditacije</w:t>
      </w:r>
      <w:proofErr w:type="spellEnd"/>
      <w:r w:rsidRPr="00AD0CE3">
        <w:t>. Ampak ne, vsi raje malce mencajo, zanje so stvari preveč politične, pocestne, banalne, ne želijo se spuščati na dnevnopolitično ali ulično raven in kar je še podobnih vzvišenih zagovorov. A zaradi njihove vztrajne tišine ljudje vse manj razumejo, kaj se dejansko dogaja na sodiščih, vse manj zaupajo v sodišča in jih jemljejo kot le še en problematičen sistem v tej državi. Pa bi si Janša in drugi res upali tako z mačeto lomastiti po slovenskem pravosodju, če bi se to bolj trdo odzivalo? S svojo neodzivnostjo ne kažejo svoje samostojnosti, ampak si ljudje to razlagamo kot strah in preračunljivost, odvisnost in političnost.</w:t>
      </w:r>
    </w:p>
    <w:p w14:paraId="4CA64262" w14:textId="77777777" w:rsidR="00AD0CE3" w:rsidRPr="00AD0CE3" w:rsidRDefault="00AD0CE3" w:rsidP="00AD0CE3">
      <w:r w:rsidRPr="00AD0CE3">
        <w:t xml:space="preserve">Vrnimo se torej k Đorđevićevemu nastopu pri Tanji Gobec v nedeljo zvečer. Bil je namreč zelo koristen, ker je storil prav to: postavil stvari na svoje mesto. Najprej je svoje – končno – opravila že novinarka Gobec: ki je povedala, da je proces Trenta trajal 19 let zaradi zahtev po menjavi sodišč, izločanja sodnikov, prič, ki so pozabljale, kaj so izpričale, itd. A Đorđević je povedal bistvo: »Slovenija je pravna država. Sodstvo je garant pravne države. V Sloveniji vlada pravo, ne zakon ulice. V Sloveniji se sodi v sodnih dvoranah, ne v javnosti. Zato so ne samo neprimerne, ampak nesprejemljive stvari, kot so ustvarjanje psihoze proti sodstvu, plasiranje </w:t>
      </w:r>
      <w:r w:rsidRPr="00AD0CE3">
        <w:lastRenderedPageBreak/>
        <w:t xml:space="preserve">teorij zarot, ustvarjanje anonimnih konstruktov, etiketiranje sodstva kot </w:t>
      </w:r>
      <w:proofErr w:type="spellStart"/>
      <w:r w:rsidRPr="00AD0CE3">
        <w:t>krivosodja</w:t>
      </w:r>
      <w:proofErr w:type="spellEnd"/>
      <w:r w:rsidRPr="00AD0CE3">
        <w:t xml:space="preserve">, </w:t>
      </w:r>
      <w:proofErr w:type="spellStart"/>
      <w:r w:rsidRPr="00AD0CE3">
        <w:t>diskreditacije</w:t>
      </w:r>
      <w:proofErr w:type="spellEnd"/>
      <w:r w:rsidRPr="00AD0CE3">
        <w:t xml:space="preserve"> sodnikov. Temu je treba odločno reči ne. In sodnikom je treba zagotoviti normalne razmere za delo.« A kot smo zapisali: Đorđević ni edini, ki bi se moral oglasiti.</w:t>
      </w:r>
    </w:p>
    <w:p w14:paraId="57E54281" w14:textId="77777777" w:rsidR="00AD0CE3" w:rsidRDefault="00AD0CE3"/>
    <w:sectPr w:rsidR="00AD0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C5BF5"/>
    <w:multiLevelType w:val="multilevel"/>
    <w:tmpl w:val="3B42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17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E3"/>
    <w:rsid w:val="00955654"/>
    <w:rsid w:val="00AD0CE3"/>
    <w:rsid w:val="00D4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8E53"/>
  <w15:chartTrackingRefBased/>
  <w15:docId w15:val="{5896071F-1F7D-490B-9E2A-22DB1C4E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AD0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AD0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AD0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AD0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AD0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D0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D0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D0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D0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D0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AD0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AD0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AD0CE3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AD0CE3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D0CE3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D0CE3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D0CE3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D0CE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AD0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AD0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AD0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AD0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AD0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AD0CE3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AD0CE3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AD0CE3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AD0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AD0CE3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AD0CE3"/>
    <w:rPr>
      <w:b/>
      <w:bCs/>
      <w:smallCaps/>
      <w:color w:val="2F5496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AD0CE3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AD0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387">
          <w:blockQuote w:val="1"/>
          <w:marLeft w:val="720"/>
          <w:marRight w:val="720"/>
          <w:marTop w:val="100"/>
          <w:marBottom w:val="100"/>
          <w:divBdr>
            <w:top w:val="single" w:sz="6" w:space="0" w:color="000000"/>
            <w:left w:val="none" w:sz="0" w:space="0" w:color="000000"/>
            <w:bottom w:val="single" w:sz="6" w:space="0" w:color="000000"/>
            <w:right w:val="none" w:sz="0" w:space="0" w:color="000000"/>
          </w:divBdr>
        </w:div>
      </w:divsChild>
    </w:div>
    <w:div w:id="5891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3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698">
          <w:blockQuote w:val="1"/>
          <w:marLeft w:val="720"/>
          <w:marRight w:val="720"/>
          <w:marTop w:val="100"/>
          <w:marBottom w:val="100"/>
          <w:divBdr>
            <w:top w:val="single" w:sz="6" w:space="0" w:color="000000"/>
            <w:left w:val="none" w:sz="0" w:space="0" w:color="000000"/>
            <w:bottom w:val="single" w:sz="6" w:space="0" w:color="000000"/>
            <w:right w:val="none" w:sz="0" w:space="0" w:color="000000"/>
          </w:divBdr>
        </w:div>
      </w:divsChild>
    </w:div>
    <w:div w:id="13186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7883">
              <w:marLeft w:val="0"/>
              <w:marRight w:val="0"/>
              <w:marTop w:val="255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11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80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6891">
              <w:marLeft w:val="0"/>
              <w:marRight w:val="0"/>
              <w:marTop w:val="255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42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739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ladina.si/?c=76" TargetMode="External"/><Relationship Id="rId5" Type="http://schemas.openxmlformats.org/officeDocument/2006/relationships/hyperlink" Target="https://www.mladina.si/240320/in-ce-ne-bi-bilo-tanje-gobec-bi-bila-sodna-oblast-sploh-slisa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Urska Roblek</dc:creator>
  <cp:keywords/>
  <dc:description/>
  <cp:lastModifiedBy>Urska Roblek</cp:lastModifiedBy>
  <cp:revision>2</cp:revision>
  <dcterms:created xsi:type="dcterms:W3CDTF">2025-05-08T17:54:00Z</dcterms:created>
  <dcterms:modified xsi:type="dcterms:W3CDTF">2025-05-08T17:56:00Z</dcterms:modified>
</cp:coreProperties>
</file>