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E887E" w14:textId="77777777" w:rsidR="00BC0629" w:rsidRPr="00BC0629" w:rsidRDefault="00BC0629" w:rsidP="00BC0629">
      <w:r w:rsidRPr="00BC0629">
        <w:rPr>
          <w:b/>
          <w:bCs/>
        </w:rPr>
        <w:t>Pol stopinje višji dvig globalnega segrevanja bi potrojil površino Zemlje, ki je 'prevroča za ljudi'</w:t>
      </w:r>
      <w:r w:rsidRPr="00BC0629">
        <w:br/>
      </w:r>
      <w:r w:rsidRPr="00BC0629">
        <w:rPr>
          <w:b/>
          <w:bCs/>
        </w:rPr>
        <w:t>Meje neznosne vročine prinašajo tveganje za smrtonosen toplotni udar – tudi v senci</w:t>
      </w:r>
      <w:r w:rsidRPr="00BC0629">
        <w:br/>
      </w:r>
      <w:r w:rsidRPr="00BC0629">
        <w:rPr>
          <w:i/>
          <w:iCs/>
        </w:rPr>
        <w:t xml:space="preserve">Julia </w:t>
      </w:r>
      <w:proofErr w:type="spellStart"/>
      <w:r w:rsidRPr="00BC0629">
        <w:rPr>
          <w:i/>
          <w:iCs/>
        </w:rPr>
        <w:t>Musto</w:t>
      </w:r>
      <w:proofErr w:type="spellEnd"/>
      <w:r w:rsidRPr="00BC0629">
        <w:rPr>
          <w:i/>
          <w:iCs/>
        </w:rPr>
        <w:t>, New York – torek, 4. februar 2025, 18:01 GMT</w:t>
      </w:r>
    </w:p>
    <w:p w14:paraId="4E2715FA" w14:textId="77777777" w:rsidR="00BC0629" w:rsidRPr="00BC0629" w:rsidRDefault="00BC0629" w:rsidP="00BC0629">
      <w:r w:rsidRPr="00BC0629">
        <w:t>Že samo pol stopinje dodatnega globalnega segrevanja bi potrojilo površino Zemlje, ki velja za prevročo za človeško življenje.</w:t>
      </w:r>
      <w:r w:rsidRPr="00BC0629">
        <w:br/>
        <w:t>Nova prizadeta območja bi po velikosti ustrezala celotnim Združenim državam Amerike, kažejo raziskave, objavljene v torek. Znanstveniki opozarjajo, da bi takšno segrevanje imelo nevarne posledice za ljudi, ki tam živijo.</w:t>
      </w:r>
    </w:p>
    <w:p w14:paraId="4C82E73E" w14:textId="77777777" w:rsidR="00BC0629" w:rsidRPr="00BC0629" w:rsidRDefault="00BC0629" w:rsidP="00BC0629">
      <w:r w:rsidRPr="00BC0629">
        <w:t xml:space="preserve">»Naše ugotovitve kažejo na potencialno smrtonosne posledice, če globalno segrevanje doseže 2 °C,« je v izjavi za javnost povedal dr. Tom Matthews, višji predavatelj za </w:t>
      </w:r>
      <w:proofErr w:type="spellStart"/>
      <w:r w:rsidRPr="00BC0629">
        <w:t>okoljsko</w:t>
      </w:r>
      <w:proofErr w:type="spellEnd"/>
      <w:r w:rsidRPr="00BC0629">
        <w:t xml:space="preserve"> geografijo na </w:t>
      </w:r>
      <w:proofErr w:type="spellStart"/>
      <w:r w:rsidRPr="00BC0629">
        <w:t>King's</w:t>
      </w:r>
      <w:proofErr w:type="spellEnd"/>
      <w:r w:rsidRPr="00BC0629">
        <w:t xml:space="preserve"> </w:t>
      </w:r>
      <w:proofErr w:type="spellStart"/>
      <w:r w:rsidRPr="00BC0629">
        <w:t>College</w:t>
      </w:r>
      <w:proofErr w:type="spellEnd"/>
      <w:r w:rsidRPr="00BC0629">
        <w:t xml:space="preserve"> London.</w:t>
      </w:r>
      <w:r w:rsidRPr="00BC0629">
        <w:br/>
        <w:t xml:space="preserve">Matthews je vodilni avtor mednarodne študije, objavljene v reviji </w:t>
      </w:r>
      <w:r w:rsidRPr="00BC0629">
        <w:rPr>
          <w:i/>
          <w:iCs/>
        </w:rPr>
        <w:t xml:space="preserve">Nature </w:t>
      </w:r>
      <w:proofErr w:type="spellStart"/>
      <w:r w:rsidRPr="00BC0629">
        <w:rPr>
          <w:i/>
          <w:iCs/>
        </w:rPr>
        <w:t>Reviews</w:t>
      </w:r>
      <w:proofErr w:type="spellEnd"/>
      <w:r w:rsidRPr="00BC0629">
        <w:rPr>
          <w:i/>
          <w:iCs/>
        </w:rPr>
        <w:t xml:space="preserve"> </w:t>
      </w:r>
      <w:proofErr w:type="spellStart"/>
      <w:r w:rsidRPr="00BC0629">
        <w:rPr>
          <w:i/>
          <w:iCs/>
        </w:rPr>
        <w:t>Earth</w:t>
      </w:r>
      <w:proofErr w:type="spellEnd"/>
      <w:r w:rsidRPr="00BC0629">
        <w:rPr>
          <w:i/>
          <w:iCs/>
        </w:rPr>
        <w:t xml:space="preserve"> </w:t>
      </w:r>
      <w:proofErr w:type="spellStart"/>
      <w:r w:rsidRPr="00BC0629">
        <w:rPr>
          <w:i/>
          <w:iCs/>
        </w:rPr>
        <w:t>and</w:t>
      </w:r>
      <w:proofErr w:type="spellEnd"/>
      <w:r w:rsidRPr="00BC0629">
        <w:rPr>
          <w:i/>
          <w:iCs/>
        </w:rPr>
        <w:t xml:space="preserve"> </w:t>
      </w:r>
      <w:proofErr w:type="spellStart"/>
      <w:r w:rsidRPr="00BC0629">
        <w:rPr>
          <w:i/>
          <w:iCs/>
        </w:rPr>
        <w:t>Environment</w:t>
      </w:r>
      <w:proofErr w:type="spellEnd"/>
      <w:r w:rsidRPr="00BC0629">
        <w:t>. V raziskavi so sodelovali tudi znanstveniki NASA in ameriških univerz.</w:t>
      </w:r>
    </w:p>
    <w:p w14:paraId="54EE240B" w14:textId="77777777" w:rsidR="00BC0629" w:rsidRPr="00BC0629" w:rsidRDefault="00BC0629" w:rsidP="00BC0629">
      <w:r w:rsidRPr="00BC0629">
        <w:t>Gre za območja po vsem svetu – ne za eno samo mesto na zemljevidu. Nova območja vključujejo dele Afrike, Bližnjega vzhoda in južne Azije.</w:t>
      </w:r>
    </w:p>
    <w:p w14:paraId="4EE990C3" w14:textId="77777777" w:rsidR="00BC0629" w:rsidRPr="00BC0629" w:rsidRDefault="00BC0629" w:rsidP="00BC0629">
      <w:r w:rsidRPr="00BC0629">
        <w:t>Avtorji so zapisali, da bo na teh območjih med ekstremnimi vročinskimi valovi prevroče, da bi lahko tudi zdravi mladi posamezniki ohranili varno telesno temperaturo. Tveganje je še večje za odrasle nad 60. letom. Enak dvig temperature bi povzročil, da bi več kot tretjina kopnega na Zemlji presegla kritično mejo "pregretosti".</w:t>
      </w:r>
    </w:p>
    <w:p w14:paraId="71636FB7" w14:textId="77777777" w:rsidR="00BC0629" w:rsidRPr="00BC0629" w:rsidRDefault="00BC0629" w:rsidP="00BC0629">
      <w:r w:rsidRPr="00BC0629">
        <w:t>»Meje neznosne vročine, ki so bile do zdaj presežene le za krajši čas pri starejših odraslih v najbolj vročih regijah sveta, se bodo začele pojavljati tudi pri mlajših odraslih,« je pojasnil Matthews.</w:t>
      </w:r>
      <w:r w:rsidRPr="00BC0629">
        <w:br/>
        <w:t xml:space="preserve">»V takšnih razmerah bi dolgotrajna izpostavljenost zunaj – tudi v senci, ob močnem vetru in zadostni </w:t>
      </w:r>
      <w:proofErr w:type="spellStart"/>
      <w:r w:rsidRPr="00BC0629">
        <w:t>hidraciji</w:t>
      </w:r>
      <w:proofErr w:type="spellEnd"/>
      <w:r w:rsidRPr="00BC0629">
        <w:t xml:space="preserve"> – verjetno povzročila smrtonosen toplotni udar. Gre za bistveno povečanje tveganja za smrt zaradi vročine,« je poudaril.</w:t>
      </w:r>
    </w:p>
    <w:p w14:paraId="0EC1A862" w14:textId="77777777" w:rsidR="00BC0629" w:rsidRPr="00BC0629" w:rsidRDefault="00BC0629" w:rsidP="00BC0629">
      <w:r w:rsidRPr="00BC0629">
        <w:t>Za tako zaskrbljujoče ugotovitve so avtorji povezali fizično klimatologijo s tveganjem za smrt zaradi vročine.</w:t>
      </w:r>
      <w:r w:rsidRPr="00BC0629">
        <w:br/>
        <w:t>Med letoma 1994 in 2023 je kombinacija temperature in vlažnosti, ki presega mejo, ki jo človeško telo še prenese, zajela približno 2 odstotka svetovne kopne površine – pri odraslih mlajših od 60 let. Pri starejših odraslih, ki so bolj ranljivi za vročinski stres, pa je to mejo preseglo kar 20 odstotkov kopnega.</w:t>
      </w:r>
    </w:p>
    <w:p w14:paraId="36657678" w14:textId="77777777" w:rsidR="00BC0629" w:rsidRPr="00BC0629" w:rsidRDefault="00BC0629" w:rsidP="00BC0629">
      <w:r w:rsidRPr="00BC0629">
        <w:t>Če bo globalno segrevanje še večje, bi lahko starejši ljudje med vročinskimi valovi doživeli nevarne temperature na približno 60 odstotkih Zemljine površine.</w:t>
      </w:r>
    </w:p>
    <w:p w14:paraId="6D7E9C47" w14:textId="77777777" w:rsidR="00BC0629" w:rsidRPr="00BC0629" w:rsidRDefault="00BC0629" w:rsidP="00BC0629">
      <w:r w:rsidRPr="00BC0629">
        <w:t>Največje tveganje za neznosne razmere imajo prebivalci saharske Afrike in južne Azije. Ta območja – skupaj z Bližnjim vzhodom, osrednjo Avstralijo in jugozahodnimi ZDA – imajo najvišje vrednosti t. i. suhe vročine.</w:t>
      </w:r>
    </w:p>
    <w:p w14:paraId="2D3E42F6" w14:textId="77777777" w:rsidR="00BC0629" w:rsidRPr="00BC0629" w:rsidRDefault="00BC0629" w:rsidP="00BC0629">
      <w:r w:rsidRPr="00BC0629">
        <w:lastRenderedPageBreak/>
        <w:t xml:space="preserve">Matthews je poudaril, da bo ključno predvideti te ekstremne učinke, če želimo razumeti tveganja, ki jih prinaša </w:t>
      </w:r>
      <w:proofErr w:type="spellStart"/>
      <w:r w:rsidRPr="00BC0629">
        <w:t>neukrepanje</w:t>
      </w:r>
      <w:proofErr w:type="spellEnd"/>
      <w:r w:rsidRPr="00BC0629">
        <w:t xml:space="preserve"> proti podnebnim spremembam.</w:t>
      </w:r>
      <w:r w:rsidRPr="00BC0629">
        <w:br/>
        <w:t>»Naša analiza zelo jasno pokaže, da bi pri višjih stopnjah segrevanja, na primer 4 °C nad predindustrijskim povprečjem, zdravstvene posledice zaradi ekstremne vročine lahko bile izjemno hude,« je dejal. »Pri okoli 4 °C segrevanja bi neznosna vročina prizadela približno 40 odstotkov svetovne kopne površine – brez učinkov bi ostala le višje zemljepisne širine in hladnejša območja srednjih širin.«</w:t>
      </w:r>
    </w:p>
    <w:p w14:paraId="489B91E3" w14:textId="77777777" w:rsidR="00BC0629" w:rsidRPr="00BC0629" w:rsidRDefault="00BC0629" w:rsidP="00BC0629">
      <w:r w:rsidRPr="00BC0629">
        <w:t>Vročina že zdaj vsako leto ubije več kot tisoč ljudi v ZDA. Od leta 1979 je zaradi vročine umrlo več kot 14.000 Američanov, kažejo podatki ameriške Agencije za varstvo okolja. Nedavne raziskave so pokazale, da se je število smrti zaradi vročine v zadnjih desetletjih podvojilo.</w:t>
      </w:r>
    </w:p>
    <w:p w14:paraId="133885FD" w14:textId="77777777" w:rsidR="00BC0629" w:rsidRPr="00BC0629" w:rsidRDefault="00BC0629" w:rsidP="00BC0629">
      <w:r w:rsidRPr="00BC0629">
        <w:t>Lansko leto je bilo najtoplejše doslej in prvo leto, ko je povprečna globalna temperatura presegla 1,5 °C nad predindustrijskimi vrednostmi. Če se trenutni trendi nadaljujejo, bi lahko dosegli 2 °C segrevanja že sredi ali v drugi polovici tega stoletja.</w:t>
      </w:r>
    </w:p>
    <w:p w14:paraId="7A78EA30" w14:textId="77777777" w:rsidR="00BC0629" w:rsidRPr="00BC0629" w:rsidRDefault="00BC0629" w:rsidP="00BC0629">
      <w:r w:rsidRPr="00BC0629">
        <w:t>»Ko bo vedno večji del planeta izpostavljen zunanjim pogojem, ki so prevroči za človeško telo, bo nujno zagotoviti, da bodo imeli ljudje zanesljiv dostop do hladnejših prostorov, kjer se bodo lahko zatekli pred vročino,« je zaključil Matthews.</w:t>
      </w:r>
    </w:p>
    <w:p w14:paraId="1DC5EDF8" w14:textId="5230EC4A" w:rsidR="00BB573D" w:rsidRPr="00BC0629" w:rsidRDefault="00BB573D" w:rsidP="00BC0629"/>
    <w:sectPr w:rsidR="00BB573D" w:rsidRPr="00BC06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3D"/>
    <w:rsid w:val="004A2766"/>
    <w:rsid w:val="00BB573D"/>
    <w:rsid w:val="00BC0629"/>
    <w:rsid w:val="00F42DDD"/>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EC75"/>
  <w15:chartTrackingRefBased/>
  <w15:docId w15:val="{82EE0C7C-A08D-47E2-90FE-D8F595CA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BB57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BB57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BB573D"/>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BB573D"/>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BB573D"/>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BB573D"/>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BB573D"/>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BB573D"/>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BB573D"/>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BB573D"/>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BB573D"/>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BB573D"/>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BB573D"/>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BB573D"/>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BB573D"/>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BB573D"/>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BB573D"/>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BB573D"/>
    <w:rPr>
      <w:rFonts w:eastAsiaTheme="majorEastAsia" w:cstheme="majorBidi"/>
      <w:color w:val="272727" w:themeColor="text1" w:themeTint="D8"/>
    </w:rPr>
  </w:style>
  <w:style w:type="paragraph" w:styleId="Naslov">
    <w:name w:val="Title"/>
    <w:basedOn w:val="Navaden"/>
    <w:next w:val="Navaden"/>
    <w:link w:val="NaslovZnak"/>
    <w:uiPriority w:val="10"/>
    <w:qFormat/>
    <w:rsid w:val="00BB5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BB573D"/>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BB573D"/>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BB573D"/>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BB573D"/>
    <w:pPr>
      <w:spacing w:before="160"/>
      <w:jc w:val="center"/>
    </w:pPr>
    <w:rPr>
      <w:i/>
      <w:iCs/>
      <w:color w:val="404040" w:themeColor="text1" w:themeTint="BF"/>
    </w:rPr>
  </w:style>
  <w:style w:type="character" w:customStyle="1" w:styleId="CitatZnak">
    <w:name w:val="Citat Znak"/>
    <w:basedOn w:val="Privzetapisavaodstavka"/>
    <w:link w:val="Citat"/>
    <w:uiPriority w:val="29"/>
    <w:rsid w:val="00BB573D"/>
    <w:rPr>
      <w:i/>
      <w:iCs/>
      <w:color w:val="404040" w:themeColor="text1" w:themeTint="BF"/>
    </w:rPr>
  </w:style>
  <w:style w:type="paragraph" w:styleId="Odstavekseznama">
    <w:name w:val="List Paragraph"/>
    <w:basedOn w:val="Navaden"/>
    <w:uiPriority w:val="34"/>
    <w:qFormat/>
    <w:rsid w:val="00BB573D"/>
    <w:pPr>
      <w:ind w:left="720"/>
      <w:contextualSpacing/>
    </w:pPr>
  </w:style>
  <w:style w:type="character" w:styleId="Intenzivenpoudarek">
    <w:name w:val="Intense Emphasis"/>
    <w:basedOn w:val="Privzetapisavaodstavka"/>
    <w:uiPriority w:val="21"/>
    <w:qFormat/>
    <w:rsid w:val="00BB573D"/>
    <w:rPr>
      <w:i/>
      <w:iCs/>
      <w:color w:val="2F5496" w:themeColor="accent1" w:themeShade="BF"/>
    </w:rPr>
  </w:style>
  <w:style w:type="paragraph" w:styleId="Intenzivencitat">
    <w:name w:val="Intense Quote"/>
    <w:basedOn w:val="Navaden"/>
    <w:next w:val="Navaden"/>
    <w:link w:val="IntenzivencitatZnak"/>
    <w:uiPriority w:val="30"/>
    <w:qFormat/>
    <w:rsid w:val="00BB57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BB573D"/>
    <w:rPr>
      <w:i/>
      <w:iCs/>
      <w:color w:val="2F5496" w:themeColor="accent1" w:themeShade="BF"/>
    </w:rPr>
  </w:style>
  <w:style w:type="character" w:styleId="Intenzivensklic">
    <w:name w:val="Intense Reference"/>
    <w:basedOn w:val="Privzetapisavaodstavka"/>
    <w:uiPriority w:val="32"/>
    <w:qFormat/>
    <w:rsid w:val="00BB573D"/>
    <w:rPr>
      <w:b/>
      <w:bCs/>
      <w:smallCaps/>
      <w:color w:val="2F5496" w:themeColor="accent1" w:themeShade="BF"/>
      <w:spacing w:val="5"/>
    </w:rPr>
  </w:style>
  <w:style w:type="character" w:styleId="Hiperpovezava">
    <w:name w:val="Hyperlink"/>
    <w:basedOn w:val="Privzetapisavaodstavka"/>
    <w:uiPriority w:val="99"/>
    <w:unhideWhenUsed/>
    <w:rsid w:val="00BB573D"/>
    <w:rPr>
      <w:color w:val="0563C1" w:themeColor="hyperlink"/>
      <w:u w:val="single"/>
    </w:rPr>
  </w:style>
  <w:style w:type="character" w:styleId="Nerazreenaomemba">
    <w:name w:val="Unresolved Mention"/>
    <w:basedOn w:val="Privzetapisavaodstavka"/>
    <w:uiPriority w:val="99"/>
    <w:semiHidden/>
    <w:unhideWhenUsed/>
    <w:rsid w:val="00BB5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70105">
      <w:bodyDiv w:val="1"/>
      <w:marLeft w:val="0"/>
      <w:marRight w:val="0"/>
      <w:marTop w:val="0"/>
      <w:marBottom w:val="0"/>
      <w:divBdr>
        <w:top w:val="none" w:sz="0" w:space="0" w:color="auto"/>
        <w:left w:val="none" w:sz="0" w:space="0" w:color="auto"/>
        <w:bottom w:val="none" w:sz="0" w:space="0" w:color="auto"/>
        <w:right w:val="none" w:sz="0" w:space="0" w:color="auto"/>
      </w:divBdr>
      <w:divsChild>
        <w:div w:id="1124689557">
          <w:marLeft w:val="0"/>
          <w:marRight w:val="0"/>
          <w:marTop w:val="0"/>
          <w:marBottom w:val="0"/>
          <w:divBdr>
            <w:top w:val="none" w:sz="0" w:space="0" w:color="auto"/>
            <w:left w:val="none" w:sz="0" w:space="0" w:color="auto"/>
            <w:bottom w:val="none" w:sz="0" w:space="0" w:color="auto"/>
            <w:right w:val="none" w:sz="0" w:space="0" w:color="auto"/>
          </w:divBdr>
          <w:divsChild>
            <w:div w:id="222910188">
              <w:marLeft w:val="0"/>
              <w:marRight w:val="0"/>
              <w:marTop w:val="0"/>
              <w:marBottom w:val="0"/>
              <w:divBdr>
                <w:top w:val="none" w:sz="0" w:space="0" w:color="auto"/>
                <w:left w:val="none" w:sz="0" w:space="0" w:color="auto"/>
                <w:bottom w:val="none" w:sz="0" w:space="0" w:color="auto"/>
                <w:right w:val="none" w:sz="0" w:space="0" w:color="auto"/>
              </w:divBdr>
              <w:divsChild>
                <w:div w:id="1936091533">
                  <w:marLeft w:val="-120"/>
                  <w:marRight w:val="180"/>
                  <w:marTop w:val="0"/>
                  <w:marBottom w:val="0"/>
                  <w:divBdr>
                    <w:top w:val="none" w:sz="0" w:space="0" w:color="auto"/>
                    <w:left w:val="none" w:sz="0" w:space="0" w:color="auto"/>
                    <w:bottom w:val="none" w:sz="0" w:space="0" w:color="auto"/>
                    <w:right w:val="none" w:sz="0" w:space="0" w:color="auto"/>
                  </w:divBdr>
                </w:div>
                <w:div w:id="165629942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295062853">
      <w:bodyDiv w:val="1"/>
      <w:marLeft w:val="0"/>
      <w:marRight w:val="0"/>
      <w:marTop w:val="0"/>
      <w:marBottom w:val="0"/>
      <w:divBdr>
        <w:top w:val="none" w:sz="0" w:space="0" w:color="auto"/>
        <w:left w:val="none" w:sz="0" w:space="0" w:color="auto"/>
        <w:bottom w:val="none" w:sz="0" w:space="0" w:color="auto"/>
        <w:right w:val="none" w:sz="0" w:space="0" w:color="auto"/>
      </w:divBdr>
    </w:div>
    <w:div w:id="519394663">
      <w:bodyDiv w:val="1"/>
      <w:marLeft w:val="0"/>
      <w:marRight w:val="0"/>
      <w:marTop w:val="0"/>
      <w:marBottom w:val="0"/>
      <w:divBdr>
        <w:top w:val="none" w:sz="0" w:space="0" w:color="auto"/>
        <w:left w:val="none" w:sz="0" w:space="0" w:color="auto"/>
        <w:bottom w:val="none" w:sz="0" w:space="0" w:color="auto"/>
        <w:right w:val="none" w:sz="0" w:space="0" w:color="auto"/>
      </w:divBdr>
      <w:divsChild>
        <w:div w:id="1816755730">
          <w:marLeft w:val="0"/>
          <w:marRight w:val="0"/>
          <w:marTop w:val="0"/>
          <w:marBottom w:val="0"/>
          <w:divBdr>
            <w:top w:val="none" w:sz="0" w:space="0" w:color="auto"/>
            <w:left w:val="none" w:sz="0" w:space="0" w:color="auto"/>
            <w:bottom w:val="none" w:sz="0" w:space="0" w:color="auto"/>
            <w:right w:val="none" w:sz="0" w:space="0" w:color="auto"/>
          </w:divBdr>
          <w:divsChild>
            <w:div w:id="1438259238">
              <w:marLeft w:val="0"/>
              <w:marRight w:val="0"/>
              <w:marTop w:val="0"/>
              <w:marBottom w:val="0"/>
              <w:divBdr>
                <w:top w:val="none" w:sz="0" w:space="0" w:color="auto"/>
                <w:left w:val="none" w:sz="0" w:space="0" w:color="auto"/>
                <w:bottom w:val="none" w:sz="0" w:space="0" w:color="auto"/>
                <w:right w:val="none" w:sz="0" w:space="0" w:color="auto"/>
              </w:divBdr>
              <w:divsChild>
                <w:div w:id="192573471">
                  <w:marLeft w:val="-120"/>
                  <w:marRight w:val="180"/>
                  <w:marTop w:val="0"/>
                  <w:marBottom w:val="0"/>
                  <w:divBdr>
                    <w:top w:val="none" w:sz="0" w:space="0" w:color="auto"/>
                    <w:left w:val="none" w:sz="0" w:space="0" w:color="auto"/>
                    <w:bottom w:val="none" w:sz="0" w:space="0" w:color="auto"/>
                    <w:right w:val="none" w:sz="0" w:space="0" w:color="auto"/>
                  </w:divBdr>
                </w:div>
                <w:div w:id="202843747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641692307">
      <w:bodyDiv w:val="1"/>
      <w:marLeft w:val="0"/>
      <w:marRight w:val="0"/>
      <w:marTop w:val="0"/>
      <w:marBottom w:val="0"/>
      <w:divBdr>
        <w:top w:val="none" w:sz="0" w:space="0" w:color="auto"/>
        <w:left w:val="none" w:sz="0" w:space="0" w:color="auto"/>
        <w:bottom w:val="none" w:sz="0" w:space="0" w:color="auto"/>
        <w:right w:val="none" w:sz="0" w:space="0" w:color="auto"/>
      </w:divBdr>
    </w:div>
    <w:div w:id="1165514614">
      <w:bodyDiv w:val="1"/>
      <w:marLeft w:val="0"/>
      <w:marRight w:val="0"/>
      <w:marTop w:val="0"/>
      <w:marBottom w:val="0"/>
      <w:divBdr>
        <w:top w:val="none" w:sz="0" w:space="0" w:color="auto"/>
        <w:left w:val="none" w:sz="0" w:space="0" w:color="auto"/>
        <w:bottom w:val="none" w:sz="0" w:space="0" w:color="auto"/>
        <w:right w:val="none" w:sz="0" w:space="0" w:color="auto"/>
      </w:divBdr>
    </w:div>
    <w:div w:id="1194613432">
      <w:bodyDiv w:val="1"/>
      <w:marLeft w:val="0"/>
      <w:marRight w:val="0"/>
      <w:marTop w:val="0"/>
      <w:marBottom w:val="0"/>
      <w:divBdr>
        <w:top w:val="none" w:sz="0" w:space="0" w:color="auto"/>
        <w:left w:val="none" w:sz="0" w:space="0" w:color="auto"/>
        <w:bottom w:val="none" w:sz="0" w:space="0" w:color="auto"/>
        <w:right w:val="none" w:sz="0" w:space="0" w:color="auto"/>
      </w:divBdr>
    </w:div>
    <w:div w:id="1260062257">
      <w:bodyDiv w:val="1"/>
      <w:marLeft w:val="0"/>
      <w:marRight w:val="0"/>
      <w:marTop w:val="0"/>
      <w:marBottom w:val="0"/>
      <w:divBdr>
        <w:top w:val="none" w:sz="0" w:space="0" w:color="auto"/>
        <w:left w:val="none" w:sz="0" w:space="0" w:color="auto"/>
        <w:bottom w:val="none" w:sz="0" w:space="0" w:color="auto"/>
        <w:right w:val="none" w:sz="0" w:space="0" w:color="auto"/>
      </w:divBdr>
    </w:div>
    <w:div w:id="1358695187">
      <w:bodyDiv w:val="1"/>
      <w:marLeft w:val="0"/>
      <w:marRight w:val="0"/>
      <w:marTop w:val="0"/>
      <w:marBottom w:val="0"/>
      <w:divBdr>
        <w:top w:val="none" w:sz="0" w:space="0" w:color="auto"/>
        <w:left w:val="none" w:sz="0" w:space="0" w:color="auto"/>
        <w:bottom w:val="none" w:sz="0" w:space="0" w:color="auto"/>
        <w:right w:val="none" w:sz="0" w:space="0" w:color="auto"/>
      </w:divBdr>
    </w:div>
    <w:div w:id="1515875245">
      <w:bodyDiv w:val="1"/>
      <w:marLeft w:val="0"/>
      <w:marRight w:val="0"/>
      <w:marTop w:val="0"/>
      <w:marBottom w:val="0"/>
      <w:divBdr>
        <w:top w:val="none" w:sz="0" w:space="0" w:color="auto"/>
        <w:left w:val="none" w:sz="0" w:space="0" w:color="auto"/>
        <w:bottom w:val="none" w:sz="0" w:space="0" w:color="auto"/>
        <w:right w:val="none" w:sz="0" w:space="0" w:color="auto"/>
      </w:divBdr>
    </w:div>
    <w:div w:id="177814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Urska Roblek</dc:creator>
  <cp:keywords/>
  <dc:description/>
  <cp:lastModifiedBy>Urska Roblek</cp:lastModifiedBy>
  <cp:revision>2</cp:revision>
  <dcterms:created xsi:type="dcterms:W3CDTF">2025-04-20T21:54:00Z</dcterms:created>
  <dcterms:modified xsi:type="dcterms:W3CDTF">2025-04-25T20:52:00Z</dcterms:modified>
</cp:coreProperties>
</file>