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D8924" w14:textId="7DD1783E" w:rsidR="00EF63CC" w:rsidRDefault="00CE5641" w:rsidP="00EF63CC">
      <w:pPr>
        <w:pStyle w:val="datumtevilka"/>
      </w:pPr>
      <w:r>
        <w:rPr>
          <w:bCs/>
        </w:rPr>
        <w:t>NASLOVNIK</w:t>
      </w:r>
    </w:p>
    <w:p w14:paraId="5382DB01" w14:textId="77777777" w:rsidR="006268BE" w:rsidRDefault="006268BE" w:rsidP="00DC6A71">
      <w:pPr>
        <w:pStyle w:val="datumtevilka"/>
        <w:rPr>
          <w:b/>
        </w:rPr>
      </w:pPr>
    </w:p>
    <w:p w14:paraId="5E18A6A8" w14:textId="77777777" w:rsidR="000E7875" w:rsidRPr="00BC2517" w:rsidRDefault="000E7875" w:rsidP="00DC6A71">
      <w:pPr>
        <w:pStyle w:val="datumtevilka"/>
        <w:rPr>
          <w:b/>
        </w:rPr>
      </w:pPr>
    </w:p>
    <w:p w14:paraId="72BE5E15" w14:textId="77777777" w:rsidR="007D75CF" w:rsidRPr="00BC2517" w:rsidRDefault="00000000" w:rsidP="00DC6A71">
      <w:pPr>
        <w:pStyle w:val="datumtevilka"/>
      </w:pPr>
      <w:r w:rsidRPr="00BC2517">
        <w:t>Številka:</w:t>
      </w:r>
      <w:r w:rsidR="008078F7">
        <w:tab/>
      </w:r>
      <w:bookmarkStart w:id="0" w:name="Klasifikacija"/>
      <w:r w:rsidR="008078F7">
        <w:t>0920-15619/2025-2</w:t>
      </w:r>
      <w:bookmarkEnd w:id="0"/>
    </w:p>
    <w:p w14:paraId="0C2C50C8" w14:textId="77777777" w:rsidR="007D75CF" w:rsidRPr="00BC2517" w:rsidRDefault="00000000" w:rsidP="00DC6A71">
      <w:pPr>
        <w:pStyle w:val="datumtevilka"/>
      </w:pPr>
      <w:r w:rsidRPr="00BC2517">
        <w:t xml:space="preserve">Datum:  </w:t>
      </w:r>
      <w:r w:rsidR="008078F7">
        <w:tab/>
      </w:r>
      <w:bookmarkStart w:id="1" w:name="DatumDokumenta"/>
      <w:r w:rsidR="008078F7">
        <w:t>19. 09. 2025</w:t>
      </w:r>
      <w:bookmarkEnd w:id="1"/>
    </w:p>
    <w:p w14:paraId="1B23B398" w14:textId="77777777" w:rsidR="007D75CF" w:rsidRDefault="007D75CF" w:rsidP="007D75CF">
      <w:pPr>
        <w:rPr>
          <w:lang w:val="sl-SI"/>
        </w:rPr>
      </w:pPr>
    </w:p>
    <w:p w14:paraId="43AD84C4" w14:textId="77777777" w:rsidR="00BB172D" w:rsidRDefault="00BB172D" w:rsidP="007D75CF">
      <w:pPr>
        <w:rPr>
          <w:lang w:val="sl-SI"/>
        </w:rPr>
      </w:pPr>
    </w:p>
    <w:p w14:paraId="72CB3608" w14:textId="77777777" w:rsidR="00BB172D" w:rsidRPr="00BC2517" w:rsidRDefault="00BB172D" w:rsidP="007D75CF">
      <w:pPr>
        <w:rPr>
          <w:lang w:val="sl-SI"/>
        </w:rPr>
      </w:pPr>
    </w:p>
    <w:p w14:paraId="78E4C125" w14:textId="0C4574E4" w:rsidR="007D75CF" w:rsidRPr="00BC2517" w:rsidRDefault="00000000" w:rsidP="00DC6A71">
      <w:pPr>
        <w:pStyle w:val="ZADEVA"/>
        <w:rPr>
          <w:lang w:val="sl-SI"/>
        </w:rPr>
      </w:pPr>
      <w:r w:rsidRPr="00BC2517">
        <w:rPr>
          <w:lang w:val="sl-SI"/>
        </w:rPr>
        <w:t xml:space="preserve">Zadeva: </w:t>
      </w:r>
      <w:r w:rsidRPr="00BC2517">
        <w:rPr>
          <w:lang w:val="sl-SI"/>
        </w:rPr>
        <w:tab/>
      </w:r>
      <w:bookmarkStart w:id="2" w:name="OpisDokumenta"/>
      <w:r w:rsidRPr="00043FE6">
        <w:rPr>
          <w:lang w:val="sl-SI"/>
        </w:rPr>
        <w:t>Davčna obravnava slabitev finančnih naložb po 22. členu ZDDPO-2 v povezavi z davčno obravnavo pripojitve po 49. člen</w:t>
      </w:r>
      <w:r w:rsidR="00D733F4">
        <w:rPr>
          <w:lang w:val="sl-SI"/>
        </w:rPr>
        <w:t>u</w:t>
      </w:r>
      <w:r w:rsidRPr="00043FE6">
        <w:rPr>
          <w:lang w:val="sl-SI"/>
        </w:rPr>
        <w:t xml:space="preserve"> ZDDPO-2</w:t>
      </w:r>
      <w:bookmarkEnd w:id="2"/>
    </w:p>
    <w:p w14:paraId="7AD2AC89" w14:textId="77777777" w:rsidR="007D75CF" w:rsidRPr="00BC2517" w:rsidRDefault="007D75CF" w:rsidP="007D75CF">
      <w:pPr>
        <w:rPr>
          <w:lang w:val="sl-SI"/>
        </w:rPr>
      </w:pPr>
    </w:p>
    <w:p w14:paraId="7F320CF6" w14:textId="00B31D61" w:rsidR="00BB172D" w:rsidRDefault="00000000" w:rsidP="00EA332F">
      <w:pPr>
        <w:jc w:val="both"/>
        <w:rPr>
          <w:lang w:val="sl-SI"/>
        </w:rPr>
      </w:pPr>
      <w:r>
        <w:rPr>
          <w:lang w:val="sl-SI"/>
        </w:rPr>
        <w:t>N</w:t>
      </w:r>
      <w:r w:rsidR="00043FE6" w:rsidRPr="00043FE6">
        <w:rPr>
          <w:lang w:val="sl-SI"/>
        </w:rPr>
        <w:t xml:space="preserve">a podlagi 13. člena </w:t>
      </w:r>
      <w:hyperlink r:id="rId8" w:history="1">
        <w:r w:rsidR="00043FE6" w:rsidRPr="001971B6">
          <w:rPr>
            <w:rStyle w:val="Hiperpovezava"/>
            <w:lang w:val="sl-SI"/>
          </w:rPr>
          <w:t>ZDavP-2</w:t>
        </w:r>
      </w:hyperlink>
      <w:r w:rsidR="00043FE6" w:rsidRPr="00043FE6">
        <w:rPr>
          <w:lang w:val="sl-SI"/>
        </w:rPr>
        <w:t xml:space="preserve"> </w:t>
      </w:r>
      <w:r>
        <w:rPr>
          <w:lang w:val="sl-SI"/>
        </w:rPr>
        <w:t>n</w:t>
      </w:r>
      <w:r w:rsidR="00043FE6" w:rsidRPr="00043FE6">
        <w:rPr>
          <w:lang w:val="sl-SI"/>
        </w:rPr>
        <w:t>as prosi</w:t>
      </w:r>
      <w:r>
        <w:rPr>
          <w:lang w:val="sl-SI"/>
        </w:rPr>
        <w:t>te</w:t>
      </w:r>
      <w:r w:rsidR="00043FE6" w:rsidRPr="00043FE6">
        <w:rPr>
          <w:lang w:val="sl-SI"/>
        </w:rPr>
        <w:t xml:space="preserve"> za pisno pojasnilo glede zakonsko skladnega izvajanja</w:t>
      </w:r>
      <w:r w:rsidR="006C3DFD">
        <w:rPr>
          <w:lang w:val="sl-SI"/>
        </w:rPr>
        <w:t xml:space="preserve"> </w:t>
      </w:r>
      <w:r w:rsidR="00043FE6" w:rsidRPr="00043FE6">
        <w:rPr>
          <w:lang w:val="sl-SI"/>
        </w:rPr>
        <w:t xml:space="preserve">določb </w:t>
      </w:r>
      <w:hyperlink r:id="rId9" w:history="1">
        <w:r w:rsidR="00043FE6" w:rsidRPr="001971B6">
          <w:rPr>
            <w:rStyle w:val="Hiperpovezava"/>
            <w:lang w:val="sl-SI"/>
          </w:rPr>
          <w:t>ZDDPO-2</w:t>
        </w:r>
      </w:hyperlink>
      <w:r w:rsidR="00043FE6" w:rsidRPr="00043FE6">
        <w:rPr>
          <w:lang w:val="sl-SI"/>
        </w:rPr>
        <w:t>, ki pokrivajo davčno obravnavo slabitev finančnih naložb po 22. členu ZDDPO-2</w:t>
      </w:r>
      <w:r w:rsidR="006C3DFD">
        <w:rPr>
          <w:lang w:val="sl-SI"/>
        </w:rPr>
        <w:t xml:space="preserve"> </w:t>
      </w:r>
      <w:r w:rsidR="00043FE6" w:rsidRPr="00043FE6">
        <w:rPr>
          <w:lang w:val="sl-SI"/>
        </w:rPr>
        <w:t xml:space="preserve">v povezavi z davčno obravnavo pripojitve po določbah 49. člena </w:t>
      </w:r>
      <w:r w:rsidR="00084E1C">
        <w:rPr>
          <w:lang w:val="sl-SI"/>
        </w:rPr>
        <w:t>istega zakona</w:t>
      </w:r>
      <w:r w:rsidR="00043FE6" w:rsidRPr="00043FE6">
        <w:rPr>
          <w:lang w:val="sl-SI"/>
        </w:rPr>
        <w:t>.</w:t>
      </w:r>
    </w:p>
    <w:p w14:paraId="3E2829AF" w14:textId="77777777" w:rsidR="00BB172D" w:rsidRDefault="00BB172D" w:rsidP="00EA332F">
      <w:pPr>
        <w:jc w:val="both"/>
        <w:rPr>
          <w:lang w:val="sl-SI"/>
        </w:rPr>
      </w:pPr>
    </w:p>
    <w:p w14:paraId="25D40334" w14:textId="77777777" w:rsidR="00EA332F" w:rsidRDefault="00000000" w:rsidP="00EA332F">
      <w:pPr>
        <w:jc w:val="both"/>
        <w:rPr>
          <w:lang w:val="sl-SI"/>
        </w:rPr>
      </w:pPr>
      <w:r>
        <w:rPr>
          <w:lang w:val="sl-SI"/>
        </w:rPr>
        <w:t>O</w:t>
      </w:r>
      <w:r w:rsidR="00043FE6" w:rsidRPr="00043FE6">
        <w:rPr>
          <w:lang w:val="sl-SI"/>
        </w:rPr>
        <w:t>bvladujoča družba (A), ki je bila edina</w:t>
      </w:r>
      <w:r w:rsidR="001971B6">
        <w:rPr>
          <w:lang w:val="sl-SI"/>
        </w:rPr>
        <w:t xml:space="preserve"> </w:t>
      </w:r>
      <w:r w:rsidR="00043FE6" w:rsidRPr="00043FE6">
        <w:rPr>
          <w:lang w:val="sl-SI"/>
        </w:rPr>
        <w:t>lastnica odvisne družbe (B)</w:t>
      </w:r>
      <w:r>
        <w:rPr>
          <w:lang w:val="sl-SI"/>
        </w:rPr>
        <w:t>, je</w:t>
      </w:r>
      <w:r w:rsidR="00043FE6" w:rsidRPr="00043FE6">
        <w:rPr>
          <w:lang w:val="sl-SI"/>
        </w:rPr>
        <w:t xml:space="preserve"> izkazovala začetno finančno naložbo v kapital družbe B v znesku 100</w:t>
      </w:r>
      <w:r w:rsidR="001971B6">
        <w:rPr>
          <w:lang w:val="sl-SI"/>
        </w:rPr>
        <w:t xml:space="preserve"> </w:t>
      </w:r>
      <w:r w:rsidR="00043FE6" w:rsidRPr="00043FE6">
        <w:rPr>
          <w:lang w:val="sl-SI"/>
        </w:rPr>
        <w:t xml:space="preserve">DE. Finančno naložbo (v nadaljevanju FN) je </w:t>
      </w:r>
      <w:r w:rsidR="001971B6">
        <w:rPr>
          <w:lang w:val="sl-SI"/>
        </w:rPr>
        <w:t xml:space="preserve">pred </w:t>
      </w:r>
      <w:r w:rsidR="000C57BE">
        <w:rPr>
          <w:lang w:val="sl-SI"/>
        </w:rPr>
        <w:t>desetimi</w:t>
      </w:r>
      <w:r w:rsidR="001971B6">
        <w:rPr>
          <w:lang w:val="sl-SI"/>
        </w:rPr>
        <w:t xml:space="preserve"> leti zaradi izpolnjenih pogojev </w:t>
      </w:r>
      <w:r w:rsidR="00043FE6" w:rsidRPr="00043FE6">
        <w:rPr>
          <w:lang w:val="sl-SI"/>
        </w:rPr>
        <w:t>oslabila za 40 DE, posledično je knjigovodska</w:t>
      </w:r>
      <w:r w:rsidR="001971B6">
        <w:rPr>
          <w:lang w:val="sl-SI"/>
        </w:rPr>
        <w:t xml:space="preserve"> </w:t>
      </w:r>
      <w:r w:rsidR="00043FE6" w:rsidRPr="00043FE6">
        <w:rPr>
          <w:lang w:val="sl-SI"/>
        </w:rPr>
        <w:t>vrednost FN znašala 60 DE.</w:t>
      </w:r>
      <w:r w:rsidR="001971B6">
        <w:rPr>
          <w:lang w:val="sl-SI"/>
        </w:rPr>
        <w:t xml:space="preserve"> S</w:t>
      </w:r>
      <w:r w:rsidR="001971B6" w:rsidRPr="001971B6">
        <w:rPr>
          <w:lang w:val="sl-SI"/>
        </w:rPr>
        <w:t>labitve (v pred</w:t>
      </w:r>
      <w:r w:rsidR="0050621B">
        <w:rPr>
          <w:lang w:val="sl-SI"/>
        </w:rPr>
        <w:t>stavljenem primeru</w:t>
      </w:r>
      <w:r w:rsidR="001971B6" w:rsidRPr="001971B6">
        <w:rPr>
          <w:lang w:val="sl-SI"/>
        </w:rPr>
        <w:t xml:space="preserve"> 40 DE) </w:t>
      </w:r>
      <w:r w:rsidR="001971B6">
        <w:rPr>
          <w:lang w:val="sl-SI"/>
        </w:rPr>
        <w:t xml:space="preserve">so bile </w:t>
      </w:r>
      <w:r w:rsidR="001971B6" w:rsidRPr="001971B6">
        <w:rPr>
          <w:lang w:val="sl-SI"/>
        </w:rPr>
        <w:t>začasno davčno nepriznan odhodek</w:t>
      </w:r>
      <w:r w:rsidR="001971B6">
        <w:rPr>
          <w:lang w:val="sl-SI"/>
        </w:rPr>
        <w:t xml:space="preserve"> po </w:t>
      </w:r>
      <w:r w:rsidR="00043FE6" w:rsidRPr="001971B6">
        <w:rPr>
          <w:lang w:val="sl-SI"/>
        </w:rPr>
        <w:t>22. člen</w:t>
      </w:r>
      <w:r w:rsidR="001971B6">
        <w:rPr>
          <w:lang w:val="sl-SI"/>
        </w:rPr>
        <w:t>u</w:t>
      </w:r>
      <w:r w:rsidR="00043FE6" w:rsidRPr="001971B6">
        <w:rPr>
          <w:lang w:val="sl-SI"/>
        </w:rPr>
        <w:t xml:space="preserve"> ZDDPO-2</w:t>
      </w:r>
      <w:r w:rsidR="001971B6">
        <w:rPr>
          <w:lang w:val="sl-SI"/>
        </w:rPr>
        <w:t>.</w:t>
      </w:r>
      <w:r w:rsidR="00300785">
        <w:rPr>
          <w:lang w:val="sl-SI"/>
        </w:rPr>
        <w:t xml:space="preserve"> </w:t>
      </w:r>
      <w:r w:rsidR="00300785" w:rsidRPr="00EA332F">
        <w:rPr>
          <w:lang w:val="sl-SI"/>
        </w:rPr>
        <w:t xml:space="preserve">Oslabitve </w:t>
      </w:r>
      <w:r w:rsidR="00300785">
        <w:rPr>
          <w:lang w:val="sl-SI"/>
        </w:rPr>
        <w:t xml:space="preserve">v nadaljnjih letih </w:t>
      </w:r>
      <w:r w:rsidR="00300785" w:rsidRPr="00EA332F">
        <w:rPr>
          <w:lang w:val="sl-SI"/>
        </w:rPr>
        <w:t>niso bile</w:t>
      </w:r>
      <w:r w:rsidR="00300785">
        <w:rPr>
          <w:lang w:val="sl-SI"/>
        </w:rPr>
        <w:t xml:space="preserve"> </w:t>
      </w:r>
      <w:r w:rsidR="00300785" w:rsidRPr="00EA332F">
        <w:rPr>
          <w:lang w:val="sl-SI"/>
        </w:rPr>
        <w:t>odpravljene.</w:t>
      </w:r>
      <w:r w:rsidR="000C57BE">
        <w:rPr>
          <w:lang w:val="sl-SI"/>
        </w:rPr>
        <w:t xml:space="preserve"> </w:t>
      </w:r>
      <w:r w:rsidR="00043FE6" w:rsidRPr="00EA332F">
        <w:rPr>
          <w:lang w:val="sl-SI"/>
        </w:rPr>
        <w:t>Nadalje je obvladujoča družba A odpravila FN v družbo B</w:t>
      </w:r>
      <w:r>
        <w:rPr>
          <w:lang w:val="sl-SI"/>
        </w:rPr>
        <w:t xml:space="preserve"> </w:t>
      </w:r>
      <w:r w:rsidR="00043FE6" w:rsidRPr="00EA332F">
        <w:rPr>
          <w:lang w:val="sl-SI"/>
        </w:rPr>
        <w:t>zaradi pripojitve družbe B k družbi A v znesku 60 DE (ostanek nabavne vrednosti FN po slabitvi 40</w:t>
      </w:r>
      <w:r>
        <w:rPr>
          <w:lang w:val="sl-SI"/>
        </w:rPr>
        <w:t xml:space="preserve"> </w:t>
      </w:r>
      <w:r w:rsidR="00043FE6" w:rsidRPr="00EA332F">
        <w:rPr>
          <w:lang w:val="sl-SI"/>
        </w:rPr>
        <w:t>DE) ter v zameno pripoznala sredstva 120 DE in obveznosti 50 DE odvisne družbe B (oziroma neto</w:t>
      </w:r>
      <w:r>
        <w:rPr>
          <w:lang w:val="sl-SI"/>
        </w:rPr>
        <w:t xml:space="preserve"> </w:t>
      </w:r>
      <w:r w:rsidR="00043FE6" w:rsidRPr="00EA332F">
        <w:rPr>
          <w:lang w:val="sl-SI"/>
        </w:rPr>
        <w:t>premoženje v znesku 70 DE), za znesek 10 DE presežka prevzetega premoženja nad zneskom</w:t>
      </w:r>
      <w:r>
        <w:rPr>
          <w:lang w:val="sl-SI"/>
        </w:rPr>
        <w:t xml:space="preserve"> </w:t>
      </w:r>
      <w:r w:rsidR="00043FE6" w:rsidRPr="00EA332F">
        <w:rPr>
          <w:lang w:val="sl-SI"/>
        </w:rPr>
        <w:t>odpravljene FN (70 DE – 60 DE) pa neposredno povečala preneseni poslovni izid.</w:t>
      </w:r>
    </w:p>
    <w:p w14:paraId="518BB98E" w14:textId="77777777" w:rsidR="009473D8" w:rsidRDefault="009473D8" w:rsidP="00F37504">
      <w:pPr>
        <w:jc w:val="both"/>
        <w:rPr>
          <w:lang w:val="sl-SI"/>
        </w:rPr>
      </w:pPr>
    </w:p>
    <w:p w14:paraId="785A6A5A" w14:textId="77777777" w:rsidR="00F37504" w:rsidRDefault="00000000" w:rsidP="00325226">
      <w:pPr>
        <w:jc w:val="both"/>
        <w:rPr>
          <w:lang w:val="sl-SI"/>
        </w:rPr>
      </w:pPr>
      <w:r>
        <w:rPr>
          <w:lang w:val="sl-SI"/>
        </w:rPr>
        <w:t xml:space="preserve">Zanima vas, kakšna je pravilna davčna obravnava odprave FN in povečanja </w:t>
      </w:r>
      <w:r w:rsidR="00325226">
        <w:rPr>
          <w:lang w:val="sl-SI"/>
        </w:rPr>
        <w:t xml:space="preserve">prenesenega poslovnega izida. </w:t>
      </w:r>
      <w:r w:rsidR="00325226" w:rsidRPr="00325226">
        <w:rPr>
          <w:lang w:val="sl-SI"/>
        </w:rPr>
        <w:t>Podredno nas prosite še za pojasnilo, kam v obračun DDPO prevzemna družba vpiše dobiček iz</w:t>
      </w:r>
      <w:r w:rsidR="00325226">
        <w:rPr>
          <w:lang w:val="sl-SI"/>
        </w:rPr>
        <w:t xml:space="preserve"> </w:t>
      </w:r>
      <w:r w:rsidR="00325226" w:rsidRPr="00325226">
        <w:rPr>
          <w:lang w:val="sl-SI"/>
        </w:rPr>
        <w:t>odprave FN v prenosno družbo (kot povečanje in kot zmanjšanje, če uveljavlja oprostitev po 2.c</w:t>
      </w:r>
      <w:r w:rsidR="00325226">
        <w:rPr>
          <w:lang w:val="sl-SI"/>
        </w:rPr>
        <w:t xml:space="preserve"> </w:t>
      </w:r>
      <w:r w:rsidR="00325226" w:rsidRPr="00325226">
        <w:rPr>
          <w:lang w:val="sl-SI"/>
        </w:rPr>
        <w:t>točki 49. člena ZDDPO-2), če tak dobiček po računovodskih standardih pripozna neposredno v</w:t>
      </w:r>
      <w:r w:rsidR="00325226">
        <w:rPr>
          <w:lang w:val="sl-SI"/>
        </w:rPr>
        <w:t xml:space="preserve"> </w:t>
      </w:r>
      <w:r w:rsidR="00325226" w:rsidRPr="00325226">
        <w:rPr>
          <w:lang w:val="sl-SI"/>
        </w:rPr>
        <w:t>prenesenem poslovnem izidu, oziroma katera postavka DDPO bi se morala povečati, če bi davčni organ zavrnil upravičenja po 2.c točki 49. člena ZDDPO-2?</w:t>
      </w:r>
    </w:p>
    <w:p w14:paraId="3FAF02DF" w14:textId="77777777" w:rsidR="00F37504" w:rsidRDefault="00F37504" w:rsidP="00F37504">
      <w:pPr>
        <w:jc w:val="both"/>
        <w:rPr>
          <w:lang w:val="sl-SI"/>
        </w:rPr>
      </w:pPr>
    </w:p>
    <w:p w14:paraId="380DE860" w14:textId="77777777" w:rsidR="00325226" w:rsidRDefault="00000000" w:rsidP="00F37504">
      <w:pPr>
        <w:jc w:val="both"/>
        <w:rPr>
          <w:lang w:val="sl-SI"/>
        </w:rPr>
      </w:pPr>
      <w:r>
        <w:rPr>
          <w:lang w:val="sl-SI"/>
        </w:rPr>
        <w:t>V nadaljevanju vam odgovarjamo.</w:t>
      </w:r>
    </w:p>
    <w:p w14:paraId="089869AB" w14:textId="77777777" w:rsidR="00325226" w:rsidRDefault="00325226" w:rsidP="00F37504">
      <w:pPr>
        <w:jc w:val="both"/>
        <w:rPr>
          <w:lang w:val="sl-SI"/>
        </w:rPr>
      </w:pPr>
    </w:p>
    <w:p w14:paraId="5A1A80D6" w14:textId="77777777" w:rsidR="00325226" w:rsidRDefault="00000000" w:rsidP="00F37504">
      <w:pPr>
        <w:jc w:val="both"/>
        <w:rPr>
          <w:lang w:val="sl-SI"/>
        </w:rPr>
      </w:pPr>
      <w:r>
        <w:rPr>
          <w:lang w:val="sl-SI"/>
        </w:rPr>
        <w:t xml:space="preserve">Družba A je na podlagi pripojitve družbe B odpravila FN </w:t>
      </w:r>
      <w:r w:rsidR="007903A8">
        <w:rPr>
          <w:lang w:val="sl-SI"/>
        </w:rPr>
        <w:t xml:space="preserve">v vrednosti </w:t>
      </w:r>
      <w:r>
        <w:rPr>
          <w:lang w:val="sl-SI"/>
        </w:rPr>
        <w:t>60 DE</w:t>
      </w:r>
      <w:r w:rsidR="007903A8">
        <w:rPr>
          <w:lang w:val="sl-SI"/>
        </w:rPr>
        <w:t>, ki je posledica pretekle slabitve FN v vrednosti 40 DE, ki davčno ni bila priznana po določbah 22. člena ZDDPO.</w:t>
      </w:r>
      <w:r>
        <w:rPr>
          <w:lang w:val="sl-SI"/>
        </w:rPr>
        <w:t xml:space="preserve"> </w:t>
      </w:r>
      <w:r w:rsidR="007903A8">
        <w:rPr>
          <w:lang w:val="sl-SI"/>
        </w:rPr>
        <w:t>V</w:t>
      </w:r>
      <w:r>
        <w:rPr>
          <w:lang w:val="sl-SI"/>
        </w:rPr>
        <w:t xml:space="preserve"> svoje poslovne knjige </w:t>
      </w:r>
      <w:r w:rsidR="007903A8">
        <w:rPr>
          <w:lang w:val="sl-SI"/>
        </w:rPr>
        <w:t xml:space="preserve">je </w:t>
      </w:r>
      <w:r>
        <w:rPr>
          <w:lang w:val="sl-SI"/>
        </w:rPr>
        <w:t>vključila premoženje družbe B (neto 70 DE).</w:t>
      </w:r>
      <w:r w:rsidR="007903A8">
        <w:rPr>
          <w:lang w:val="sl-SI"/>
        </w:rPr>
        <w:t xml:space="preserve"> Razliko v višini 10 DE je vključila neposredno v preneseni poslovni izid. Z vidika davčne obravnave oziroma davčnih vrednosti razlika vključena v preneseni poslovni izid</w:t>
      </w:r>
      <w:r w:rsidR="00A2392E">
        <w:rPr>
          <w:lang w:val="sl-SI"/>
        </w:rPr>
        <w:t xml:space="preserve"> (PPI)</w:t>
      </w:r>
      <w:r w:rsidR="007903A8">
        <w:rPr>
          <w:lang w:val="sl-SI"/>
        </w:rPr>
        <w:t xml:space="preserve"> izvira iz v preteklosti davčno nepriznanih odhodkov</w:t>
      </w:r>
      <w:r w:rsidR="0050621B">
        <w:rPr>
          <w:lang w:val="sl-SI"/>
        </w:rPr>
        <w:t>, po ekonomski vsebini pa predstavlja odpravo pretekle slabitve FN</w:t>
      </w:r>
      <w:r w:rsidR="007903A8">
        <w:rPr>
          <w:lang w:val="sl-SI"/>
        </w:rPr>
        <w:t>. V kolikor bi bila kot prihodek vključena v izkaz poslovnega izida (IPI) bi te prihodke zavezanec smel izvzeti iz davčne osnove na podlagi drugega odstavka 22. člena ZDDPO-2. Ker je zavezanec razliko pripoznal mimo IPI, prilagoditev ni več potrebna.</w:t>
      </w:r>
    </w:p>
    <w:p w14:paraId="45CD8907" w14:textId="77777777" w:rsidR="00A2392E" w:rsidRDefault="00A2392E" w:rsidP="00F37504">
      <w:pPr>
        <w:jc w:val="both"/>
        <w:rPr>
          <w:lang w:val="sl-SI"/>
        </w:rPr>
      </w:pPr>
    </w:p>
    <w:p w14:paraId="790EB1F9" w14:textId="77777777" w:rsidR="00BB52CB" w:rsidRDefault="00000000" w:rsidP="00F37504">
      <w:pPr>
        <w:jc w:val="both"/>
        <w:rPr>
          <w:lang w:val="sl-SI"/>
        </w:rPr>
      </w:pPr>
      <w:r>
        <w:rPr>
          <w:lang w:val="sl-SI"/>
        </w:rPr>
        <w:t>Razlika, vključena neposredno v PPI, v opisanem primeru z vidika davčne obravnave oz. davčnih vrednosti predstavlja prihodek (dohodek) dosežen na podlagi v preteklosti davčno nepriznanih odhodkov</w:t>
      </w:r>
      <w:r w:rsidR="0050621B">
        <w:rPr>
          <w:lang w:val="sl-SI"/>
        </w:rPr>
        <w:t xml:space="preserve"> slabitve FN</w:t>
      </w:r>
      <w:r>
        <w:rPr>
          <w:lang w:val="sl-SI"/>
        </w:rPr>
        <w:t xml:space="preserve">. Razlika torej ne predstavlja dobička ob odpravi FN, ki bi bil predmet vključitve </w:t>
      </w:r>
      <w:r>
        <w:rPr>
          <w:lang w:val="sl-SI"/>
        </w:rPr>
        <w:lastRenderedPageBreak/>
        <w:t>v davčno osnovo na podlagi 15.b člena in</w:t>
      </w:r>
      <w:r w:rsidR="0050621B">
        <w:rPr>
          <w:lang w:val="sl-SI"/>
        </w:rPr>
        <w:t>/ali</w:t>
      </w:r>
      <w:r>
        <w:rPr>
          <w:lang w:val="sl-SI"/>
        </w:rPr>
        <w:t xml:space="preserve"> predmet oprostitve na podlagi </w:t>
      </w:r>
      <w:r w:rsidRPr="00A2392E">
        <w:rPr>
          <w:lang w:val="sl-SI"/>
        </w:rPr>
        <w:t>2.c točk</w:t>
      </w:r>
      <w:r>
        <w:rPr>
          <w:lang w:val="sl-SI"/>
        </w:rPr>
        <w:t>e</w:t>
      </w:r>
      <w:r w:rsidRPr="00A2392E">
        <w:rPr>
          <w:lang w:val="sl-SI"/>
        </w:rPr>
        <w:t xml:space="preserve"> prvega odstavka 49. člena ZDDPO-2</w:t>
      </w:r>
      <w:r>
        <w:rPr>
          <w:lang w:val="sl-SI"/>
        </w:rPr>
        <w:t xml:space="preserve">. </w:t>
      </w:r>
      <w:r w:rsidRPr="009A7468">
        <w:rPr>
          <w:b/>
          <w:bCs/>
          <w:u w:val="single"/>
          <w:lang w:val="sl-SI"/>
        </w:rPr>
        <w:t>Posledično je edina prilagoditev, do katere je upravičen zavezanec na podlagi opisanega primera, povečanje odhodkov iz naslova v preteklosti davčno nepriznanih odhodkov iz slabitve FN v višini 30 DE</w:t>
      </w:r>
      <w:r w:rsidR="009A7468">
        <w:rPr>
          <w:b/>
          <w:bCs/>
          <w:u w:val="single"/>
          <w:lang w:val="sl-SI"/>
        </w:rPr>
        <w:t xml:space="preserve"> v polju 7.3 davčnega obračuna</w:t>
      </w:r>
      <w:r w:rsidRPr="009A7468">
        <w:rPr>
          <w:b/>
          <w:bCs/>
          <w:u w:val="single"/>
          <w:lang w:val="sl-SI"/>
        </w:rPr>
        <w:t>.</w:t>
      </w:r>
      <w:r>
        <w:rPr>
          <w:lang w:val="sl-SI"/>
        </w:rPr>
        <w:t xml:space="preserve"> Prvotna vrednost slabitve v višini 40 DE se namreč zniža za 10 DE</w:t>
      </w:r>
      <w:r w:rsidR="009A7468">
        <w:rPr>
          <w:lang w:val="sl-SI"/>
        </w:rPr>
        <w:t xml:space="preserve"> prihodkov oz</w:t>
      </w:r>
      <w:r w:rsidR="004D252B">
        <w:rPr>
          <w:lang w:val="sl-SI"/>
        </w:rPr>
        <w:t>.</w:t>
      </w:r>
      <w:r w:rsidR="009A7468">
        <w:rPr>
          <w:lang w:val="sl-SI"/>
        </w:rPr>
        <w:t xml:space="preserve"> dohodkov, katerih obdavčitev je bila zavezancu oproščena.</w:t>
      </w:r>
    </w:p>
    <w:p w14:paraId="43CE94E5" w14:textId="77777777" w:rsidR="009A7468" w:rsidRDefault="009A7468" w:rsidP="00F37504">
      <w:pPr>
        <w:jc w:val="both"/>
        <w:rPr>
          <w:lang w:val="sl-SI"/>
        </w:rPr>
      </w:pPr>
    </w:p>
    <w:p w14:paraId="7F576CA1" w14:textId="3E47A784" w:rsidR="00043FE6" w:rsidRPr="00BC2517" w:rsidRDefault="00000000" w:rsidP="00FD0890">
      <w:pPr>
        <w:jc w:val="both"/>
        <w:rPr>
          <w:lang w:val="sl-SI"/>
        </w:rPr>
      </w:pPr>
      <w:r>
        <w:rPr>
          <w:lang w:val="sl-SI"/>
        </w:rPr>
        <w:t>V kolikor bi neto vrednost sredstev oz. premoženja, ki bi jih s pripojitvijo prejela družba A, znašala 110 DE in bi družba A razliko do knjigovodske vrednosti FN v višini 50 DE pripoznala neposredno v PPI</w:t>
      </w:r>
      <w:r w:rsidR="006D4D17">
        <w:rPr>
          <w:lang w:val="sl-SI"/>
        </w:rPr>
        <w:t xml:space="preserve">, </w:t>
      </w:r>
      <w:r>
        <w:rPr>
          <w:lang w:val="sl-SI"/>
        </w:rPr>
        <w:t>bi bila davčna obravnava sledeča. Za 40 DE razlike bi se smatralo, da izvira iz v preteklosti davčno nepriznanih odhodkov</w:t>
      </w:r>
      <w:r w:rsidR="006D4D17">
        <w:rPr>
          <w:lang w:val="sl-SI"/>
        </w:rPr>
        <w:t xml:space="preserve"> slabitve FN</w:t>
      </w:r>
      <w:r>
        <w:rPr>
          <w:lang w:val="sl-SI"/>
        </w:rPr>
        <w:t xml:space="preserve"> in dodatne davčne prilagoditve ne bi bile potrebne. </w:t>
      </w:r>
      <w:r w:rsidR="00D51373">
        <w:rPr>
          <w:lang w:val="sl-SI"/>
        </w:rPr>
        <w:t xml:space="preserve">V kolikor bi bila razlika vključena v IPI, bi bili v tem delu prihodki izvzeti iz davčne osnove, ker bi izhajali iz predhodno davčno nepriznanih odhodkov. Za 10 DE razlike bi zavezanec moral povečati davčno osnovo na podlagi 15.b člena ZDDPO-2 v polju 11.5. Ob izpolnjevanju pogojev bi teh 10 DE lahko izvzel iz davčne osnove na podlagi </w:t>
      </w:r>
      <w:r w:rsidR="00D51373" w:rsidRPr="00A2392E">
        <w:rPr>
          <w:lang w:val="sl-SI"/>
        </w:rPr>
        <w:t>2.c točk</w:t>
      </w:r>
      <w:r w:rsidR="00D51373">
        <w:rPr>
          <w:lang w:val="sl-SI"/>
        </w:rPr>
        <w:t>e</w:t>
      </w:r>
      <w:r w:rsidR="00D51373" w:rsidRPr="00A2392E">
        <w:rPr>
          <w:lang w:val="sl-SI"/>
        </w:rPr>
        <w:t xml:space="preserve"> prvega odstavka 49. člena ZDDPO-2</w:t>
      </w:r>
      <w:r w:rsidR="00D51373">
        <w:rPr>
          <w:lang w:val="sl-SI"/>
        </w:rPr>
        <w:t xml:space="preserve"> v polju 2.13.</w:t>
      </w:r>
    </w:p>
    <w:sectPr w:rsidR="00043FE6" w:rsidRPr="00BC2517" w:rsidSect="00F0025B">
      <w:headerReference w:type="default" r:id="rId10"/>
      <w:footerReference w:type="default" r:id="rId11"/>
      <w:headerReference w:type="first" r:id="rId12"/>
      <w:footerReference w:type="first" r:id="rId13"/>
      <w:pgSz w:w="11900" w:h="16840" w:code="9"/>
      <w:pgMar w:top="1701" w:right="1268" w:bottom="1134" w:left="1701" w:header="964" w:footer="794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C1BD6" w14:textId="77777777" w:rsidR="0019513B" w:rsidRDefault="0019513B">
      <w:pPr>
        <w:spacing w:line="240" w:lineRule="auto"/>
      </w:pPr>
      <w:r>
        <w:separator/>
      </w:r>
    </w:p>
  </w:endnote>
  <w:endnote w:type="continuationSeparator" w:id="0">
    <w:p w14:paraId="47BA9695" w14:textId="77777777" w:rsidR="0019513B" w:rsidRDefault="001951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Republika">
    <w:panose1 w:val="02000506040000020004"/>
    <w:charset w:val="EE"/>
    <w:family w:val="auto"/>
    <w:pitch w:val="variable"/>
    <w:sig w:usb0="A00000FF" w:usb1="4000205B" w:usb2="00000000" w:usb3="00000000" w:csb0="00000093" w:csb1="00000000"/>
  </w:font>
  <w:font w:name="Republika Bold">
    <w:altName w:val="Courier New"/>
    <w:panose1 w:val="02000806030000020004"/>
    <w:charset w:val="00"/>
    <w:family w:val="auto"/>
    <w:pitch w:val="variable"/>
    <w:sig w:usb0="03000000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747DC" w14:textId="77777777" w:rsidR="006E6160" w:rsidRDefault="00000000" w:rsidP="0073277D">
    <w:pPr>
      <w:pStyle w:val="Noga"/>
      <w:jc w:val="right"/>
    </w:pPr>
    <w:r>
      <w:rPr>
        <w:rFonts w:cs="Arial"/>
        <w:sz w:val="16"/>
      </w:rPr>
      <w:fldChar w:fldCharType="begin"/>
    </w:r>
    <w:r>
      <w:rPr>
        <w:rFonts w:cs="Arial"/>
        <w:sz w:val="16"/>
      </w:rPr>
      <w:instrText xml:space="preserve"> PAGE </w:instrText>
    </w:r>
    <w:r>
      <w:rPr>
        <w:rFonts w:cs="Arial"/>
        <w:sz w:val="16"/>
      </w:rPr>
      <w:fldChar w:fldCharType="separate"/>
    </w:r>
    <w:r>
      <w:rPr>
        <w:rFonts w:cs="Arial"/>
        <w:noProof/>
        <w:sz w:val="16"/>
      </w:rPr>
      <w:t>2</w:t>
    </w:r>
    <w:r>
      <w:rPr>
        <w:rFonts w:cs="Arial"/>
        <w:sz w:val="16"/>
      </w:rPr>
      <w:fldChar w:fldCharType="end"/>
    </w:r>
    <w:r>
      <w:rPr>
        <w:rFonts w:cs="Arial"/>
        <w:sz w:val="16"/>
      </w:rPr>
      <w:t>/</w:t>
    </w:r>
    <w:r>
      <w:rPr>
        <w:rFonts w:cs="Arial"/>
        <w:sz w:val="16"/>
      </w:rPr>
      <w:fldChar w:fldCharType="begin"/>
    </w:r>
    <w:r>
      <w:rPr>
        <w:rFonts w:cs="Arial"/>
        <w:sz w:val="16"/>
      </w:rPr>
      <w:instrText xml:space="preserve"> NUMPAGES </w:instrText>
    </w:r>
    <w:r>
      <w:rPr>
        <w:rFonts w:cs="Arial"/>
        <w:sz w:val="16"/>
      </w:rPr>
      <w:fldChar w:fldCharType="separate"/>
    </w:r>
    <w:r w:rsidR="00777872">
      <w:rPr>
        <w:rFonts w:cs="Arial"/>
        <w:noProof/>
        <w:sz w:val="16"/>
      </w:rPr>
      <w:t>1</w:t>
    </w:r>
    <w:r>
      <w:rPr>
        <w:rFonts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6A242" w14:textId="77777777" w:rsidR="006E6160" w:rsidRDefault="00000000" w:rsidP="0073277D">
    <w:pPr>
      <w:pStyle w:val="Noga"/>
      <w:jc w:val="right"/>
    </w:pPr>
    <w:r w:rsidRPr="006F142E">
      <w:rPr>
        <w:rFonts w:cs="Arial"/>
        <w:sz w:val="16"/>
      </w:rPr>
      <w:fldChar w:fldCharType="begin"/>
    </w:r>
    <w:r w:rsidRPr="006F142E">
      <w:rPr>
        <w:rFonts w:cs="Arial"/>
        <w:sz w:val="16"/>
      </w:rPr>
      <w:instrText xml:space="preserve"> PAGE </w:instrText>
    </w:r>
    <w:r w:rsidRPr="006F142E">
      <w:rPr>
        <w:rFonts w:cs="Arial"/>
        <w:sz w:val="16"/>
      </w:rPr>
      <w:fldChar w:fldCharType="separate"/>
    </w:r>
    <w:r w:rsidR="00777872">
      <w:rPr>
        <w:rFonts w:cs="Arial"/>
        <w:noProof/>
        <w:sz w:val="16"/>
      </w:rPr>
      <w:t>1</w:t>
    </w:r>
    <w:r w:rsidRPr="006F142E">
      <w:rPr>
        <w:rFonts w:cs="Arial"/>
        <w:sz w:val="16"/>
      </w:rPr>
      <w:fldChar w:fldCharType="end"/>
    </w:r>
    <w:r w:rsidRPr="006F142E">
      <w:rPr>
        <w:rFonts w:cs="Arial"/>
        <w:sz w:val="16"/>
      </w:rPr>
      <w:t>/</w:t>
    </w:r>
    <w:r w:rsidRPr="006F142E">
      <w:rPr>
        <w:rFonts w:cs="Arial"/>
        <w:sz w:val="16"/>
      </w:rPr>
      <w:fldChar w:fldCharType="begin"/>
    </w:r>
    <w:r w:rsidRPr="006F142E">
      <w:rPr>
        <w:rFonts w:cs="Arial"/>
        <w:sz w:val="16"/>
      </w:rPr>
      <w:instrText xml:space="preserve"> NUMPAGES </w:instrText>
    </w:r>
    <w:r w:rsidRPr="006F142E">
      <w:rPr>
        <w:rFonts w:cs="Arial"/>
        <w:sz w:val="16"/>
      </w:rPr>
      <w:fldChar w:fldCharType="separate"/>
    </w:r>
    <w:r w:rsidR="00777872">
      <w:rPr>
        <w:rFonts w:cs="Arial"/>
        <w:noProof/>
        <w:sz w:val="16"/>
      </w:rPr>
      <w:t>1</w:t>
    </w:r>
    <w:r w:rsidRPr="006F142E">
      <w:rPr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47ECC" w14:textId="77777777" w:rsidR="0019513B" w:rsidRDefault="0019513B">
      <w:pPr>
        <w:spacing w:line="240" w:lineRule="auto"/>
      </w:pPr>
      <w:r>
        <w:separator/>
      </w:r>
    </w:p>
  </w:footnote>
  <w:footnote w:type="continuationSeparator" w:id="0">
    <w:p w14:paraId="67627CF0" w14:textId="77777777" w:rsidR="0019513B" w:rsidRDefault="001951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0EA74" w14:textId="77777777" w:rsidR="006E6160" w:rsidRPr="00110CBD" w:rsidRDefault="006E6160" w:rsidP="007D75CF">
    <w:pPr>
      <w:pStyle w:val="Glava"/>
      <w:spacing w:line="240" w:lineRule="exact"/>
      <w:rPr>
        <w:rFonts w:ascii="Republika" w:hAnsi="Republika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2" w:rightFromText="142" w:bottomFromText="6005" w:vertAnchor="page" w:horzAnchor="page" w:tblpX="925" w:tblpY="869"/>
      <w:tblW w:w="0" w:type="auto"/>
      <w:tblLook w:val="04A0" w:firstRow="1" w:lastRow="0" w:firstColumn="1" w:lastColumn="0" w:noHBand="0" w:noVBand="1"/>
    </w:tblPr>
    <w:tblGrid>
      <w:gridCol w:w="649"/>
    </w:tblGrid>
    <w:tr w:rsidR="00A429AA" w14:paraId="6B13EDB1" w14:textId="77777777">
      <w:trPr>
        <w:cantSplit/>
        <w:trHeight w:hRule="exact" w:val="847"/>
      </w:trPr>
      <w:tc>
        <w:tcPr>
          <w:tcW w:w="567" w:type="dxa"/>
        </w:tcPr>
        <w:p w14:paraId="5E25ED84" w14:textId="77777777" w:rsidR="006E6160" w:rsidRDefault="00000000" w:rsidP="00D248DE">
          <w:pPr>
            <w:autoSpaceDE w:val="0"/>
            <w:autoSpaceDN w:val="0"/>
            <w:adjustRightInd w:val="0"/>
            <w:spacing w:line="240" w:lineRule="auto"/>
            <w:rPr>
              <w:rFonts w:ascii="Republika" w:hAnsi="Republika"/>
              <w:color w:val="529DBA"/>
              <w:sz w:val="60"/>
              <w:szCs w:val="60"/>
              <w:lang w:val="sl-SI"/>
            </w:rPr>
          </w:pPr>
          <w:r w:rsidRPr="008F3500">
            <w:rPr>
              <w:rFonts w:ascii="Republika" w:hAnsi="Republika" w:cs="Republika"/>
              <w:color w:val="529DBA"/>
              <w:sz w:val="60"/>
              <w:szCs w:val="60"/>
              <w:lang w:val="sl-SI" w:eastAsia="sl-SI"/>
            </w:rPr>
            <w:t></w:t>
          </w:r>
        </w:p>
        <w:p w14:paraId="7015B851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0C4CF3B0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7F2D6EF1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0D0602BF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3AA42225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5BEA73A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3E224858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43E1D81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1DFEA6EC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D566308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062205B2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624144B2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7CF541FE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67F1AB9A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3D511660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6AD43C23" w14:textId="77777777" w:rsidR="006E6160" w:rsidRPr="006D42D9" w:rsidRDefault="006E6160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</w:tc>
    </w:tr>
  </w:tbl>
  <w:p w14:paraId="76929D8D" w14:textId="77777777" w:rsidR="006E6160" w:rsidRPr="008F3500" w:rsidRDefault="00000000" w:rsidP="00924E3C">
    <w:pPr>
      <w:autoSpaceDE w:val="0"/>
      <w:autoSpaceDN w:val="0"/>
      <w:adjustRightInd w:val="0"/>
      <w:spacing w:line="240" w:lineRule="auto"/>
      <w:rPr>
        <w:rFonts w:ascii="Republika" w:hAnsi="Republika"/>
        <w:lang w:val="sl-SI"/>
      </w:rPr>
    </w:pPr>
    <w:r w:rsidRPr="008F3500">
      <w:rPr>
        <w:noProof/>
        <w:szCs w:val="20"/>
        <w:lang w:val="sl-SI" w:eastAsia="sl-SI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34C14730" wp14:editId="75D4C052">
              <wp:simplePos x="0" y="0"/>
              <wp:positionH relativeFrom="column">
                <wp:posOffset>-431800</wp:posOffset>
              </wp:positionH>
              <wp:positionV relativeFrom="page">
                <wp:posOffset>3600450</wp:posOffset>
              </wp:positionV>
              <wp:extent cx="252095" cy="0"/>
              <wp:effectExtent l="10160" t="9525" r="13970" b="9525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0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282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id="Line 5" o:spid="_x0000_s2049" style="mso-height-percent:0;mso-height-relative:page;mso-position-vertical-relative:page;mso-width-percent:0;mso-width-relative:page;mso-wrap-distance-bottom:0;mso-wrap-distance-left:9pt;mso-wrap-distance-right:9pt;mso-wrap-distance-top:0;position:absolute;v-text-anchor:top;z-index:-251658240" from="-34pt,283.5pt" to="-14.15pt,283.5pt" o:allowincell="f" fillcolor="this" stroked="t" strokecolor="#428299" strokeweight="0.5pt">
              <v:stroke joinstyle="round"/>
            </v:line>
          </w:pict>
        </mc:Fallback>
      </mc:AlternateContent>
    </w:r>
    <w:r w:rsidRPr="008F3500">
      <w:rPr>
        <w:rFonts w:ascii="Republika" w:hAnsi="Republika"/>
        <w:lang w:val="sl-SI"/>
      </w:rPr>
      <w:t>REPUBLIKA SLOVENIJA</w:t>
    </w:r>
  </w:p>
  <w:p w14:paraId="71B32CF8" w14:textId="77777777" w:rsidR="006E6160" w:rsidRPr="008F3500" w:rsidRDefault="00000000" w:rsidP="00924E3C">
    <w:pPr>
      <w:pStyle w:val="Glava"/>
      <w:tabs>
        <w:tab w:val="clear" w:pos="4320"/>
        <w:tab w:val="clear" w:pos="8640"/>
        <w:tab w:val="left" w:pos="5112"/>
      </w:tabs>
      <w:spacing w:after="120" w:line="240" w:lineRule="exact"/>
      <w:rPr>
        <w:rFonts w:ascii="Republika Bold" w:hAnsi="Republika Bold"/>
        <w:b/>
        <w:caps/>
        <w:lang w:val="sl-SI"/>
      </w:rPr>
    </w:pPr>
    <w:r>
      <w:rPr>
        <w:rFonts w:ascii="Republika Bold" w:hAnsi="Republika Bold"/>
        <w:b/>
        <w:caps/>
        <w:lang w:val="sl-SI"/>
      </w:rPr>
      <w:t>Ministrstvo za finance</w:t>
    </w:r>
  </w:p>
  <w:p w14:paraId="01D124F4" w14:textId="77777777" w:rsidR="006E6160" w:rsidRPr="008F3500" w:rsidRDefault="00000000" w:rsidP="00567106">
    <w:pPr>
      <w:pStyle w:val="Glava"/>
      <w:tabs>
        <w:tab w:val="clear" w:pos="4320"/>
        <w:tab w:val="clear" w:pos="8640"/>
        <w:tab w:val="left" w:pos="5112"/>
      </w:tabs>
      <w:spacing w:after="120" w:line="240" w:lineRule="exact"/>
      <w:rPr>
        <w:rFonts w:ascii="Republika" w:hAnsi="Republika"/>
        <w:caps/>
        <w:lang w:val="sl-SI"/>
      </w:rPr>
    </w:pPr>
    <w:r>
      <w:rPr>
        <w:rFonts w:ascii="Republika" w:hAnsi="Republika"/>
        <w:caps/>
        <w:lang w:val="sl-SI"/>
      </w:rPr>
      <w:t>FINANČNA</w:t>
    </w:r>
    <w:r w:rsidR="00847B50">
      <w:rPr>
        <w:rFonts w:ascii="Republika" w:hAnsi="Republika"/>
        <w:caps/>
        <w:lang w:val="sl-SI"/>
      </w:rPr>
      <w:t xml:space="preserve"> uprava Republike Slovenije</w:t>
    </w:r>
  </w:p>
  <w:p w14:paraId="4F8345AF" w14:textId="77777777" w:rsidR="001866D4" w:rsidRDefault="00000000" w:rsidP="00013513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ascii="Republika" w:hAnsi="Republika"/>
        <w:lang w:val="sl-SI"/>
      </w:rPr>
    </w:pPr>
    <w:r>
      <w:rPr>
        <w:rFonts w:ascii="Republika" w:hAnsi="Republika"/>
        <w:lang w:val="sl-SI"/>
      </w:rPr>
      <w:t xml:space="preserve">Generalni </w:t>
    </w:r>
    <w:r w:rsidR="00474BBA">
      <w:rPr>
        <w:rFonts w:ascii="Republika" w:hAnsi="Republika"/>
        <w:lang w:val="sl-SI"/>
      </w:rPr>
      <w:t>finančni</w:t>
    </w:r>
    <w:r>
      <w:rPr>
        <w:rFonts w:ascii="Republika" w:hAnsi="Republika"/>
        <w:lang w:val="sl-SI"/>
      </w:rPr>
      <w:t xml:space="preserve"> urad</w:t>
    </w:r>
  </w:p>
  <w:p w14:paraId="616CCAC0" w14:textId="77777777" w:rsidR="0080261A" w:rsidRPr="008F3500" w:rsidRDefault="00000000" w:rsidP="0080261A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>
      <w:rPr>
        <w:rFonts w:cs="Arial"/>
        <w:sz w:val="16"/>
        <w:lang w:val="sl-SI"/>
      </w:rPr>
      <w:t xml:space="preserve">Šmartinska cesta 55, </w:t>
    </w:r>
    <w:proofErr w:type="spellStart"/>
    <w:r>
      <w:rPr>
        <w:rFonts w:cs="Arial"/>
        <w:sz w:val="16"/>
        <w:lang w:val="sl-SI"/>
      </w:rPr>
      <w:t>p.p</w:t>
    </w:r>
    <w:proofErr w:type="spellEnd"/>
    <w:r>
      <w:rPr>
        <w:rFonts w:cs="Arial"/>
        <w:sz w:val="16"/>
        <w:lang w:val="sl-SI"/>
      </w:rPr>
      <w:t>. 631</w:t>
    </w:r>
    <w:r w:rsidRPr="008F3500">
      <w:rPr>
        <w:rFonts w:cs="Arial"/>
        <w:sz w:val="16"/>
        <w:lang w:val="sl-SI"/>
      </w:rPr>
      <w:t xml:space="preserve">, </w:t>
    </w:r>
    <w:r>
      <w:rPr>
        <w:rFonts w:cs="Arial"/>
        <w:sz w:val="16"/>
        <w:lang w:val="sl-SI"/>
      </w:rPr>
      <w:t>1001 Ljubljana</w:t>
    </w:r>
    <w:r w:rsidR="006E6160" w:rsidRPr="008F3500">
      <w:rPr>
        <w:rFonts w:cs="Arial"/>
        <w:sz w:val="16"/>
        <w:lang w:val="sl-SI"/>
      </w:rPr>
      <w:tab/>
    </w:r>
    <w:r w:rsidRPr="008F3500">
      <w:rPr>
        <w:rFonts w:cs="Arial"/>
        <w:sz w:val="16"/>
        <w:lang w:val="sl-SI"/>
      </w:rPr>
      <w:t xml:space="preserve">T: </w:t>
    </w:r>
    <w:r>
      <w:rPr>
        <w:rFonts w:cs="Arial"/>
        <w:sz w:val="16"/>
        <w:lang w:val="sl-SI"/>
      </w:rPr>
      <w:t>01 478 38 00</w:t>
    </w:r>
  </w:p>
  <w:p w14:paraId="25AB1898" w14:textId="77777777" w:rsidR="0080261A" w:rsidRPr="008F3500" w:rsidRDefault="00000000" w:rsidP="0080261A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 w:rsidRPr="008F3500">
      <w:rPr>
        <w:rFonts w:cs="Arial"/>
        <w:sz w:val="16"/>
        <w:lang w:val="sl-SI"/>
      </w:rPr>
      <w:tab/>
      <w:t xml:space="preserve">E: </w:t>
    </w:r>
    <w:r w:rsidR="00474BBA">
      <w:rPr>
        <w:rFonts w:cs="Arial"/>
        <w:sz w:val="16"/>
        <w:lang w:val="sl-SI"/>
      </w:rPr>
      <w:t>gfu.fu@gov.si</w:t>
    </w:r>
  </w:p>
  <w:p w14:paraId="2FDB47D3" w14:textId="77777777" w:rsidR="0080261A" w:rsidRPr="008F3500" w:rsidRDefault="00000000" w:rsidP="0080261A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 w:rsidRPr="008F3500">
      <w:rPr>
        <w:rFonts w:cs="Arial"/>
        <w:sz w:val="16"/>
        <w:lang w:val="sl-SI"/>
      </w:rPr>
      <w:tab/>
    </w:r>
    <w:r w:rsidR="00474BBA">
      <w:rPr>
        <w:rFonts w:cs="Arial"/>
        <w:sz w:val="16"/>
        <w:lang w:val="sl-SI"/>
      </w:rPr>
      <w:t>www.fu.gov.si</w:t>
    </w:r>
  </w:p>
  <w:p w14:paraId="0A5F43DF" w14:textId="77777777" w:rsidR="006E6160" w:rsidRPr="008F3500" w:rsidRDefault="006E6160" w:rsidP="0080261A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lang w:val="sl-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25CD1"/>
    <w:multiLevelType w:val="hybridMultilevel"/>
    <w:tmpl w:val="2D24329E"/>
    <w:lvl w:ilvl="0" w:tplc="C6CC11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BA49792" w:tentative="1">
      <w:start w:val="1"/>
      <w:numFmt w:val="lowerLetter"/>
      <w:lvlText w:val="%2."/>
      <w:lvlJc w:val="left"/>
      <w:pPr>
        <w:ind w:left="1800" w:hanging="360"/>
      </w:pPr>
    </w:lvl>
    <w:lvl w:ilvl="2" w:tplc="3572CF7C" w:tentative="1">
      <w:start w:val="1"/>
      <w:numFmt w:val="lowerRoman"/>
      <w:lvlText w:val="%3."/>
      <w:lvlJc w:val="right"/>
      <w:pPr>
        <w:ind w:left="2520" w:hanging="180"/>
      </w:pPr>
    </w:lvl>
    <w:lvl w:ilvl="3" w:tplc="7D3CF4E4" w:tentative="1">
      <w:start w:val="1"/>
      <w:numFmt w:val="decimal"/>
      <w:lvlText w:val="%4."/>
      <w:lvlJc w:val="left"/>
      <w:pPr>
        <w:ind w:left="3240" w:hanging="360"/>
      </w:pPr>
    </w:lvl>
    <w:lvl w:ilvl="4" w:tplc="81041124" w:tentative="1">
      <w:start w:val="1"/>
      <w:numFmt w:val="lowerLetter"/>
      <w:lvlText w:val="%5."/>
      <w:lvlJc w:val="left"/>
      <w:pPr>
        <w:ind w:left="3960" w:hanging="360"/>
      </w:pPr>
    </w:lvl>
    <w:lvl w:ilvl="5" w:tplc="0AACE5B8" w:tentative="1">
      <w:start w:val="1"/>
      <w:numFmt w:val="lowerRoman"/>
      <w:lvlText w:val="%6."/>
      <w:lvlJc w:val="right"/>
      <w:pPr>
        <w:ind w:left="4680" w:hanging="180"/>
      </w:pPr>
    </w:lvl>
    <w:lvl w:ilvl="6" w:tplc="7BB43EE2" w:tentative="1">
      <w:start w:val="1"/>
      <w:numFmt w:val="decimal"/>
      <w:lvlText w:val="%7."/>
      <w:lvlJc w:val="left"/>
      <w:pPr>
        <w:ind w:left="5400" w:hanging="360"/>
      </w:pPr>
    </w:lvl>
    <w:lvl w:ilvl="7" w:tplc="D4C07048" w:tentative="1">
      <w:start w:val="1"/>
      <w:numFmt w:val="lowerLetter"/>
      <w:lvlText w:val="%8."/>
      <w:lvlJc w:val="left"/>
      <w:pPr>
        <w:ind w:left="6120" w:hanging="360"/>
      </w:pPr>
    </w:lvl>
    <w:lvl w:ilvl="8" w:tplc="DE445BC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185C12"/>
    <w:multiLevelType w:val="hybridMultilevel"/>
    <w:tmpl w:val="BF06C40C"/>
    <w:lvl w:ilvl="0" w:tplc="230A9A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0229B1E" w:tentative="1">
      <w:start w:val="1"/>
      <w:numFmt w:val="lowerLetter"/>
      <w:lvlText w:val="%2."/>
      <w:lvlJc w:val="left"/>
      <w:pPr>
        <w:ind w:left="1080" w:hanging="360"/>
      </w:pPr>
    </w:lvl>
    <w:lvl w:ilvl="2" w:tplc="3E5CB6F8" w:tentative="1">
      <w:start w:val="1"/>
      <w:numFmt w:val="lowerRoman"/>
      <w:lvlText w:val="%3."/>
      <w:lvlJc w:val="right"/>
      <w:pPr>
        <w:ind w:left="1800" w:hanging="180"/>
      </w:pPr>
    </w:lvl>
    <w:lvl w:ilvl="3" w:tplc="BCC0BB66" w:tentative="1">
      <w:start w:val="1"/>
      <w:numFmt w:val="decimal"/>
      <w:lvlText w:val="%4."/>
      <w:lvlJc w:val="left"/>
      <w:pPr>
        <w:ind w:left="2520" w:hanging="360"/>
      </w:pPr>
    </w:lvl>
    <w:lvl w:ilvl="4" w:tplc="CBAC01A8" w:tentative="1">
      <w:start w:val="1"/>
      <w:numFmt w:val="lowerLetter"/>
      <w:lvlText w:val="%5."/>
      <w:lvlJc w:val="left"/>
      <w:pPr>
        <w:ind w:left="3240" w:hanging="360"/>
      </w:pPr>
    </w:lvl>
    <w:lvl w:ilvl="5" w:tplc="031461D6" w:tentative="1">
      <w:start w:val="1"/>
      <w:numFmt w:val="lowerRoman"/>
      <w:lvlText w:val="%6."/>
      <w:lvlJc w:val="right"/>
      <w:pPr>
        <w:ind w:left="3960" w:hanging="180"/>
      </w:pPr>
    </w:lvl>
    <w:lvl w:ilvl="6" w:tplc="C434AD9C" w:tentative="1">
      <w:start w:val="1"/>
      <w:numFmt w:val="decimal"/>
      <w:lvlText w:val="%7."/>
      <w:lvlJc w:val="left"/>
      <w:pPr>
        <w:ind w:left="4680" w:hanging="360"/>
      </w:pPr>
    </w:lvl>
    <w:lvl w:ilvl="7" w:tplc="AD26195E" w:tentative="1">
      <w:start w:val="1"/>
      <w:numFmt w:val="lowerLetter"/>
      <w:lvlText w:val="%8."/>
      <w:lvlJc w:val="left"/>
      <w:pPr>
        <w:ind w:left="5400" w:hanging="360"/>
      </w:pPr>
    </w:lvl>
    <w:lvl w:ilvl="8" w:tplc="8DA4360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59426E"/>
    <w:multiLevelType w:val="hybridMultilevel"/>
    <w:tmpl w:val="A42A6B1E"/>
    <w:lvl w:ilvl="0" w:tplc="6AD61D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67D26448" w:tentative="1">
      <w:start w:val="1"/>
      <w:numFmt w:val="lowerLetter"/>
      <w:lvlText w:val="%2."/>
      <w:lvlJc w:val="left"/>
      <w:pPr>
        <w:ind w:left="1440" w:hanging="360"/>
      </w:pPr>
    </w:lvl>
    <w:lvl w:ilvl="2" w:tplc="72D4C79E" w:tentative="1">
      <w:start w:val="1"/>
      <w:numFmt w:val="lowerRoman"/>
      <w:lvlText w:val="%3."/>
      <w:lvlJc w:val="right"/>
      <w:pPr>
        <w:ind w:left="2160" w:hanging="180"/>
      </w:pPr>
    </w:lvl>
    <w:lvl w:ilvl="3" w:tplc="778E0EA4" w:tentative="1">
      <w:start w:val="1"/>
      <w:numFmt w:val="decimal"/>
      <w:lvlText w:val="%4."/>
      <w:lvlJc w:val="left"/>
      <w:pPr>
        <w:ind w:left="2880" w:hanging="360"/>
      </w:pPr>
    </w:lvl>
    <w:lvl w:ilvl="4" w:tplc="2E166DAE" w:tentative="1">
      <w:start w:val="1"/>
      <w:numFmt w:val="lowerLetter"/>
      <w:lvlText w:val="%5."/>
      <w:lvlJc w:val="left"/>
      <w:pPr>
        <w:ind w:left="3600" w:hanging="360"/>
      </w:pPr>
    </w:lvl>
    <w:lvl w:ilvl="5" w:tplc="3DDCA004" w:tentative="1">
      <w:start w:val="1"/>
      <w:numFmt w:val="lowerRoman"/>
      <w:lvlText w:val="%6."/>
      <w:lvlJc w:val="right"/>
      <w:pPr>
        <w:ind w:left="4320" w:hanging="180"/>
      </w:pPr>
    </w:lvl>
    <w:lvl w:ilvl="6" w:tplc="59A0D220" w:tentative="1">
      <w:start w:val="1"/>
      <w:numFmt w:val="decimal"/>
      <w:lvlText w:val="%7."/>
      <w:lvlJc w:val="left"/>
      <w:pPr>
        <w:ind w:left="5040" w:hanging="360"/>
      </w:pPr>
    </w:lvl>
    <w:lvl w:ilvl="7" w:tplc="B89E3D40" w:tentative="1">
      <w:start w:val="1"/>
      <w:numFmt w:val="lowerLetter"/>
      <w:lvlText w:val="%8."/>
      <w:lvlJc w:val="left"/>
      <w:pPr>
        <w:ind w:left="5760" w:hanging="360"/>
      </w:pPr>
    </w:lvl>
    <w:lvl w:ilvl="8" w:tplc="3B1C22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72372"/>
    <w:multiLevelType w:val="hybridMultilevel"/>
    <w:tmpl w:val="94FE8146"/>
    <w:lvl w:ilvl="0" w:tplc="35E611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01618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8F2065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53861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042B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96205F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3307F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E6E18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96CB9A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004BF5"/>
    <w:multiLevelType w:val="hybridMultilevel"/>
    <w:tmpl w:val="54E8CD3A"/>
    <w:lvl w:ilvl="0" w:tplc="A27A8A1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C587E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063D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5EDC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8A9D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A8F3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A073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CCE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307F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D53A9B"/>
    <w:multiLevelType w:val="multilevel"/>
    <w:tmpl w:val="C3B4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3C81FE0"/>
    <w:multiLevelType w:val="hybridMultilevel"/>
    <w:tmpl w:val="27543FF6"/>
    <w:lvl w:ilvl="0" w:tplc="A4FCDBC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9234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1E81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48C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C856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CCAD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2E1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416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2097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AA4C44"/>
    <w:multiLevelType w:val="hybridMultilevel"/>
    <w:tmpl w:val="092E92F6"/>
    <w:lvl w:ilvl="0" w:tplc="DAA20D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82CE2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E3A7E0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C444F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4C95B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223CD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854F0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EE957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A3CAB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60C6EC1"/>
    <w:multiLevelType w:val="hybridMultilevel"/>
    <w:tmpl w:val="392239BC"/>
    <w:lvl w:ilvl="0" w:tplc="92C6576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DC80768" w:tentative="1">
      <w:start w:val="1"/>
      <w:numFmt w:val="lowerLetter"/>
      <w:lvlText w:val="%2."/>
      <w:lvlJc w:val="left"/>
      <w:pPr>
        <w:ind w:left="1440" w:hanging="360"/>
      </w:pPr>
    </w:lvl>
    <w:lvl w:ilvl="2" w:tplc="9A32DD3C" w:tentative="1">
      <w:start w:val="1"/>
      <w:numFmt w:val="lowerRoman"/>
      <w:lvlText w:val="%3."/>
      <w:lvlJc w:val="right"/>
      <w:pPr>
        <w:ind w:left="2160" w:hanging="180"/>
      </w:pPr>
    </w:lvl>
    <w:lvl w:ilvl="3" w:tplc="C5D29ED8" w:tentative="1">
      <w:start w:val="1"/>
      <w:numFmt w:val="decimal"/>
      <w:lvlText w:val="%4."/>
      <w:lvlJc w:val="left"/>
      <w:pPr>
        <w:ind w:left="2880" w:hanging="360"/>
      </w:pPr>
    </w:lvl>
    <w:lvl w:ilvl="4" w:tplc="6F9AD810" w:tentative="1">
      <w:start w:val="1"/>
      <w:numFmt w:val="lowerLetter"/>
      <w:lvlText w:val="%5."/>
      <w:lvlJc w:val="left"/>
      <w:pPr>
        <w:ind w:left="3600" w:hanging="360"/>
      </w:pPr>
    </w:lvl>
    <w:lvl w:ilvl="5" w:tplc="870408F6" w:tentative="1">
      <w:start w:val="1"/>
      <w:numFmt w:val="lowerRoman"/>
      <w:lvlText w:val="%6."/>
      <w:lvlJc w:val="right"/>
      <w:pPr>
        <w:ind w:left="4320" w:hanging="180"/>
      </w:pPr>
    </w:lvl>
    <w:lvl w:ilvl="6" w:tplc="3D0C8978" w:tentative="1">
      <w:start w:val="1"/>
      <w:numFmt w:val="decimal"/>
      <w:lvlText w:val="%7."/>
      <w:lvlJc w:val="left"/>
      <w:pPr>
        <w:ind w:left="5040" w:hanging="360"/>
      </w:pPr>
    </w:lvl>
    <w:lvl w:ilvl="7" w:tplc="2622610A" w:tentative="1">
      <w:start w:val="1"/>
      <w:numFmt w:val="lowerLetter"/>
      <w:lvlText w:val="%8."/>
      <w:lvlJc w:val="left"/>
      <w:pPr>
        <w:ind w:left="5760" w:hanging="360"/>
      </w:pPr>
    </w:lvl>
    <w:lvl w:ilvl="8" w:tplc="288AB07A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969133">
    <w:abstractNumId w:val="7"/>
  </w:num>
  <w:num w:numId="2" w16cid:durableId="511383165">
    <w:abstractNumId w:val="3"/>
  </w:num>
  <w:num w:numId="3" w16cid:durableId="1824151929">
    <w:abstractNumId w:val="5"/>
  </w:num>
  <w:num w:numId="4" w16cid:durableId="1102605714">
    <w:abstractNumId w:val="0"/>
  </w:num>
  <w:num w:numId="5" w16cid:durableId="2136556720">
    <w:abstractNumId w:val="1"/>
  </w:num>
  <w:num w:numId="6" w16cid:durableId="926109273">
    <w:abstractNumId w:val="4"/>
  </w:num>
  <w:num w:numId="7" w16cid:durableId="1943488834">
    <w:abstractNumId w:val="8"/>
  </w:num>
  <w:num w:numId="8" w16cid:durableId="418911016">
    <w:abstractNumId w:val="6"/>
  </w:num>
  <w:num w:numId="9" w16cid:durableId="1949922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attachedTemplate r:id="rId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284"/>
  <w:drawingGridVerticalSpacing w:val="284"/>
  <w:displayHorizontalDrawingGridEvery w:val="2"/>
  <w:displayVerticalDrawingGridEvery w:val="2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438"/>
    <w:rsid w:val="000063FF"/>
    <w:rsid w:val="00013513"/>
    <w:rsid w:val="000206AE"/>
    <w:rsid w:val="00023A88"/>
    <w:rsid w:val="00043FE6"/>
    <w:rsid w:val="000636E1"/>
    <w:rsid w:val="0008352D"/>
    <w:rsid w:val="00084E1C"/>
    <w:rsid w:val="000A07CE"/>
    <w:rsid w:val="000A2C92"/>
    <w:rsid w:val="000A7238"/>
    <w:rsid w:val="000B0B21"/>
    <w:rsid w:val="000C57BE"/>
    <w:rsid w:val="000D08A9"/>
    <w:rsid w:val="000E2F2B"/>
    <w:rsid w:val="000E7875"/>
    <w:rsid w:val="000F3D38"/>
    <w:rsid w:val="0010288F"/>
    <w:rsid w:val="00110CBD"/>
    <w:rsid w:val="001160BF"/>
    <w:rsid w:val="00123D7D"/>
    <w:rsid w:val="0013567B"/>
    <w:rsid w:val="001357B2"/>
    <w:rsid w:val="00151388"/>
    <w:rsid w:val="00151872"/>
    <w:rsid w:val="00160E5F"/>
    <w:rsid w:val="001828DE"/>
    <w:rsid w:val="001866D4"/>
    <w:rsid w:val="0019513B"/>
    <w:rsid w:val="001971B6"/>
    <w:rsid w:val="001A3BA5"/>
    <w:rsid w:val="001C0372"/>
    <w:rsid w:val="001F05FE"/>
    <w:rsid w:val="001F3B21"/>
    <w:rsid w:val="001F7BC0"/>
    <w:rsid w:val="00202A77"/>
    <w:rsid w:val="00207DC8"/>
    <w:rsid w:val="0021347A"/>
    <w:rsid w:val="00232E47"/>
    <w:rsid w:val="00234DE9"/>
    <w:rsid w:val="0024583F"/>
    <w:rsid w:val="00253EFC"/>
    <w:rsid w:val="00254DC9"/>
    <w:rsid w:val="00261D80"/>
    <w:rsid w:val="00261D99"/>
    <w:rsid w:val="00262960"/>
    <w:rsid w:val="00271CE5"/>
    <w:rsid w:val="00282020"/>
    <w:rsid w:val="00282A2F"/>
    <w:rsid w:val="00285890"/>
    <w:rsid w:val="002934F1"/>
    <w:rsid w:val="002942DB"/>
    <w:rsid w:val="00296D93"/>
    <w:rsid w:val="00297F27"/>
    <w:rsid w:val="002A4B44"/>
    <w:rsid w:val="002C7EEB"/>
    <w:rsid w:val="002D5FFC"/>
    <w:rsid w:val="002E5B20"/>
    <w:rsid w:val="002F1662"/>
    <w:rsid w:val="002F2A82"/>
    <w:rsid w:val="00300785"/>
    <w:rsid w:val="00304726"/>
    <w:rsid w:val="00315D82"/>
    <w:rsid w:val="00325226"/>
    <w:rsid w:val="00352109"/>
    <w:rsid w:val="00353D65"/>
    <w:rsid w:val="003636BF"/>
    <w:rsid w:val="00370AA7"/>
    <w:rsid w:val="00371034"/>
    <w:rsid w:val="0037479F"/>
    <w:rsid w:val="00377950"/>
    <w:rsid w:val="00380F4B"/>
    <w:rsid w:val="00381328"/>
    <w:rsid w:val="003845B4"/>
    <w:rsid w:val="00387B1A"/>
    <w:rsid w:val="0039148F"/>
    <w:rsid w:val="003A6A13"/>
    <w:rsid w:val="003B5CF4"/>
    <w:rsid w:val="003C28AA"/>
    <w:rsid w:val="003C3B1D"/>
    <w:rsid w:val="003D0306"/>
    <w:rsid w:val="003E1C74"/>
    <w:rsid w:val="003E7E9E"/>
    <w:rsid w:val="003F4966"/>
    <w:rsid w:val="00404689"/>
    <w:rsid w:val="00424978"/>
    <w:rsid w:val="00464335"/>
    <w:rsid w:val="00474BBA"/>
    <w:rsid w:val="00484A06"/>
    <w:rsid w:val="004A2490"/>
    <w:rsid w:val="004A4233"/>
    <w:rsid w:val="004A6A59"/>
    <w:rsid w:val="004B160E"/>
    <w:rsid w:val="004D252B"/>
    <w:rsid w:val="004E3584"/>
    <w:rsid w:val="004E70CD"/>
    <w:rsid w:val="004F561D"/>
    <w:rsid w:val="0050296F"/>
    <w:rsid w:val="0050621B"/>
    <w:rsid w:val="005149DF"/>
    <w:rsid w:val="005177DF"/>
    <w:rsid w:val="00525C18"/>
    <w:rsid w:val="00526246"/>
    <w:rsid w:val="00532C59"/>
    <w:rsid w:val="005428CB"/>
    <w:rsid w:val="0055206D"/>
    <w:rsid w:val="00567106"/>
    <w:rsid w:val="005709F2"/>
    <w:rsid w:val="005916E5"/>
    <w:rsid w:val="005979ED"/>
    <w:rsid w:val="005B0438"/>
    <w:rsid w:val="005B2D42"/>
    <w:rsid w:val="005C448C"/>
    <w:rsid w:val="005E1D3C"/>
    <w:rsid w:val="006268BE"/>
    <w:rsid w:val="00632253"/>
    <w:rsid w:val="00642714"/>
    <w:rsid w:val="00643C4E"/>
    <w:rsid w:val="006455CE"/>
    <w:rsid w:val="00654096"/>
    <w:rsid w:val="00694B33"/>
    <w:rsid w:val="006C2AA8"/>
    <w:rsid w:val="006C3DFD"/>
    <w:rsid w:val="006C4AE3"/>
    <w:rsid w:val="006D42D9"/>
    <w:rsid w:val="006D4D17"/>
    <w:rsid w:val="006E6160"/>
    <w:rsid w:val="006F142E"/>
    <w:rsid w:val="00726463"/>
    <w:rsid w:val="0073277D"/>
    <w:rsid w:val="00733017"/>
    <w:rsid w:val="00740042"/>
    <w:rsid w:val="00751D38"/>
    <w:rsid w:val="0075559A"/>
    <w:rsid w:val="00775FED"/>
    <w:rsid w:val="00777872"/>
    <w:rsid w:val="00780335"/>
    <w:rsid w:val="00783310"/>
    <w:rsid w:val="007903A8"/>
    <w:rsid w:val="00794B95"/>
    <w:rsid w:val="00794E63"/>
    <w:rsid w:val="007A4A6D"/>
    <w:rsid w:val="007D05C8"/>
    <w:rsid w:val="007D1BCF"/>
    <w:rsid w:val="007D75CF"/>
    <w:rsid w:val="007E6DC5"/>
    <w:rsid w:val="007F156A"/>
    <w:rsid w:val="0080261A"/>
    <w:rsid w:val="008078F7"/>
    <w:rsid w:val="008162F6"/>
    <w:rsid w:val="00822B9B"/>
    <w:rsid w:val="00827ED8"/>
    <w:rsid w:val="00847B50"/>
    <w:rsid w:val="0085377F"/>
    <w:rsid w:val="0088043C"/>
    <w:rsid w:val="0088426C"/>
    <w:rsid w:val="008906C9"/>
    <w:rsid w:val="008A58F2"/>
    <w:rsid w:val="008A5918"/>
    <w:rsid w:val="008B2E72"/>
    <w:rsid w:val="008C00F2"/>
    <w:rsid w:val="008C5738"/>
    <w:rsid w:val="008D04F0"/>
    <w:rsid w:val="008E1660"/>
    <w:rsid w:val="008E2D84"/>
    <w:rsid w:val="008F3500"/>
    <w:rsid w:val="009022B3"/>
    <w:rsid w:val="00916CF6"/>
    <w:rsid w:val="00924E3C"/>
    <w:rsid w:val="00925A8B"/>
    <w:rsid w:val="0094556B"/>
    <w:rsid w:val="009473D8"/>
    <w:rsid w:val="009612BB"/>
    <w:rsid w:val="00981A73"/>
    <w:rsid w:val="009A6496"/>
    <w:rsid w:val="009A7468"/>
    <w:rsid w:val="009B0295"/>
    <w:rsid w:val="009C5340"/>
    <w:rsid w:val="009E42F2"/>
    <w:rsid w:val="009F42DA"/>
    <w:rsid w:val="00A05DC7"/>
    <w:rsid w:val="00A125C5"/>
    <w:rsid w:val="00A12D5C"/>
    <w:rsid w:val="00A216AF"/>
    <w:rsid w:val="00A2392E"/>
    <w:rsid w:val="00A3267F"/>
    <w:rsid w:val="00A36906"/>
    <w:rsid w:val="00A429AA"/>
    <w:rsid w:val="00A45EAF"/>
    <w:rsid w:val="00A5039D"/>
    <w:rsid w:val="00A65EE7"/>
    <w:rsid w:val="00A70133"/>
    <w:rsid w:val="00A72510"/>
    <w:rsid w:val="00A734BE"/>
    <w:rsid w:val="00AA47FE"/>
    <w:rsid w:val="00AC05DE"/>
    <w:rsid w:val="00AC56FF"/>
    <w:rsid w:val="00AC5C16"/>
    <w:rsid w:val="00AD1399"/>
    <w:rsid w:val="00AD5A5B"/>
    <w:rsid w:val="00AE1792"/>
    <w:rsid w:val="00AE2D7F"/>
    <w:rsid w:val="00AE6EAF"/>
    <w:rsid w:val="00AE727D"/>
    <w:rsid w:val="00AF256A"/>
    <w:rsid w:val="00B011EA"/>
    <w:rsid w:val="00B038B1"/>
    <w:rsid w:val="00B17141"/>
    <w:rsid w:val="00B31575"/>
    <w:rsid w:val="00B62CE5"/>
    <w:rsid w:val="00B63BD4"/>
    <w:rsid w:val="00B677B6"/>
    <w:rsid w:val="00B8547D"/>
    <w:rsid w:val="00BB172D"/>
    <w:rsid w:val="00BB52CB"/>
    <w:rsid w:val="00BC2517"/>
    <w:rsid w:val="00BC61EF"/>
    <w:rsid w:val="00BD02ED"/>
    <w:rsid w:val="00BE423F"/>
    <w:rsid w:val="00BF75C5"/>
    <w:rsid w:val="00C1397D"/>
    <w:rsid w:val="00C250D5"/>
    <w:rsid w:val="00C47F8D"/>
    <w:rsid w:val="00C5171C"/>
    <w:rsid w:val="00C52DAE"/>
    <w:rsid w:val="00C57EED"/>
    <w:rsid w:val="00C81391"/>
    <w:rsid w:val="00C92898"/>
    <w:rsid w:val="00C97222"/>
    <w:rsid w:val="00CA28CB"/>
    <w:rsid w:val="00CE5641"/>
    <w:rsid w:val="00CE7514"/>
    <w:rsid w:val="00D116AF"/>
    <w:rsid w:val="00D23649"/>
    <w:rsid w:val="00D24777"/>
    <w:rsid w:val="00D248DE"/>
    <w:rsid w:val="00D25427"/>
    <w:rsid w:val="00D31B74"/>
    <w:rsid w:val="00D3564D"/>
    <w:rsid w:val="00D51373"/>
    <w:rsid w:val="00D5540E"/>
    <w:rsid w:val="00D733F4"/>
    <w:rsid w:val="00D8542D"/>
    <w:rsid w:val="00DB11E1"/>
    <w:rsid w:val="00DB4E6F"/>
    <w:rsid w:val="00DC62F6"/>
    <w:rsid w:val="00DC6A71"/>
    <w:rsid w:val="00DD6CC3"/>
    <w:rsid w:val="00DE5B46"/>
    <w:rsid w:val="00E0357D"/>
    <w:rsid w:val="00E20A8F"/>
    <w:rsid w:val="00E24EC2"/>
    <w:rsid w:val="00E447E8"/>
    <w:rsid w:val="00E51C0F"/>
    <w:rsid w:val="00E56069"/>
    <w:rsid w:val="00E8201C"/>
    <w:rsid w:val="00E94ECF"/>
    <w:rsid w:val="00EA0E3C"/>
    <w:rsid w:val="00EA332F"/>
    <w:rsid w:val="00EB62A6"/>
    <w:rsid w:val="00ED00D1"/>
    <w:rsid w:val="00ED27F8"/>
    <w:rsid w:val="00ED7E82"/>
    <w:rsid w:val="00EF1BB8"/>
    <w:rsid w:val="00EF3280"/>
    <w:rsid w:val="00EF63CC"/>
    <w:rsid w:val="00F0025B"/>
    <w:rsid w:val="00F02E53"/>
    <w:rsid w:val="00F1126C"/>
    <w:rsid w:val="00F240BB"/>
    <w:rsid w:val="00F37504"/>
    <w:rsid w:val="00F42CE8"/>
    <w:rsid w:val="00F46724"/>
    <w:rsid w:val="00F47F58"/>
    <w:rsid w:val="00F57FED"/>
    <w:rsid w:val="00F67FBE"/>
    <w:rsid w:val="00F94746"/>
    <w:rsid w:val="00FD0890"/>
    <w:rsid w:val="00FE6E11"/>
    <w:rsid w:val="00FF68BC"/>
    <w:rsid w:val="00F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78503BC"/>
  <w15:docId w15:val="{5EE8D243-0E36-4C3E-B588-B3615CCC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rsid w:val="00DC6A71"/>
    <w:pPr>
      <w:spacing w:line="260" w:lineRule="atLeast"/>
    </w:pPr>
    <w:rPr>
      <w:rFonts w:ascii="Arial" w:hAnsi="Arial"/>
      <w:szCs w:val="24"/>
      <w:lang w:val="en-US" w:eastAsia="en-US"/>
    </w:rPr>
  </w:style>
  <w:style w:type="paragraph" w:styleId="Naslov1">
    <w:name w:val="heading 1"/>
    <w:aliases w:val="NASLOV"/>
    <w:basedOn w:val="Navaden"/>
    <w:next w:val="Navaden"/>
    <w:autoRedefine/>
    <w:qFormat/>
    <w:rsid w:val="003F0585"/>
    <w:pPr>
      <w:keepNext/>
      <w:spacing w:before="240" w:after="60"/>
      <w:outlineLvl w:val="0"/>
    </w:pPr>
    <w:rPr>
      <w:b/>
      <w:kern w:val="32"/>
      <w:sz w:val="28"/>
      <w:szCs w:val="32"/>
      <w:lang w:val="sl-SI"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rsid w:val="00AD2B87"/>
    <w:pPr>
      <w:tabs>
        <w:tab w:val="center" w:pos="4320"/>
        <w:tab w:val="right" w:pos="8640"/>
      </w:tabs>
    </w:pPr>
  </w:style>
  <w:style w:type="paragraph" w:styleId="Noga">
    <w:name w:val="footer"/>
    <w:basedOn w:val="Navaden"/>
    <w:semiHidden/>
    <w:rsid w:val="00AD2B87"/>
    <w:pPr>
      <w:tabs>
        <w:tab w:val="center" w:pos="4320"/>
        <w:tab w:val="right" w:pos="8640"/>
      </w:tabs>
    </w:pPr>
  </w:style>
  <w:style w:type="paragraph" w:styleId="Zgradbadokumenta">
    <w:name w:val="Document Map"/>
    <w:basedOn w:val="Navaden"/>
    <w:link w:val="ZgradbadokumentaZnak"/>
    <w:rsid w:val="00B31575"/>
    <w:rPr>
      <w:rFonts w:ascii="Tahoma" w:hAnsi="Tahoma" w:cs="Tahoma"/>
      <w:sz w:val="16"/>
      <w:szCs w:val="16"/>
    </w:rPr>
  </w:style>
  <w:style w:type="character" w:customStyle="1" w:styleId="ZgradbadokumentaZnak">
    <w:name w:val="Zgradba dokumenta Znak"/>
    <w:basedOn w:val="Privzetapisavaodstavka"/>
    <w:link w:val="Zgradbadokumenta"/>
    <w:rsid w:val="00B31575"/>
    <w:rPr>
      <w:rFonts w:ascii="Tahoma" w:hAnsi="Tahoma" w:cs="Tahoma"/>
      <w:sz w:val="16"/>
      <w:szCs w:val="16"/>
      <w:lang w:val="en-US" w:eastAsia="en-US"/>
    </w:rPr>
  </w:style>
  <w:style w:type="table" w:customStyle="1" w:styleId="Tabela-mrea">
    <w:name w:val="Tabela - mreža"/>
    <w:basedOn w:val="Navadnatabela"/>
    <w:rsid w:val="007330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atumtevilka">
    <w:name w:val="datum številka"/>
    <w:basedOn w:val="Navaden"/>
    <w:qFormat/>
    <w:rsid w:val="00DC6A71"/>
    <w:pPr>
      <w:tabs>
        <w:tab w:val="left" w:pos="1701"/>
      </w:tabs>
    </w:pPr>
    <w:rPr>
      <w:szCs w:val="20"/>
      <w:lang w:val="sl-SI" w:eastAsia="sl-SI"/>
    </w:rPr>
  </w:style>
  <w:style w:type="paragraph" w:customStyle="1" w:styleId="ZADEVA">
    <w:name w:val="ZADEVA"/>
    <w:basedOn w:val="Navaden"/>
    <w:qFormat/>
    <w:rsid w:val="00DC6A71"/>
    <w:pPr>
      <w:tabs>
        <w:tab w:val="left" w:pos="1701"/>
      </w:tabs>
      <w:ind w:left="1701" w:hanging="1701"/>
    </w:pPr>
    <w:rPr>
      <w:b/>
      <w:lang w:val="it-IT"/>
    </w:rPr>
  </w:style>
  <w:style w:type="character" w:styleId="Hiperpovezava">
    <w:name w:val="Hyperlink"/>
    <w:basedOn w:val="Privzetapisavaodstavka"/>
    <w:rsid w:val="00783310"/>
    <w:rPr>
      <w:color w:val="0000FF"/>
      <w:u w:val="single"/>
    </w:rPr>
  </w:style>
  <w:style w:type="paragraph" w:customStyle="1" w:styleId="podpisi">
    <w:name w:val="podpisi"/>
    <w:basedOn w:val="Navaden"/>
    <w:qFormat/>
    <w:rsid w:val="003E1C74"/>
    <w:pPr>
      <w:tabs>
        <w:tab w:val="left" w:pos="3402"/>
      </w:tabs>
    </w:pPr>
    <w:rPr>
      <w:lang w:val="it-IT"/>
    </w:rPr>
  </w:style>
  <w:style w:type="paragraph" w:styleId="Besedilooblaka">
    <w:name w:val="Balloon Text"/>
    <w:basedOn w:val="Navaden"/>
    <w:link w:val="BesedilooblakaZnak"/>
    <w:rsid w:val="009E42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rsid w:val="009E42F2"/>
    <w:rPr>
      <w:rFonts w:ascii="Tahoma" w:hAnsi="Tahoma" w:cs="Tahoma"/>
      <w:sz w:val="16"/>
      <w:szCs w:val="16"/>
      <w:lang w:val="en-US" w:eastAsia="en-US"/>
    </w:rPr>
  </w:style>
  <w:style w:type="paragraph" w:styleId="Golobesedilo">
    <w:name w:val="Plain Text"/>
    <w:basedOn w:val="Navaden"/>
    <w:link w:val="GolobesediloZnak"/>
    <w:rsid w:val="0055206D"/>
    <w:pPr>
      <w:spacing w:after="120" w:line="240" w:lineRule="auto"/>
      <w:ind w:right="-284"/>
      <w:jc w:val="both"/>
    </w:pPr>
    <w:rPr>
      <w:rFonts w:ascii="Courier New" w:hAnsi="Courier New" w:cs="Arial"/>
      <w:szCs w:val="22"/>
      <w:lang w:val="sl-SI" w:eastAsia="sl-SI"/>
    </w:rPr>
  </w:style>
  <w:style w:type="character" w:customStyle="1" w:styleId="GolobesediloZnak">
    <w:name w:val="Golo besedilo Znak"/>
    <w:basedOn w:val="Privzetapisavaodstavka"/>
    <w:link w:val="Golobesedilo"/>
    <w:rsid w:val="0055206D"/>
    <w:rPr>
      <w:rFonts w:ascii="Courier New" w:hAnsi="Courier New" w:cs="Arial"/>
      <w:szCs w:val="22"/>
    </w:rPr>
  </w:style>
  <w:style w:type="character" w:styleId="Krepko">
    <w:name w:val="Strong"/>
    <w:basedOn w:val="Privzetapisavaodstavka"/>
    <w:uiPriority w:val="22"/>
    <w:qFormat/>
    <w:rsid w:val="0055206D"/>
    <w:rPr>
      <w:b/>
      <w:bCs/>
    </w:rPr>
  </w:style>
  <w:style w:type="character" w:styleId="Nerazreenaomemba">
    <w:name w:val="Unresolved Mention"/>
    <w:basedOn w:val="Privzetapisavaodstavka"/>
    <w:uiPriority w:val="99"/>
    <w:semiHidden/>
    <w:unhideWhenUsed/>
    <w:rsid w:val="00043FE6"/>
    <w:rPr>
      <w:color w:val="605E5C"/>
      <w:shd w:val="clear" w:color="auto" w:fill="E1DFDD"/>
    </w:rPr>
  </w:style>
  <w:style w:type="paragraph" w:styleId="Odstavekseznama">
    <w:name w:val="List Paragraph"/>
    <w:basedOn w:val="Navaden"/>
    <w:uiPriority w:val="34"/>
    <w:qFormat/>
    <w:rsid w:val="00300785"/>
    <w:pPr>
      <w:ind w:left="720"/>
      <w:contextualSpacing/>
    </w:pPr>
  </w:style>
  <w:style w:type="character" w:styleId="Pripombasklic">
    <w:name w:val="annotation reference"/>
    <w:basedOn w:val="Privzetapisavaodstavka"/>
    <w:semiHidden/>
    <w:unhideWhenUsed/>
    <w:rsid w:val="008A58F2"/>
    <w:rPr>
      <w:sz w:val="16"/>
      <w:szCs w:val="16"/>
    </w:rPr>
  </w:style>
  <w:style w:type="paragraph" w:styleId="Pripombabesedilo">
    <w:name w:val="annotation text"/>
    <w:basedOn w:val="Navaden"/>
    <w:link w:val="PripombabesediloZnak"/>
    <w:unhideWhenUsed/>
    <w:rsid w:val="008A58F2"/>
    <w:pPr>
      <w:spacing w:line="240" w:lineRule="auto"/>
    </w:pPr>
    <w:rPr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rsid w:val="008A58F2"/>
    <w:rPr>
      <w:rFonts w:ascii="Arial" w:hAnsi="Arial"/>
      <w:lang w:val="en-US" w:eastAsia="en-US"/>
    </w:rPr>
  </w:style>
  <w:style w:type="paragraph" w:styleId="Zadevapripombe">
    <w:name w:val="annotation subject"/>
    <w:basedOn w:val="Pripombabesedilo"/>
    <w:next w:val="Pripombabesedilo"/>
    <w:link w:val="ZadevapripombeZnak"/>
    <w:semiHidden/>
    <w:unhideWhenUsed/>
    <w:rsid w:val="008A58F2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semiHidden/>
    <w:rsid w:val="008A58F2"/>
    <w:rPr>
      <w:rFonts w:ascii="Arial" w:hAnsi="Arial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srs.si/pregledPredpisa?id=ZAKO4703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isrs.si/pregledPredpisa?id=ZAKO4687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kumenti\!Odd.%20za%20financiranje\FURS\Informacijska%20tehnologija\Dokumentni%20sistem\Predloge%20dokumentov\GFU%20DT1.dotx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005129-4493-4762-B20F-94013FFA2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GFU DT1</Template>
  <TotalTime>0</TotalTime>
  <Pages>2</Pages>
  <Words>656</Words>
  <Characters>3742</Characters>
  <Application>Microsoft Office Word</Application>
  <DocSecurity>0</DocSecurity>
  <Lines>31</Lines>
  <Paragraphs>8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Številka: </vt:lpstr>
    </vt:vector>
  </TitlesOfParts>
  <Company>Davčna Uprava RS</Company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Gerbec</dc:creator>
  <cp:lastModifiedBy>FURS</cp:lastModifiedBy>
  <cp:revision>2</cp:revision>
  <cp:lastPrinted>2025-09-19T07:56:00Z</cp:lastPrinted>
  <dcterms:created xsi:type="dcterms:W3CDTF">2025-10-14T08:01:00Z</dcterms:created>
  <dcterms:modified xsi:type="dcterms:W3CDTF">2025-10-14T08:01:00Z</dcterms:modified>
</cp:coreProperties>
</file>