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6081D" w14:textId="15AA06B4" w:rsidR="00C768E2" w:rsidRPr="00C96B39" w:rsidRDefault="00C768E2" w:rsidP="00C96B39">
      <w:pPr>
        <w:pStyle w:val="datumtevilka"/>
        <w:spacing w:line="260" w:lineRule="exact"/>
        <w:jc w:val="both"/>
        <w:rPr>
          <w:rFonts w:cs="Arial"/>
          <w:b/>
        </w:rPr>
      </w:pPr>
    </w:p>
    <w:p w14:paraId="5DB1F661" w14:textId="77777777" w:rsidR="00C768E2" w:rsidRPr="00C96B39" w:rsidRDefault="00C768E2" w:rsidP="00C96B39">
      <w:pPr>
        <w:pStyle w:val="datumtevilka"/>
        <w:spacing w:line="260" w:lineRule="exact"/>
        <w:jc w:val="both"/>
        <w:rPr>
          <w:rFonts w:cs="Arial"/>
          <w:b/>
        </w:rPr>
      </w:pPr>
    </w:p>
    <w:p w14:paraId="3D9BABEB" w14:textId="77777777" w:rsidR="00FA7B6F" w:rsidRDefault="00FA7B6F" w:rsidP="00C96B39">
      <w:pPr>
        <w:spacing w:line="260" w:lineRule="exact"/>
        <w:jc w:val="both"/>
        <w:rPr>
          <w:rFonts w:cs="Arial"/>
          <w:b/>
          <w:bCs/>
          <w:szCs w:val="20"/>
        </w:rPr>
      </w:pPr>
      <w:r>
        <w:rPr>
          <w:rFonts w:cs="Arial"/>
          <w:b/>
          <w:bCs/>
          <w:szCs w:val="20"/>
        </w:rPr>
        <w:t>Obdavčitev z DDV zdravil iz krvi</w:t>
      </w:r>
    </w:p>
    <w:p w14:paraId="64636914" w14:textId="4F279C15" w:rsidR="006A1044" w:rsidRPr="00FA7B6F" w:rsidRDefault="00FA7B6F" w:rsidP="00C96B39">
      <w:pPr>
        <w:spacing w:line="260" w:lineRule="exact"/>
        <w:jc w:val="both"/>
        <w:rPr>
          <w:rFonts w:cs="Arial"/>
          <w:b/>
          <w:bCs/>
          <w:szCs w:val="20"/>
        </w:rPr>
      </w:pPr>
      <w:r w:rsidRPr="00FA7B6F">
        <w:rPr>
          <w:rFonts w:cs="Arial"/>
          <w:b/>
          <w:bCs/>
          <w:szCs w:val="20"/>
        </w:rPr>
        <w:t xml:space="preserve">Pojasnilo FURS, št. </w:t>
      </w:r>
      <w:r w:rsidRPr="00FA7B6F">
        <w:rPr>
          <w:rFonts w:cs="Arial"/>
          <w:b/>
          <w:bCs/>
          <w:color w:val="222222"/>
          <w:szCs w:val="20"/>
          <w:lang w:eastAsia="sl-SI"/>
        </w:rPr>
        <w:t>4230-88/2025-2 z dne 24. 11. 2025</w:t>
      </w:r>
    </w:p>
    <w:p w14:paraId="35BE52A1" w14:textId="77777777" w:rsidR="00B313BA" w:rsidRPr="00C96B39" w:rsidRDefault="00B313BA" w:rsidP="00C96B39">
      <w:pPr>
        <w:spacing w:line="260" w:lineRule="exact"/>
        <w:ind w:left="1701" w:hanging="1701"/>
        <w:jc w:val="both"/>
        <w:rPr>
          <w:rFonts w:cs="Arial"/>
          <w:b/>
          <w:szCs w:val="20"/>
        </w:rPr>
      </w:pPr>
    </w:p>
    <w:p w14:paraId="67397026" w14:textId="145967E7" w:rsidR="00FA7B6F" w:rsidRDefault="00FA7B6F" w:rsidP="00FA7B6F">
      <w:pPr>
        <w:spacing w:line="260" w:lineRule="exact"/>
        <w:ind w:left="-5"/>
        <w:jc w:val="both"/>
        <w:rPr>
          <w:rFonts w:cs="Arial"/>
          <w:szCs w:val="20"/>
        </w:rPr>
      </w:pPr>
      <w:r>
        <w:rPr>
          <w:rFonts w:cs="Arial"/>
          <w:szCs w:val="20"/>
        </w:rPr>
        <w:t xml:space="preserve">Finančna uprava je posameznim davčnim zavezancem v povezavi s konkretnimi zdravili iz krvi že dala odgovor glede obdavčitve teh zdravil z DDV, upoštevajoč sodbo sodišča Evropske unije (sodišče EU) v zadevi C-412/. V nadaljevanju posredujemo v teh dodatnih pojasnilih zavzeto stališče: </w:t>
      </w:r>
    </w:p>
    <w:p w14:paraId="19E2904D" w14:textId="77777777" w:rsidR="00B313BA" w:rsidRPr="00C96B39" w:rsidRDefault="00B313BA" w:rsidP="00C96B39">
      <w:pPr>
        <w:spacing w:line="260" w:lineRule="exact"/>
        <w:ind w:left="-5"/>
        <w:jc w:val="both"/>
        <w:rPr>
          <w:rFonts w:cs="Arial"/>
          <w:szCs w:val="20"/>
        </w:rPr>
      </w:pPr>
    </w:p>
    <w:p w14:paraId="0C0BDCFF" w14:textId="77777777" w:rsidR="00F52563" w:rsidRDefault="00F52563" w:rsidP="00C96B39">
      <w:pPr>
        <w:spacing w:line="260" w:lineRule="exact"/>
        <w:ind w:left="-5"/>
        <w:jc w:val="both"/>
        <w:rPr>
          <w:rFonts w:cs="Arial"/>
          <w:szCs w:val="20"/>
        </w:rPr>
      </w:pPr>
    </w:p>
    <w:p w14:paraId="42417D71" w14:textId="67802435" w:rsidR="00F52563" w:rsidRPr="009964DC" w:rsidRDefault="00F52563" w:rsidP="00F52563">
      <w:pPr>
        <w:spacing w:line="260" w:lineRule="exact"/>
        <w:jc w:val="both"/>
        <w:rPr>
          <w:rFonts w:cs="Arial"/>
          <w:i/>
          <w:iCs/>
          <w:szCs w:val="20"/>
        </w:rPr>
      </w:pPr>
      <w:r w:rsidRPr="009964DC">
        <w:rPr>
          <w:rFonts w:cs="Arial"/>
          <w:i/>
          <w:iCs/>
          <w:szCs w:val="20"/>
        </w:rPr>
        <w:t xml:space="preserve">Oprostitev plačila DDV velja </w:t>
      </w:r>
      <w:r w:rsidRPr="00C96B39">
        <w:rPr>
          <w:rFonts w:cs="Arial"/>
          <w:i/>
          <w:iCs/>
          <w:szCs w:val="20"/>
        </w:rPr>
        <w:t xml:space="preserve">za dobavo človeške krvi, vključno z dobavo </w:t>
      </w:r>
      <w:r w:rsidR="00E81D0E">
        <w:rPr>
          <w:rFonts w:cs="Arial"/>
          <w:i/>
          <w:iCs/>
          <w:szCs w:val="20"/>
        </w:rPr>
        <w:t>posameznih komponent krvi</w:t>
      </w:r>
      <w:r w:rsidRPr="00C96B39">
        <w:rPr>
          <w:rFonts w:cs="Arial"/>
          <w:i/>
          <w:iCs/>
          <w:szCs w:val="20"/>
        </w:rPr>
        <w:t>, če se neposredno uporabi za zdravstveno oskrbo ali v terapevtske namene.</w:t>
      </w:r>
      <w:r w:rsidRPr="009964DC">
        <w:rPr>
          <w:rFonts w:cs="Arial"/>
          <w:i/>
          <w:iCs/>
          <w:szCs w:val="20"/>
        </w:rPr>
        <w:t xml:space="preserve"> </w:t>
      </w:r>
      <w:r w:rsidR="009964DC" w:rsidRPr="009964DC">
        <w:rPr>
          <w:rFonts w:cs="Arial"/>
          <w:i/>
          <w:iCs/>
          <w:szCs w:val="20"/>
        </w:rPr>
        <w:t>Če je namenjena za farmacevtske namene, je dobava obdavčena z DDV. Oprostitev plačila DDV za zdravila iz krvi</w:t>
      </w:r>
      <w:r w:rsidR="00601D9D">
        <w:rPr>
          <w:rFonts w:cs="Arial"/>
          <w:i/>
          <w:iCs/>
          <w:szCs w:val="20"/>
        </w:rPr>
        <w:t xml:space="preserve"> tako</w:t>
      </w:r>
      <w:r w:rsidR="009964DC" w:rsidRPr="009964DC">
        <w:rPr>
          <w:rFonts w:cs="Arial"/>
          <w:i/>
          <w:iCs/>
          <w:szCs w:val="20"/>
        </w:rPr>
        <w:t xml:space="preserve"> ni možna.</w:t>
      </w:r>
    </w:p>
    <w:p w14:paraId="01AA9AA3" w14:textId="657626A6" w:rsidR="00F52563" w:rsidRDefault="00F52563" w:rsidP="00C96B39">
      <w:pPr>
        <w:spacing w:line="260" w:lineRule="exact"/>
        <w:ind w:left="-5"/>
        <w:jc w:val="both"/>
        <w:rPr>
          <w:rFonts w:cs="Arial"/>
          <w:szCs w:val="20"/>
        </w:rPr>
      </w:pPr>
    </w:p>
    <w:p w14:paraId="2E44C0C2" w14:textId="703FADCC" w:rsidR="00C96B39" w:rsidRDefault="00C96B39" w:rsidP="00C96B39">
      <w:pPr>
        <w:spacing w:line="260" w:lineRule="exact"/>
        <w:jc w:val="both"/>
        <w:rPr>
          <w:rFonts w:cs="Arial"/>
          <w:szCs w:val="20"/>
        </w:rPr>
      </w:pPr>
      <w:r w:rsidRPr="00C96B39">
        <w:rPr>
          <w:rFonts w:cs="Arial"/>
          <w:szCs w:val="20"/>
        </w:rPr>
        <w:t xml:space="preserve">Na podlagi 132(1)(d) člena </w:t>
      </w:r>
      <w:hyperlink r:id="rId8" w:history="1">
        <w:r w:rsidRPr="00C96B39">
          <w:rPr>
            <w:rStyle w:val="Hiperpovezava"/>
            <w:rFonts w:cs="Arial"/>
            <w:szCs w:val="20"/>
          </w:rPr>
          <w:t>Direktive o DDV</w:t>
        </w:r>
      </w:hyperlink>
      <w:r w:rsidRPr="00C96B39">
        <w:rPr>
          <w:rFonts w:cs="Arial"/>
          <w:szCs w:val="20"/>
        </w:rPr>
        <w:t xml:space="preserve"> je plačila DDV oproščena oskrba s človeškimi organi, krvjo ter materinim mlekom. Navedena določba direktive je prenesena v 3. točko prvega odstavka 42. člena </w:t>
      </w:r>
      <w:hyperlink r:id="rId9" w:history="1">
        <w:r w:rsidRPr="00C96B39">
          <w:rPr>
            <w:rStyle w:val="Hiperpovezava"/>
            <w:rFonts w:cs="Arial"/>
            <w:szCs w:val="20"/>
          </w:rPr>
          <w:t>Zakona o davku na dodano vrednost – ZDDV-1</w:t>
        </w:r>
      </w:hyperlink>
      <w:r w:rsidRPr="00C96B39">
        <w:rPr>
          <w:rFonts w:cs="Arial"/>
          <w:szCs w:val="20"/>
        </w:rPr>
        <w:t>, ki določa, da je plačila DDV oproščena oskrba s krvjo in krvnimi pripravki, materinim mlekom ter človeškimi organi za presajanje.</w:t>
      </w:r>
    </w:p>
    <w:p w14:paraId="4992260A" w14:textId="77777777" w:rsidR="00C96B39" w:rsidRPr="00C96B39" w:rsidRDefault="00C96B39" w:rsidP="00C96B39">
      <w:pPr>
        <w:spacing w:line="260" w:lineRule="exact"/>
        <w:jc w:val="both"/>
        <w:rPr>
          <w:rFonts w:cs="Arial"/>
          <w:szCs w:val="20"/>
        </w:rPr>
      </w:pPr>
    </w:p>
    <w:p w14:paraId="04845A3A" w14:textId="0EE523E1" w:rsidR="00C96B39" w:rsidRDefault="00C96B39" w:rsidP="00DE4382">
      <w:pPr>
        <w:jc w:val="both"/>
        <w:rPr>
          <w:rFonts w:cs="Arial"/>
          <w:szCs w:val="20"/>
        </w:rPr>
      </w:pPr>
      <w:r w:rsidRPr="00C96B39">
        <w:rPr>
          <w:rFonts w:cs="Arial"/>
          <w:szCs w:val="20"/>
        </w:rPr>
        <w:t xml:space="preserve">V skladu s sodno prakso Sodišča Evropske unije (v nadaljevanju </w:t>
      </w:r>
      <w:r>
        <w:rPr>
          <w:rFonts w:cs="Arial"/>
          <w:szCs w:val="20"/>
        </w:rPr>
        <w:t xml:space="preserve">sodišče </w:t>
      </w:r>
      <w:r w:rsidRPr="00C96B39">
        <w:rPr>
          <w:rFonts w:cs="Arial"/>
          <w:szCs w:val="20"/>
        </w:rPr>
        <w:t>EU) se izrazi, ki so uporabljeni za opis oprostitev iz člena 132 Direktive o DDV, razlagajo ozko, saj pomenijo izjeme od splošnega načela, na podlagi katerega se DDV plača za vsako storitev, ki jo davčni zavezanec opravi za plačilo</w:t>
      </w:r>
      <w:r w:rsidR="00461F01">
        <w:rPr>
          <w:rFonts w:cs="Arial"/>
          <w:szCs w:val="20"/>
        </w:rPr>
        <w:t>. Sodišče je tudi pojasnilo, da mora</w:t>
      </w:r>
      <w:r w:rsidR="00461F01" w:rsidRPr="00987286">
        <w:rPr>
          <w:rFonts w:cs="Arial"/>
          <w:szCs w:val="20"/>
        </w:rPr>
        <w:t xml:space="preserve"> biti razlaga teh izrazov skladna s cilji teh oprostitev in zahtevami načela davčne nevtralnosti, ki je neločljivo povezano s skupnim sistemom DDV. To pravilo ozke razlage tako ne pomeni, da je treba izraze, uporabljene za opredelitev oprostitev iz člena 132, razlagati tako, da bi se jim odvzeli u</w:t>
      </w:r>
      <w:r w:rsidR="00461F01">
        <w:rPr>
          <w:rFonts w:cs="Arial"/>
          <w:szCs w:val="20"/>
        </w:rPr>
        <w:t>činki</w:t>
      </w:r>
      <w:r w:rsidRPr="00C96B39">
        <w:rPr>
          <w:rFonts w:cs="Arial"/>
          <w:szCs w:val="20"/>
        </w:rPr>
        <w:t>. Pojem</w:t>
      </w:r>
      <w:r>
        <w:rPr>
          <w:rFonts w:cs="Arial"/>
          <w:szCs w:val="20"/>
        </w:rPr>
        <w:t xml:space="preserve"> </w:t>
      </w:r>
      <w:r w:rsidRPr="00C96B39">
        <w:rPr>
          <w:rFonts w:cs="Arial"/>
          <w:szCs w:val="20"/>
        </w:rPr>
        <w:t xml:space="preserve">»človeška kri« se nanaša na element človeškega telesa, ki je sestavljen iz več nesamostojnih, komplementarnih sestavnih delov, katerih </w:t>
      </w:r>
      <w:proofErr w:type="spellStart"/>
      <w:r w:rsidRPr="00C96B39">
        <w:rPr>
          <w:rFonts w:cs="Arial"/>
          <w:szCs w:val="20"/>
        </w:rPr>
        <w:t>sinergijsko</w:t>
      </w:r>
      <w:proofErr w:type="spellEnd"/>
      <w:r w:rsidRPr="00C96B39">
        <w:rPr>
          <w:rFonts w:cs="Arial"/>
          <w:szCs w:val="20"/>
        </w:rPr>
        <w:t xml:space="preserve"> delovanje omogoča napajanje vseh organov in tkiv. Določba v zvezi s členom 132(1)(d) Direktive o DDV, ki je prenesena v 3. točko prvega odstavka 42. člena ZDDV-1, se nanaša na transakcije, ki so neposredno povezane z zdravstveno oskrbo ali imajo terapevtski namen. Zato je treba oprostitev dobave človeške krvi iz člena 132(1)(d) Direktive o DDV razumeti tako, da je njen namen zagotoviti, da dobava proizvodov, ki prispevajo k zdravstveni oskrbi ali imajo terapevtski namen, ne postane nedostopna zaradi povečanih stroškov za te proizvode, če bi bila njihova dobava predmet obdavčitve z DDV. Glede na navedeno mora za dobavo človeške krvi, vključno z dobavo plazme, ki je njen sestavni del, veljati oprostitev iz člena 132(1)(d) Direktive o DDV, če ta dobava neposredno prispeva k dejavnostim, ki so v javnem interesu, in sicer če se ta dobavljena plazma neposredno uporabi za zdravstveno oskrbo ali v terapevtske namene.</w:t>
      </w:r>
    </w:p>
    <w:p w14:paraId="65555512" w14:textId="77777777" w:rsidR="00F61EFE" w:rsidRPr="00C96B39" w:rsidRDefault="00F61EFE" w:rsidP="00C96B39">
      <w:pPr>
        <w:spacing w:line="260" w:lineRule="exact"/>
        <w:jc w:val="both"/>
        <w:rPr>
          <w:rFonts w:cs="Arial"/>
          <w:szCs w:val="20"/>
        </w:rPr>
      </w:pPr>
    </w:p>
    <w:p w14:paraId="64861C3D" w14:textId="77777777" w:rsidR="00C96B39" w:rsidRDefault="00C96B39" w:rsidP="00C96B39">
      <w:pPr>
        <w:spacing w:line="260" w:lineRule="exact"/>
        <w:jc w:val="both"/>
        <w:rPr>
          <w:rFonts w:cs="Arial"/>
          <w:szCs w:val="20"/>
        </w:rPr>
      </w:pPr>
      <w:r w:rsidRPr="00C96B39">
        <w:rPr>
          <w:rFonts w:cs="Arial"/>
          <w:szCs w:val="20"/>
        </w:rPr>
        <w:t xml:space="preserve">Odbor za DDV se je na svojem 99. srečanju 3. julija 2013 skoraj soglasno strinjal, da dobava „krvi“ v smislu člena 132(1)(d) Direktive o DDV poleg dobave polne krvi zajema dobavo posameznih komponent krvi, kot so krvna plazma ali krvne celice človeškega izvora. Prav tako se je Odbor za DDV skoraj soglasno strinjal, da dobava "krvi" in v skladu s tem oprostitev DDV, predvidena v členu 132 (1) (d) Direktive o DDV, ne zajema dobave izdelkov, pridobljenih iz človeške krvi, z mešanjem različnih komponent krvi ali z mešanjem komponent krvi z drugimi snovmi ali sintetičnimi proizvodi, kot so plazemski izdelki, pripravljeni iz mešanic človeške krvne plazme (npr. albumina in </w:t>
      </w:r>
      <w:proofErr w:type="spellStart"/>
      <w:r w:rsidRPr="00C96B39">
        <w:rPr>
          <w:rFonts w:cs="Arial"/>
          <w:szCs w:val="20"/>
        </w:rPr>
        <w:t>imunoglobulinov</w:t>
      </w:r>
      <w:proofErr w:type="spellEnd"/>
      <w:r w:rsidRPr="00C96B39">
        <w:rPr>
          <w:rFonts w:cs="Arial"/>
          <w:szCs w:val="20"/>
        </w:rPr>
        <w:t>). Čeprav so smernice Odbora za DDV le stališče posvetovalnega odbora in ne uradna razlaga prava Unije in torej niso zavezujoče, kljub temu pomenijo uporabno pomoč pri razlagi.</w:t>
      </w:r>
    </w:p>
    <w:p w14:paraId="71DAB4E5" w14:textId="77777777" w:rsidR="009964DC" w:rsidRDefault="009964DC" w:rsidP="00C96B39">
      <w:pPr>
        <w:spacing w:line="260" w:lineRule="exact"/>
        <w:jc w:val="both"/>
        <w:rPr>
          <w:rFonts w:cs="Arial"/>
          <w:szCs w:val="20"/>
        </w:rPr>
      </w:pPr>
    </w:p>
    <w:p w14:paraId="7B2EAAC4" w14:textId="5C79AB31" w:rsidR="009964DC" w:rsidRDefault="009964DC" w:rsidP="009964DC">
      <w:pPr>
        <w:spacing w:line="260" w:lineRule="exact"/>
        <w:jc w:val="both"/>
        <w:rPr>
          <w:rFonts w:cs="Arial"/>
          <w:szCs w:val="20"/>
        </w:rPr>
      </w:pPr>
      <w:r>
        <w:rPr>
          <w:rFonts w:cs="Arial"/>
          <w:szCs w:val="20"/>
        </w:rPr>
        <w:t>Oprostitev plačila DDV se tako uporabi le za dobavo človeške krvi</w:t>
      </w:r>
      <w:r w:rsidRPr="00C96B39">
        <w:rPr>
          <w:rFonts w:cs="Arial"/>
          <w:szCs w:val="20"/>
        </w:rPr>
        <w:t xml:space="preserve">, vključno </w:t>
      </w:r>
      <w:r w:rsidR="00E81D0E" w:rsidRPr="00E81D0E">
        <w:rPr>
          <w:rFonts w:cs="Arial"/>
          <w:szCs w:val="20"/>
        </w:rPr>
        <w:t>z dobavo posameznih komponent krvi</w:t>
      </w:r>
      <w:r w:rsidRPr="00C96B39">
        <w:rPr>
          <w:rFonts w:cs="Arial"/>
          <w:szCs w:val="20"/>
        </w:rPr>
        <w:t xml:space="preserve">, če ta dobava neposredno prispeva k dejavnostim, ki so v javnem interesu, in sicer če se ta </w:t>
      </w:r>
      <w:r w:rsidR="00E81D0E">
        <w:rPr>
          <w:rFonts w:cs="Arial"/>
          <w:szCs w:val="20"/>
        </w:rPr>
        <w:t>dobava</w:t>
      </w:r>
      <w:r w:rsidRPr="00C96B39">
        <w:rPr>
          <w:rFonts w:cs="Arial"/>
          <w:szCs w:val="20"/>
        </w:rPr>
        <w:t xml:space="preserve"> neposredno uporabi za zdravstveno oskrbo ali v terapevtske namene.</w:t>
      </w:r>
      <w:r>
        <w:rPr>
          <w:rFonts w:cs="Arial"/>
          <w:szCs w:val="20"/>
        </w:rPr>
        <w:t xml:space="preserve"> Če </w:t>
      </w:r>
      <w:r w:rsidR="00E81D0E">
        <w:rPr>
          <w:rFonts w:cs="Arial"/>
          <w:szCs w:val="20"/>
        </w:rPr>
        <w:t>dobava ni opravljena</w:t>
      </w:r>
      <w:r>
        <w:rPr>
          <w:rFonts w:cs="Arial"/>
          <w:szCs w:val="20"/>
        </w:rPr>
        <w:t xml:space="preserve"> v te namene, oprostitev plačila DDV ni možna. Oprostitev plačila DDV za </w:t>
      </w:r>
      <w:r w:rsidR="0037171D">
        <w:rPr>
          <w:rFonts w:cs="Arial"/>
          <w:szCs w:val="20"/>
        </w:rPr>
        <w:t>zdravila iz krvi</w:t>
      </w:r>
      <w:r w:rsidR="0068682E">
        <w:rPr>
          <w:rFonts w:cs="Arial"/>
          <w:szCs w:val="20"/>
        </w:rPr>
        <w:t xml:space="preserve"> </w:t>
      </w:r>
      <w:r w:rsidR="00B004DD">
        <w:rPr>
          <w:rFonts w:cs="Arial"/>
          <w:szCs w:val="20"/>
        </w:rPr>
        <w:t xml:space="preserve">tako </w:t>
      </w:r>
      <w:r w:rsidR="0068682E">
        <w:rPr>
          <w:rFonts w:cs="Arial"/>
          <w:szCs w:val="20"/>
        </w:rPr>
        <w:t>ni možna</w:t>
      </w:r>
      <w:r w:rsidR="0037171D">
        <w:rPr>
          <w:rFonts w:cs="Arial"/>
          <w:szCs w:val="20"/>
        </w:rPr>
        <w:t>.</w:t>
      </w:r>
    </w:p>
    <w:p w14:paraId="297A8F07" w14:textId="485A2BE5" w:rsidR="009964DC" w:rsidRPr="00C96B39" w:rsidRDefault="009964DC" w:rsidP="00C96B39">
      <w:pPr>
        <w:spacing w:line="260" w:lineRule="exact"/>
        <w:jc w:val="both"/>
        <w:rPr>
          <w:rFonts w:cs="Arial"/>
          <w:szCs w:val="20"/>
        </w:rPr>
      </w:pPr>
    </w:p>
    <w:sectPr w:rsidR="009964DC" w:rsidRPr="00C96B39" w:rsidSect="00F0025B">
      <w:headerReference w:type="default" r:id="rId10"/>
      <w:footerReference w:type="default" r:id="rId11"/>
      <w:headerReference w:type="first" r:id="rId12"/>
      <w:footerReference w:type="first" r:id="rId13"/>
      <w:pgSz w:w="11900" w:h="16840" w:code="9"/>
      <w:pgMar w:top="1701" w:right="1268" w:bottom="1134" w:left="1701" w:header="964" w:footer="794"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BF912" w14:textId="77777777" w:rsidR="007705A4" w:rsidRDefault="007705A4">
      <w:pPr>
        <w:spacing w:line="240" w:lineRule="auto"/>
      </w:pPr>
      <w:r>
        <w:separator/>
      </w:r>
    </w:p>
  </w:endnote>
  <w:endnote w:type="continuationSeparator" w:id="0">
    <w:p w14:paraId="0DFE2086" w14:textId="77777777" w:rsidR="007705A4" w:rsidRDefault="007705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Republika">
    <w:panose1 w:val="02000506040000020004"/>
    <w:charset w:val="EE"/>
    <w:family w:val="auto"/>
    <w:pitch w:val="variable"/>
    <w:sig w:usb0="A00000FF" w:usb1="4000205B" w:usb2="00000000" w:usb3="00000000" w:csb0="00000093" w:csb1="00000000"/>
  </w:font>
  <w:font w:name="Republika Bold">
    <w:altName w:val="Courier New"/>
    <w:panose1 w:val="02000806030000020004"/>
    <w:charset w:val="00"/>
    <w:family w:val="auto"/>
    <w:pitch w:val="variable"/>
    <w:sig w:usb0="03000000"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2A4B5" w14:textId="77777777" w:rsidR="000F062C" w:rsidRDefault="008214CB" w:rsidP="00416CED">
    <w:pPr>
      <w:pStyle w:val="Noga"/>
      <w:jc w:val="right"/>
    </w:pPr>
    <w:r>
      <w:rPr>
        <w:rFonts w:cs="Arial"/>
        <w:sz w:val="16"/>
      </w:rPr>
      <w:fldChar w:fldCharType="begin"/>
    </w:r>
    <w:r>
      <w:rPr>
        <w:rFonts w:cs="Arial"/>
        <w:sz w:val="16"/>
      </w:rPr>
      <w:instrText xml:space="preserve"> PAGE </w:instrText>
    </w:r>
    <w:r>
      <w:rPr>
        <w:rFonts w:cs="Arial"/>
        <w:sz w:val="16"/>
      </w:rPr>
      <w:fldChar w:fldCharType="separate"/>
    </w:r>
    <w:r>
      <w:rPr>
        <w:rFonts w:cs="Arial"/>
        <w:noProof/>
        <w:sz w:val="16"/>
      </w:rPr>
      <w:t>2</w:t>
    </w:r>
    <w:r>
      <w:rPr>
        <w:rFonts w:cs="Arial"/>
        <w:sz w:val="16"/>
      </w:rPr>
      <w:fldChar w:fldCharType="end"/>
    </w:r>
    <w:r>
      <w:rPr>
        <w:rFonts w:cs="Arial"/>
        <w:sz w:val="16"/>
      </w:rPr>
      <w:t>/</w:t>
    </w:r>
    <w:r>
      <w:rPr>
        <w:rFonts w:cs="Arial"/>
        <w:sz w:val="16"/>
      </w:rPr>
      <w:fldChar w:fldCharType="begin"/>
    </w:r>
    <w:r>
      <w:rPr>
        <w:rFonts w:cs="Arial"/>
        <w:sz w:val="16"/>
      </w:rPr>
      <w:instrText xml:space="preserve"> NUMPAGES </w:instrText>
    </w:r>
    <w:r>
      <w:rPr>
        <w:rFonts w:cs="Arial"/>
        <w:sz w:val="16"/>
      </w:rPr>
      <w:fldChar w:fldCharType="separate"/>
    </w:r>
    <w:r w:rsidR="0005323F">
      <w:rPr>
        <w:rFonts w:cs="Arial"/>
        <w:noProof/>
        <w:sz w:val="16"/>
      </w:rPr>
      <w:t>1</w:t>
    </w:r>
    <w:r>
      <w:rPr>
        <w:rFonts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1DDDF" w14:textId="77777777" w:rsidR="000F062C" w:rsidRDefault="008214CB" w:rsidP="00416CED">
    <w:pPr>
      <w:pStyle w:val="Noga"/>
      <w:jc w:val="right"/>
    </w:pPr>
    <w:r w:rsidRPr="006F142E">
      <w:rPr>
        <w:rFonts w:cs="Arial"/>
        <w:sz w:val="16"/>
      </w:rPr>
      <w:fldChar w:fldCharType="begin"/>
    </w:r>
    <w:r w:rsidRPr="006F142E">
      <w:rPr>
        <w:rFonts w:cs="Arial"/>
        <w:sz w:val="16"/>
      </w:rPr>
      <w:instrText xml:space="preserve"> PAGE </w:instrText>
    </w:r>
    <w:r w:rsidRPr="006F142E">
      <w:rPr>
        <w:rFonts w:cs="Arial"/>
        <w:sz w:val="16"/>
      </w:rPr>
      <w:fldChar w:fldCharType="separate"/>
    </w:r>
    <w:r w:rsidR="0005323F">
      <w:rPr>
        <w:rFonts w:cs="Arial"/>
        <w:noProof/>
        <w:sz w:val="16"/>
      </w:rPr>
      <w:t>1</w:t>
    </w:r>
    <w:r w:rsidRPr="006F142E">
      <w:rPr>
        <w:rFonts w:cs="Arial"/>
        <w:sz w:val="16"/>
      </w:rPr>
      <w:fldChar w:fldCharType="end"/>
    </w:r>
    <w:r w:rsidRPr="006F142E">
      <w:rPr>
        <w:rFonts w:cs="Arial"/>
        <w:sz w:val="16"/>
      </w:rPr>
      <w:t>/</w:t>
    </w:r>
    <w:r w:rsidRPr="006F142E">
      <w:rPr>
        <w:rFonts w:cs="Arial"/>
        <w:sz w:val="16"/>
      </w:rPr>
      <w:fldChar w:fldCharType="begin"/>
    </w:r>
    <w:r w:rsidRPr="006F142E">
      <w:rPr>
        <w:rFonts w:cs="Arial"/>
        <w:sz w:val="16"/>
      </w:rPr>
      <w:instrText xml:space="preserve"> NUMPAGES </w:instrText>
    </w:r>
    <w:r w:rsidRPr="006F142E">
      <w:rPr>
        <w:rFonts w:cs="Arial"/>
        <w:sz w:val="16"/>
      </w:rPr>
      <w:fldChar w:fldCharType="separate"/>
    </w:r>
    <w:r w:rsidR="0005323F">
      <w:rPr>
        <w:rFonts w:cs="Arial"/>
        <w:noProof/>
        <w:sz w:val="16"/>
      </w:rPr>
      <w:t>1</w:t>
    </w:r>
    <w:r w:rsidRPr="006F142E">
      <w:rPr>
        <w:rFonts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B553A" w14:textId="77777777" w:rsidR="007705A4" w:rsidRDefault="007705A4">
      <w:pPr>
        <w:spacing w:line="240" w:lineRule="auto"/>
      </w:pPr>
      <w:r>
        <w:separator/>
      </w:r>
    </w:p>
  </w:footnote>
  <w:footnote w:type="continuationSeparator" w:id="0">
    <w:p w14:paraId="60EF5F32" w14:textId="77777777" w:rsidR="007705A4" w:rsidRDefault="007705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E03A2" w14:textId="77777777" w:rsidR="000F062C" w:rsidRPr="00110CBD" w:rsidRDefault="000F062C" w:rsidP="007D75CF">
    <w:pPr>
      <w:pStyle w:val="Glava"/>
      <w:spacing w:line="240" w:lineRule="exact"/>
      <w:rPr>
        <w:rFonts w:ascii="Republika" w:hAnsi="Republika"/>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bottomFromText="6005" w:vertAnchor="page" w:horzAnchor="page" w:tblpX="925" w:tblpY="869"/>
      <w:tblW w:w="0" w:type="auto"/>
      <w:tblLook w:val="04A0" w:firstRow="1" w:lastRow="0" w:firstColumn="1" w:lastColumn="0" w:noHBand="0" w:noVBand="1"/>
    </w:tblPr>
    <w:tblGrid>
      <w:gridCol w:w="649"/>
    </w:tblGrid>
    <w:tr w:rsidR="001B0F4B" w14:paraId="2F0E7450" w14:textId="77777777">
      <w:trPr>
        <w:cantSplit/>
        <w:trHeight w:hRule="exact" w:val="847"/>
      </w:trPr>
      <w:tc>
        <w:tcPr>
          <w:tcW w:w="567" w:type="dxa"/>
        </w:tcPr>
        <w:p w14:paraId="3EA5B658" w14:textId="77777777" w:rsidR="000F062C" w:rsidRDefault="008214CB" w:rsidP="00D248DE">
          <w:pPr>
            <w:autoSpaceDE w:val="0"/>
            <w:autoSpaceDN w:val="0"/>
            <w:adjustRightInd w:val="0"/>
            <w:spacing w:line="240" w:lineRule="auto"/>
            <w:rPr>
              <w:rFonts w:ascii="Republika" w:hAnsi="Republika"/>
              <w:color w:val="529DBA"/>
              <w:sz w:val="60"/>
              <w:szCs w:val="60"/>
            </w:rPr>
          </w:pPr>
          <w:r w:rsidRPr="008F3500">
            <w:rPr>
              <w:rFonts w:ascii="Republika" w:hAnsi="Republika" w:cs="Republika"/>
              <w:color w:val="529DBA"/>
              <w:sz w:val="60"/>
              <w:szCs w:val="60"/>
              <w:lang w:eastAsia="sl-SI"/>
            </w:rPr>
            <w:t></w:t>
          </w:r>
        </w:p>
        <w:p w14:paraId="765126FB" w14:textId="77777777" w:rsidR="000F062C" w:rsidRPr="006D42D9" w:rsidRDefault="000F062C" w:rsidP="006D42D9">
          <w:pPr>
            <w:rPr>
              <w:rFonts w:ascii="Republika" w:hAnsi="Republika"/>
              <w:sz w:val="60"/>
              <w:szCs w:val="60"/>
            </w:rPr>
          </w:pPr>
        </w:p>
        <w:p w14:paraId="2251634C" w14:textId="77777777" w:rsidR="000F062C" w:rsidRPr="006D42D9" w:rsidRDefault="000F062C" w:rsidP="006D42D9">
          <w:pPr>
            <w:rPr>
              <w:rFonts w:ascii="Republika" w:hAnsi="Republika"/>
              <w:sz w:val="60"/>
              <w:szCs w:val="60"/>
            </w:rPr>
          </w:pPr>
        </w:p>
        <w:p w14:paraId="275B14AE" w14:textId="77777777" w:rsidR="000F062C" w:rsidRPr="006D42D9" w:rsidRDefault="000F062C" w:rsidP="006D42D9">
          <w:pPr>
            <w:rPr>
              <w:rFonts w:ascii="Republika" w:hAnsi="Republika"/>
              <w:sz w:val="60"/>
              <w:szCs w:val="60"/>
            </w:rPr>
          </w:pPr>
        </w:p>
        <w:p w14:paraId="6C352848" w14:textId="77777777" w:rsidR="000F062C" w:rsidRPr="006D42D9" w:rsidRDefault="000F062C" w:rsidP="006D42D9">
          <w:pPr>
            <w:rPr>
              <w:rFonts w:ascii="Republika" w:hAnsi="Republika"/>
              <w:sz w:val="60"/>
              <w:szCs w:val="60"/>
            </w:rPr>
          </w:pPr>
        </w:p>
        <w:p w14:paraId="4E574086" w14:textId="77777777" w:rsidR="000F062C" w:rsidRPr="006D42D9" w:rsidRDefault="000F062C" w:rsidP="006D42D9">
          <w:pPr>
            <w:rPr>
              <w:rFonts w:ascii="Republika" w:hAnsi="Republika"/>
              <w:sz w:val="60"/>
              <w:szCs w:val="60"/>
            </w:rPr>
          </w:pPr>
        </w:p>
        <w:p w14:paraId="045343F4" w14:textId="77777777" w:rsidR="000F062C" w:rsidRPr="006D42D9" w:rsidRDefault="000F062C" w:rsidP="006D42D9">
          <w:pPr>
            <w:rPr>
              <w:rFonts w:ascii="Republika" w:hAnsi="Republika"/>
              <w:sz w:val="60"/>
              <w:szCs w:val="60"/>
            </w:rPr>
          </w:pPr>
        </w:p>
        <w:p w14:paraId="09629101" w14:textId="77777777" w:rsidR="000F062C" w:rsidRPr="006D42D9" w:rsidRDefault="000F062C" w:rsidP="006D42D9">
          <w:pPr>
            <w:rPr>
              <w:rFonts w:ascii="Republika" w:hAnsi="Republika"/>
              <w:sz w:val="60"/>
              <w:szCs w:val="60"/>
            </w:rPr>
          </w:pPr>
        </w:p>
        <w:p w14:paraId="25619108" w14:textId="77777777" w:rsidR="000F062C" w:rsidRPr="006D42D9" w:rsidRDefault="000F062C" w:rsidP="006D42D9">
          <w:pPr>
            <w:rPr>
              <w:rFonts w:ascii="Republika" w:hAnsi="Republika"/>
              <w:sz w:val="60"/>
              <w:szCs w:val="60"/>
            </w:rPr>
          </w:pPr>
        </w:p>
        <w:p w14:paraId="2B05A631" w14:textId="77777777" w:rsidR="000F062C" w:rsidRPr="006D42D9" w:rsidRDefault="000F062C" w:rsidP="006D42D9">
          <w:pPr>
            <w:rPr>
              <w:rFonts w:ascii="Republika" w:hAnsi="Republika"/>
              <w:sz w:val="60"/>
              <w:szCs w:val="60"/>
            </w:rPr>
          </w:pPr>
        </w:p>
        <w:p w14:paraId="12C567D1" w14:textId="77777777" w:rsidR="000F062C" w:rsidRPr="006D42D9" w:rsidRDefault="000F062C" w:rsidP="006D42D9">
          <w:pPr>
            <w:rPr>
              <w:rFonts w:ascii="Republika" w:hAnsi="Republika"/>
              <w:sz w:val="60"/>
              <w:szCs w:val="60"/>
            </w:rPr>
          </w:pPr>
        </w:p>
        <w:p w14:paraId="3A2C7160" w14:textId="77777777" w:rsidR="000F062C" w:rsidRPr="006D42D9" w:rsidRDefault="000F062C" w:rsidP="006D42D9">
          <w:pPr>
            <w:rPr>
              <w:rFonts w:ascii="Republika" w:hAnsi="Republika"/>
              <w:sz w:val="60"/>
              <w:szCs w:val="60"/>
            </w:rPr>
          </w:pPr>
        </w:p>
        <w:p w14:paraId="56064F68" w14:textId="77777777" w:rsidR="000F062C" w:rsidRPr="006D42D9" w:rsidRDefault="000F062C" w:rsidP="006D42D9">
          <w:pPr>
            <w:rPr>
              <w:rFonts w:ascii="Republika" w:hAnsi="Republika"/>
              <w:sz w:val="60"/>
              <w:szCs w:val="60"/>
            </w:rPr>
          </w:pPr>
        </w:p>
        <w:p w14:paraId="4B213953" w14:textId="77777777" w:rsidR="000F062C" w:rsidRPr="006D42D9" w:rsidRDefault="000F062C" w:rsidP="006D42D9">
          <w:pPr>
            <w:rPr>
              <w:rFonts w:ascii="Republika" w:hAnsi="Republika"/>
              <w:sz w:val="60"/>
              <w:szCs w:val="60"/>
            </w:rPr>
          </w:pPr>
        </w:p>
        <w:p w14:paraId="54A0F83F" w14:textId="77777777" w:rsidR="000F062C" w:rsidRPr="006D42D9" w:rsidRDefault="000F062C" w:rsidP="006D42D9">
          <w:pPr>
            <w:rPr>
              <w:rFonts w:ascii="Republika" w:hAnsi="Republika"/>
              <w:sz w:val="60"/>
              <w:szCs w:val="60"/>
            </w:rPr>
          </w:pPr>
        </w:p>
        <w:p w14:paraId="3E607396" w14:textId="77777777" w:rsidR="000F062C" w:rsidRPr="006D42D9" w:rsidRDefault="000F062C" w:rsidP="006D42D9">
          <w:pPr>
            <w:rPr>
              <w:rFonts w:ascii="Republika" w:hAnsi="Republika"/>
              <w:sz w:val="60"/>
              <w:szCs w:val="60"/>
            </w:rPr>
          </w:pPr>
        </w:p>
        <w:p w14:paraId="153F0E26" w14:textId="77777777" w:rsidR="000F062C" w:rsidRPr="006D42D9" w:rsidRDefault="000F062C" w:rsidP="006D42D9">
          <w:pPr>
            <w:rPr>
              <w:rFonts w:ascii="Republika" w:hAnsi="Republika"/>
              <w:sz w:val="60"/>
              <w:szCs w:val="60"/>
            </w:rPr>
          </w:pPr>
        </w:p>
      </w:tc>
    </w:tr>
  </w:tbl>
  <w:p w14:paraId="5890F6DB" w14:textId="77777777" w:rsidR="000F062C" w:rsidRPr="008F3500" w:rsidRDefault="008214CB" w:rsidP="00924E3C">
    <w:pPr>
      <w:autoSpaceDE w:val="0"/>
      <w:autoSpaceDN w:val="0"/>
      <w:adjustRightInd w:val="0"/>
      <w:spacing w:line="240" w:lineRule="auto"/>
      <w:rPr>
        <w:rFonts w:ascii="Republika" w:hAnsi="Republika"/>
      </w:rPr>
    </w:pPr>
    <w:r>
      <w:rPr>
        <w:noProof/>
        <w:szCs w:val="20"/>
        <w:lang w:eastAsia="sl-SI"/>
      </w:rPr>
      <mc:AlternateContent>
        <mc:Choice Requires="wps">
          <w:drawing>
            <wp:anchor distT="0" distB="0" distL="114300" distR="114300" simplePos="0" relativeHeight="251659264" behindDoc="1" locked="0" layoutInCell="0" allowOverlap="1" wp14:anchorId="4C7272CE" wp14:editId="5DAB2C6A">
              <wp:simplePos x="0" y="0"/>
              <wp:positionH relativeFrom="column">
                <wp:posOffset>-431800</wp:posOffset>
              </wp:positionH>
              <wp:positionV relativeFrom="page">
                <wp:posOffset>3600450</wp:posOffset>
              </wp:positionV>
              <wp:extent cx="252095" cy="0"/>
              <wp:effectExtent l="6350" t="9525" r="8255" b="9525"/>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095" cy="0"/>
                      </a:xfrm>
                      <a:prstGeom prst="line">
                        <a:avLst/>
                      </a:prstGeom>
                      <a:noFill/>
                      <a:ln w="6350">
                        <a:solidFill>
                          <a:srgbClr val="4282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9BDD7F" id="Line 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4pt,283.5pt" to="-14.15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" o:allowincell="f" strokecolor="#428299" strokeweight=".5pt">
              <w10:wrap anchory="page"/>
            </v:line>
          </w:pict>
        </mc:Fallback>
      </mc:AlternateContent>
    </w:r>
    <w:r w:rsidRPr="008F3500">
      <w:rPr>
        <w:rFonts w:ascii="Republika" w:hAnsi="Republika"/>
      </w:rPr>
      <w:t>REPUBLIKA SLOVENIJA</w:t>
    </w:r>
  </w:p>
  <w:p w14:paraId="4C5B0893" w14:textId="77777777" w:rsidR="000F062C" w:rsidRPr="008F3500" w:rsidRDefault="008214CB" w:rsidP="00924E3C">
    <w:pPr>
      <w:pStyle w:val="Glava"/>
      <w:tabs>
        <w:tab w:val="clear" w:pos="4320"/>
        <w:tab w:val="clear" w:pos="8640"/>
        <w:tab w:val="left" w:pos="5112"/>
      </w:tabs>
      <w:spacing w:after="120" w:line="240" w:lineRule="exact"/>
      <w:rPr>
        <w:rFonts w:ascii="Republika Bold" w:hAnsi="Republika Bold"/>
        <w:b/>
        <w:caps/>
      </w:rPr>
    </w:pPr>
    <w:r>
      <w:rPr>
        <w:rFonts w:ascii="Republika Bold" w:hAnsi="Republika Bold"/>
        <w:b/>
        <w:caps/>
      </w:rPr>
      <w:t>Ministrstvo za finance</w:t>
    </w:r>
  </w:p>
  <w:p w14:paraId="5B64C126" w14:textId="77777777" w:rsidR="000F062C" w:rsidRPr="008F3500" w:rsidRDefault="008214CB" w:rsidP="00567106">
    <w:pPr>
      <w:pStyle w:val="Glava"/>
      <w:tabs>
        <w:tab w:val="clear" w:pos="4320"/>
        <w:tab w:val="clear" w:pos="8640"/>
        <w:tab w:val="left" w:pos="5112"/>
      </w:tabs>
      <w:spacing w:after="120" w:line="240" w:lineRule="exact"/>
      <w:rPr>
        <w:rFonts w:ascii="Republika" w:hAnsi="Republika"/>
        <w:caps/>
      </w:rPr>
    </w:pPr>
    <w:r>
      <w:rPr>
        <w:rFonts w:ascii="Republika" w:hAnsi="Republika"/>
        <w:caps/>
      </w:rPr>
      <w:t>FINANČNA</w:t>
    </w:r>
    <w:r w:rsidR="006E6072">
      <w:rPr>
        <w:rFonts w:ascii="Republika" w:hAnsi="Republika"/>
        <w:caps/>
      </w:rPr>
      <w:t xml:space="preserve"> uprava Republike Slovenije</w:t>
    </w:r>
  </w:p>
  <w:p w14:paraId="4352AF2A" w14:textId="77777777" w:rsidR="000F062C" w:rsidRPr="00B84999" w:rsidRDefault="008214CB" w:rsidP="00B84999">
    <w:pPr>
      <w:pStyle w:val="Glava"/>
      <w:tabs>
        <w:tab w:val="clear" w:pos="4320"/>
        <w:tab w:val="clear" w:pos="8640"/>
        <w:tab w:val="left" w:pos="5112"/>
      </w:tabs>
      <w:spacing w:after="120" w:line="240" w:lineRule="exact"/>
      <w:rPr>
        <w:rFonts w:ascii="Republika" w:hAnsi="Republika"/>
        <w:caps/>
      </w:rPr>
    </w:pPr>
    <w:r w:rsidRPr="00B84999">
      <w:rPr>
        <w:rFonts w:ascii="Republika" w:hAnsi="Republika"/>
      </w:rPr>
      <w:t>Generalni finančni urad</w:t>
    </w:r>
  </w:p>
  <w:p w14:paraId="5616A85C" w14:textId="77777777" w:rsidR="00B84999" w:rsidRPr="008F3500" w:rsidRDefault="008214CB" w:rsidP="00B84999">
    <w:pPr>
      <w:pStyle w:val="Glava"/>
      <w:tabs>
        <w:tab w:val="clear" w:pos="4320"/>
        <w:tab w:val="clear" w:pos="8640"/>
        <w:tab w:val="left" w:pos="5112"/>
      </w:tabs>
      <w:spacing w:line="240" w:lineRule="exact"/>
      <w:rPr>
        <w:rFonts w:cs="Arial"/>
        <w:sz w:val="16"/>
      </w:rPr>
    </w:pPr>
    <w:r>
      <w:rPr>
        <w:rFonts w:cs="Arial"/>
        <w:sz w:val="16"/>
      </w:rPr>
      <w:t xml:space="preserve">Šmartinska cesta 55, </w:t>
    </w:r>
    <w:proofErr w:type="spellStart"/>
    <w:r>
      <w:rPr>
        <w:rFonts w:cs="Arial"/>
        <w:sz w:val="16"/>
      </w:rPr>
      <w:t>p.p</w:t>
    </w:r>
    <w:proofErr w:type="spellEnd"/>
    <w:r>
      <w:rPr>
        <w:rFonts w:cs="Arial"/>
        <w:sz w:val="16"/>
      </w:rPr>
      <w:t>. 631</w:t>
    </w:r>
    <w:r w:rsidRPr="008F3500">
      <w:rPr>
        <w:rFonts w:cs="Arial"/>
        <w:sz w:val="16"/>
      </w:rPr>
      <w:t xml:space="preserve">, </w:t>
    </w:r>
    <w:r>
      <w:rPr>
        <w:rFonts w:cs="Arial"/>
        <w:sz w:val="16"/>
      </w:rPr>
      <w:t>1001 Ljubljana</w:t>
    </w:r>
    <w:r w:rsidRPr="008F3500">
      <w:rPr>
        <w:rFonts w:cs="Arial"/>
        <w:sz w:val="16"/>
      </w:rPr>
      <w:tab/>
      <w:t xml:space="preserve">T: </w:t>
    </w:r>
    <w:r>
      <w:rPr>
        <w:rFonts w:cs="Arial"/>
        <w:sz w:val="16"/>
      </w:rPr>
      <w:t>01 478 38 00</w:t>
    </w:r>
  </w:p>
  <w:p w14:paraId="3E45C3EA" w14:textId="77777777" w:rsidR="00B84999" w:rsidRPr="008F3500" w:rsidRDefault="008214CB" w:rsidP="00B84999">
    <w:pPr>
      <w:pStyle w:val="Glava"/>
      <w:tabs>
        <w:tab w:val="clear" w:pos="4320"/>
        <w:tab w:val="clear" w:pos="8640"/>
        <w:tab w:val="left" w:pos="5112"/>
      </w:tabs>
      <w:spacing w:line="240" w:lineRule="exact"/>
      <w:rPr>
        <w:rFonts w:cs="Arial"/>
        <w:sz w:val="16"/>
      </w:rPr>
    </w:pPr>
    <w:r w:rsidRPr="008F3500">
      <w:rPr>
        <w:rFonts w:cs="Arial"/>
        <w:sz w:val="16"/>
      </w:rPr>
      <w:tab/>
      <w:t xml:space="preserve">E: </w:t>
    </w:r>
    <w:r>
      <w:rPr>
        <w:rFonts w:cs="Arial"/>
        <w:sz w:val="16"/>
      </w:rPr>
      <w:t>gfu.fu@gov.si</w:t>
    </w:r>
  </w:p>
  <w:p w14:paraId="1579B077" w14:textId="77777777" w:rsidR="00B84999" w:rsidRPr="008F3500" w:rsidRDefault="008214CB" w:rsidP="00B84999">
    <w:pPr>
      <w:pStyle w:val="Glava"/>
      <w:tabs>
        <w:tab w:val="clear" w:pos="4320"/>
        <w:tab w:val="clear" w:pos="8640"/>
        <w:tab w:val="left" w:pos="5112"/>
      </w:tabs>
      <w:spacing w:line="240" w:lineRule="exact"/>
      <w:rPr>
        <w:rFonts w:cs="Arial"/>
        <w:sz w:val="16"/>
      </w:rPr>
    </w:pPr>
    <w:r w:rsidRPr="008F3500">
      <w:rPr>
        <w:rFonts w:cs="Arial"/>
        <w:sz w:val="16"/>
      </w:rPr>
      <w:tab/>
    </w:r>
    <w:r>
      <w:rPr>
        <w:rFonts w:cs="Arial"/>
        <w:sz w:val="16"/>
      </w:rPr>
      <w:t>www.fu.gov.si</w:t>
    </w:r>
  </w:p>
  <w:p w14:paraId="78739181" w14:textId="77777777" w:rsidR="000F062C" w:rsidRPr="008F3500" w:rsidRDefault="000F062C" w:rsidP="007D75CF">
    <w:pPr>
      <w:pStyle w:val="Glava"/>
      <w:tabs>
        <w:tab w:val="clear" w:pos="4320"/>
        <w:tab w:val="clear" w:pos="8640"/>
        <w:tab w:val="left" w:pos="511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201AD"/>
    <w:multiLevelType w:val="hybridMultilevel"/>
    <w:tmpl w:val="D12AD128"/>
    <w:lvl w:ilvl="0" w:tplc="75C68E36">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A25BDF"/>
    <w:multiLevelType w:val="hybridMultilevel"/>
    <w:tmpl w:val="47B08688"/>
    <w:lvl w:ilvl="0" w:tplc="1000288E">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 w15:restartNumberingAfterBreak="0">
    <w:nsid w:val="0CE25CD1"/>
    <w:multiLevelType w:val="hybridMultilevel"/>
    <w:tmpl w:val="2D24329E"/>
    <w:lvl w:ilvl="0" w:tplc="8D80CB9C">
      <w:start w:val="1"/>
      <w:numFmt w:val="decimal"/>
      <w:lvlText w:val="%1."/>
      <w:lvlJc w:val="left"/>
      <w:pPr>
        <w:tabs>
          <w:tab w:val="num" w:pos="1080"/>
        </w:tabs>
        <w:ind w:left="1080" w:hanging="360"/>
      </w:pPr>
      <w:rPr>
        <w:rFonts w:hint="default"/>
      </w:rPr>
    </w:lvl>
    <w:lvl w:ilvl="1" w:tplc="CFBCE0CA" w:tentative="1">
      <w:start w:val="1"/>
      <w:numFmt w:val="lowerLetter"/>
      <w:lvlText w:val="%2."/>
      <w:lvlJc w:val="left"/>
      <w:pPr>
        <w:ind w:left="1800" w:hanging="360"/>
      </w:pPr>
    </w:lvl>
    <w:lvl w:ilvl="2" w:tplc="50C85B18" w:tentative="1">
      <w:start w:val="1"/>
      <w:numFmt w:val="lowerRoman"/>
      <w:lvlText w:val="%3."/>
      <w:lvlJc w:val="right"/>
      <w:pPr>
        <w:ind w:left="2520" w:hanging="180"/>
      </w:pPr>
    </w:lvl>
    <w:lvl w:ilvl="3" w:tplc="17E02BD2" w:tentative="1">
      <w:start w:val="1"/>
      <w:numFmt w:val="decimal"/>
      <w:lvlText w:val="%4."/>
      <w:lvlJc w:val="left"/>
      <w:pPr>
        <w:ind w:left="3240" w:hanging="360"/>
      </w:pPr>
    </w:lvl>
    <w:lvl w:ilvl="4" w:tplc="A61ABC26" w:tentative="1">
      <w:start w:val="1"/>
      <w:numFmt w:val="lowerLetter"/>
      <w:lvlText w:val="%5."/>
      <w:lvlJc w:val="left"/>
      <w:pPr>
        <w:ind w:left="3960" w:hanging="360"/>
      </w:pPr>
    </w:lvl>
    <w:lvl w:ilvl="5" w:tplc="A35C68F0" w:tentative="1">
      <w:start w:val="1"/>
      <w:numFmt w:val="lowerRoman"/>
      <w:lvlText w:val="%6."/>
      <w:lvlJc w:val="right"/>
      <w:pPr>
        <w:ind w:left="4680" w:hanging="180"/>
      </w:pPr>
    </w:lvl>
    <w:lvl w:ilvl="6" w:tplc="1FD48F4A" w:tentative="1">
      <w:start w:val="1"/>
      <w:numFmt w:val="decimal"/>
      <w:lvlText w:val="%7."/>
      <w:lvlJc w:val="left"/>
      <w:pPr>
        <w:ind w:left="5400" w:hanging="360"/>
      </w:pPr>
    </w:lvl>
    <w:lvl w:ilvl="7" w:tplc="6F58DC0E" w:tentative="1">
      <w:start w:val="1"/>
      <w:numFmt w:val="lowerLetter"/>
      <w:lvlText w:val="%8."/>
      <w:lvlJc w:val="left"/>
      <w:pPr>
        <w:ind w:left="6120" w:hanging="360"/>
      </w:pPr>
    </w:lvl>
    <w:lvl w:ilvl="8" w:tplc="ABBE0D54" w:tentative="1">
      <w:start w:val="1"/>
      <w:numFmt w:val="lowerRoman"/>
      <w:lvlText w:val="%9."/>
      <w:lvlJc w:val="right"/>
      <w:pPr>
        <w:ind w:left="6840" w:hanging="180"/>
      </w:pPr>
    </w:lvl>
  </w:abstractNum>
  <w:abstractNum w:abstractNumId="3" w15:restartNumberingAfterBreak="0">
    <w:nsid w:val="0DE4087C"/>
    <w:multiLevelType w:val="hybridMultilevel"/>
    <w:tmpl w:val="832E069E"/>
    <w:lvl w:ilvl="0" w:tplc="244A776C">
      <w:start w:val="1"/>
      <w:numFmt w:val="lowerLetter"/>
      <w:lvlText w:val="%1)"/>
      <w:lvlJc w:val="left"/>
      <w:pPr>
        <w:ind w:left="383" w:hanging="360"/>
      </w:pPr>
      <w:rPr>
        <w:rFonts w:hint="default"/>
      </w:rPr>
    </w:lvl>
    <w:lvl w:ilvl="1" w:tplc="04240019" w:tentative="1">
      <w:start w:val="1"/>
      <w:numFmt w:val="lowerLetter"/>
      <w:lvlText w:val="%2."/>
      <w:lvlJc w:val="left"/>
      <w:pPr>
        <w:ind w:left="1103" w:hanging="360"/>
      </w:pPr>
    </w:lvl>
    <w:lvl w:ilvl="2" w:tplc="0424001B" w:tentative="1">
      <w:start w:val="1"/>
      <w:numFmt w:val="lowerRoman"/>
      <w:lvlText w:val="%3."/>
      <w:lvlJc w:val="right"/>
      <w:pPr>
        <w:ind w:left="1823" w:hanging="180"/>
      </w:pPr>
    </w:lvl>
    <w:lvl w:ilvl="3" w:tplc="0424000F" w:tentative="1">
      <w:start w:val="1"/>
      <w:numFmt w:val="decimal"/>
      <w:lvlText w:val="%4."/>
      <w:lvlJc w:val="left"/>
      <w:pPr>
        <w:ind w:left="2543" w:hanging="360"/>
      </w:pPr>
    </w:lvl>
    <w:lvl w:ilvl="4" w:tplc="04240019" w:tentative="1">
      <w:start w:val="1"/>
      <w:numFmt w:val="lowerLetter"/>
      <w:lvlText w:val="%5."/>
      <w:lvlJc w:val="left"/>
      <w:pPr>
        <w:ind w:left="3263" w:hanging="360"/>
      </w:pPr>
    </w:lvl>
    <w:lvl w:ilvl="5" w:tplc="0424001B" w:tentative="1">
      <w:start w:val="1"/>
      <w:numFmt w:val="lowerRoman"/>
      <w:lvlText w:val="%6."/>
      <w:lvlJc w:val="right"/>
      <w:pPr>
        <w:ind w:left="3983" w:hanging="180"/>
      </w:pPr>
    </w:lvl>
    <w:lvl w:ilvl="6" w:tplc="0424000F" w:tentative="1">
      <w:start w:val="1"/>
      <w:numFmt w:val="decimal"/>
      <w:lvlText w:val="%7."/>
      <w:lvlJc w:val="left"/>
      <w:pPr>
        <w:ind w:left="4703" w:hanging="360"/>
      </w:pPr>
    </w:lvl>
    <w:lvl w:ilvl="7" w:tplc="04240019" w:tentative="1">
      <w:start w:val="1"/>
      <w:numFmt w:val="lowerLetter"/>
      <w:lvlText w:val="%8."/>
      <w:lvlJc w:val="left"/>
      <w:pPr>
        <w:ind w:left="5423" w:hanging="360"/>
      </w:pPr>
    </w:lvl>
    <w:lvl w:ilvl="8" w:tplc="0424001B" w:tentative="1">
      <w:start w:val="1"/>
      <w:numFmt w:val="lowerRoman"/>
      <w:lvlText w:val="%9."/>
      <w:lvlJc w:val="right"/>
      <w:pPr>
        <w:ind w:left="6143" w:hanging="180"/>
      </w:pPr>
    </w:lvl>
  </w:abstractNum>
  <w:abstractNum w:abstractNumId="4" w15:restartNumberingAfterBreak="0">
    <w:nsid w:val="14117F20"/>
    <w:multiLevelType w:val="hybridMultilevel"/>
    <w:tmpl w:val="85DEF8E8"/>
    <w:lvl w:ilvl="0" w:tplc="EC82C7EE">
      <w:start w:val="1"/>
      <w:numFmt w:val="lowerLetter"/>
      <w:lvlText w:val="%1)"/>
      <w:lvlJc w:val="left"/>
      <w:pPr>
        <w:ind w:left="399" w:hanging="360"/>
      </w:pPr>
      <w:rPr>
        <w:rFonts w:hint="default"/>
      </w:rPr>
    </w:lvl>
    <w:lvl w:ilvl="1" w:tplc="04240019" w:tentative="1">
      <w:start w:val="1"/>
      <w:numFmt w:val="lowerLetter"/>
      <w:lvlText w:val="%2."/>
      <w:lvlJc w:val="left"/>
      <w:pPr>
        <w:ind w:left="1119" w:hanging="360"/>
      </w:pPr>
    </w:lvl>
    <w:lvl w:ilvl="2" w:tplc="0424001B" w:tentative="1">
      <w:start w:val="1"/>
      <w:numFmt w:val="lowerRoman"/>
      <w:lvlText w:val="%3."/>
      <w:lvlJc w:val="right"/>
      <w:pPr>
        <w:ind w:left="1839" w:hanging="180"/>
      </w:pPr>
    </w:lvl>
    <w:lvl w:ilvl="3" w:tplc="0424000F" w:tentative="1">
      <w:start w:val="1"/>
      <w:numFmt w:val="decimal"/>
      <w:lvlText w:val="%4."/>
      <w:lvlJc w:val="left"/>
      <w:pPr>
        <w:ind w:left="2559" w:hanging="360"/>
      </w:pPr>
    </w:lvl>
    <w:lvl w:ilvl="4" w:tplc="04240019" w:tentative="1">
      <w:start w:val="1"/>
      <w:numFmt w:val="lowerLetter"/>
      <w:lvlText w:val="%5."/>
      <w:lvlJc w:val="left"/>
      <w:pPr>
        <w:ind w:left="3279" w:hanging="360"/>
      </w:pPr>
    </w:lvl>
    <w:lvl w:ilvl="5" w:tplc="0424001B" w:tentative="1">
      <w:start w:val="1"/>
      <w:numFmt w:val="lowerRoman"/>
      <w:lvlText w:val="%6."/>
      <w:lvlJc w:val="right"/>
      <w:pPr>
        <w:ind w:left="3999" w:hanging="180"/>
      </w:pPr>
    </w:lvl>
    <w:lvl w:ilvl="6" w:tplc="0424000F" w:tentative="1">
      <w:start w:val="1"/>
      <w:numFmt w:val="decimal"/>
      <w:lvlText w:val="%7."/>
      <w:lvlJc w:val="left"/>
      <w:pPr>
        <w:ind w:left="4719" w:hanging="360"/>
      </w:pPr>
    </w:lvl>
    <w:lvl w:ilvl="7" w:tplc="04240019" w:tentative="1">
      <w:start w:val="1"/>
      <w:numFmt w:val="lowerLetter"/>
      <w:lvlText w:val="%8."/>
      <w:lvlJc w:val="left"/>
      <w:pPr>
        <w:ind w:left="5439" w:hanging="360"/>
      </w:pPr>
    </w:lvl>
    <w:lvl w:ilvl="8" w:tplc="0424001B" w:tentative="1">
      <w:start w:val="1"/>
      <w:numFmt w:val="lowerRoman"/>
      <w:lvlText w:val="%9."/>
      <w:lvlJc w:val="right"/>
      <w:pPr>
        <w:ind w:left="6159" w:hanging="180"/>
      </w:pPr>
    </w:lvl>
  </w:abstractNum>
  <w:abstractNum w:abstractNumId="5" w15:restartNumberingAfterBreak="0">
    <w:nsid w:val="15185C12"/>
    <w:multiLevelType w:val="hybridMultilevel"/>
    <w:tmpl w:val="BF06C40C"/>
    <w:lvl w:ilvl="0" w:tplc="13061C2E">
      <w:start w:val="1"/>
      <w:numFmt w:val="decimal"/>
      <w:lvlText w:val="%1."/>
      <w:lvlJc w:val="left"/>
      <w:pPr>
        <w:tabs>
          <w:tab w:val="num" w:pos="360"/>
        </w:tabs>
        <w:ind w:left="360" w:hanging="360"/>
      </w:pPr>
      <w:rPr>
        <w:rFonts w:hint="default"/>
      </w:rPr>
    </w:lvl>
    <w:lvl w:ilvl="1" w:tplc="60367DD6" w:tentative="1">
      <w:start w:val="1"/>
      <w:numFmt w:val="lowerLetter"/>
      <w:lvlText w:val="%2."/>
      <w:lvlJc w:val="left"/>
      <w:pPr>
        <w:ind w:left="1080" w:hanging="360"/>
      </w:pPr>
    </w:lvl>
    <w:lvl w:ilvl="2" w:tplc="FB9E79F8" w:tentative="1">
      <w:start w:val="1"/>
      <w:numFmt w:val="lowerRoman"/>
      <w:lvlText w:val="%3."/>
      <w:lvlJc w:val="right"/>
      <w:pPr>
        <w:ind w:left="1800" w:hanging="180"/>
      </w:pPr>
    </w:lvl>
    <w:lvl w:ilvl="3" w:tplc="9AEE2F92" w:tentative="1">
      <w:start w:val="1"/>
      <w:numFmt w:val="decimal"/>
      <w:lvlText w:val="%4."/>
      <w:lvlJc w:val="left"/>
      <w:pPr>
        <w:ind w:left="2520" w:hanging="360"/>
      </w:pPr>
    </w:lvl>
    <w:lvl w:ilvl="4" w:tplc="79A41CAC" w:tentative="1">
      <w:start w:val="1"/>
      <w:numFmt w:val="lowerLetter"/>
      <w:lvlText w:val="%5."/>
      <w:lvlJc w:val="left"/>
      <w:pPr>
        <w:ind w:left="3240" w:hanging="360"/>
      </w:pPr>
    </w:lvl>
    <w:lvl w:ilvl="5" w:tplc="3D4E4E80" w:tentative="1">
      <w:start w:val="1"/>
      <w:numFmt w:val="lowerRoman"/>
      <w:lvlText w:val="%6."/>
      <w:lvlJc w:val="right"/>
      <w:pPr>
        <w:ind w:left="3960" w:hanging="180"/>
      </w:pPr>
    </w:lvl>
    <w:lvl w:ilvl="6" w:tplc="0F58F3B6" w:tentative="1">
      <w:start w:val="1"/>
      <w:numFmt w:val="decimal"/>
      <w:lvlText w:val="%7."/>
      <w:lvlJc w:val="left"/>
      <w:pPr>
        <w:ind w:left="4680" w:hanging="360"/>
      </w:pPr>
    </w:lvl>
    <w:lvl w:ilvl="7" w:tplc="1ADA830C" w:tentative="1">
      <w:start w:val="1"/>
      <w:numFmt w:val="lowerLetter"/>
      <w:lvlText w:val="%8."/>
      <w:lvlJc w:val="left"/>
      <w:pPr>
        <w:ind w:left="5400" w:hanging="360"/>
      </w:pPr>
    </w:lvl>
    <w:lvl w:ilvl="8" w:tplc="D6CA9586" w:tentative="1">
      <w:start w:val="1"/>
      <w:numFmt w:val="lowerRoman"/>
      <w:lvlText w:val="%9."/>
      <w:lvlJc w:val="right"/>
      <w:pPr>
        <w:ind w:left="6120" w:hanging="180"/>
      </w:pPr>
    </w:lvl>
  </w:abstractNum>
  <w:abstractNum w:abstractNumId="6" w15:restartNumberingAfterBreak="0">
    <w:nsid w:val="18E25B67"/>
    <w:multiLevelType w:val="hybridMultilevel"/>
    <w:tmpl w:val="0E50891E"/>
    <w:lvl w:ilvl="0" w:tplc="6534F7CA">
      <w:start w:val="1"/>
      <w:numFmt w:val="decimal"/>
      <w:lvlText w:val="(%1)"/>
      <w:lvlJc w:val="left"/>
      <w:pPr>
        <w:ind w:left="-351" w:hanging="360"/>
      </w:pPr>
      <w:rPr>
        <w:rFonts w:hint="default"/>
      </w:rPr>
    </w:lvl>
    <w:lvl w:ilvl="1" w:tplc="04240019" w:tentative="1">
      <w:start w:val="1"/>
      <w:numFmt w:val="lowerLetter"/>
      <w:lvlText w:val="%2."/>
      <w:lvlJc w:val="left"/>
      <w:pPr>
        <w:ind w:left="369" w:hanging="360"/>
      </w:pPr>
    </w:lvl>
    <w:lvl w:ilvl="2" w:tplc="0424001B" w:tentative="1">
      <w:start w:val="1"/>
      <w:numFmt w:val="lowerRoman"/>
      <w:lvlText w:val="%3."/>
      <w:lvlJc w:val="right"/>
      <w:pPr>
        <w:ind w:left="1089" w:hanging="180"/>
      </w:pPr>
    </w:lvl>
    <w:lvl w:ilvl="3" w:tplc="0424000F" w:tentative="1">
      <w:start w:val="1"/>
      <w:numFmt w:val="decimal"/>
      <w:lvlText w:val="%4."/>
      <w:lvlJc w:val="left"/>
      <w:pPr>
        <w:ind w:left="1809" w:hanging="360"/>
      </w:pPr>
    </w:lvl>
    <w:lvl w:ilvl="4" w:tplc="04240019" w:tentative="1">
      <w:start w:val="1"/>
      <w:numFmt w:val="lowerLetter"/>
      <w:lvlText w:val="%5."/>
      <w:lvlJc w:val="left"/>
      <w:pPr>
        <w:ind w:left="2529" w:hanging="360"/>
      </w:pPr>
    </w:lvl>
    <w:lvl w:ilvl="5" w:tplc="0424001B" w:tentative="1">
      <w:start w:val="1"/>
      <w:numFmt w:val="lowerRoman"/>
      <w:lvlText w:val="%6."/>
      <w:lvlJc w:val="right"/>
      <w:pPr>
        <w:ind w:left="3249" w:hanging="180"/>
      </w:pPr>
    </w:lvl>
    <w:lvl w:ilvl="6" w:tplc="0424000F" w:tentative="1">
      <w:start w:val="1"/>
      <w:numFmt w:val="decimal"/>
      <w:lvlText w:val="%7."/>
      <w:lvlJc w:val="left"/>
      <w:pPr>
        <w:ind w:left="3969" w:hanging="360"/>
      </w:pPr>
    </w:lvl>
    <w:lvl w:ilvl="7" w:tplc="04240019" w:tentative="1">
      <w:start w:val="1"/>
      <w:numFmt w:val="lowerLetter"/>
      <w:lvlText w:val="%8."/>
      <w:lvlJc w:val="left"/>
      <w:pPr>
        <w:ind w:left="4689" w:hanging="360"/>
      </w:pPr>
    </w:lvl>
    <w:lvl w:ilvl="8" w:tplc="0424001B" w:tentative="1">
      <w:start w:val="1"/>
      <w:numFmt w:val="lowerRoman"/>
      <w:lvlText w:val="%9."/>
      <w:lvlJc w:val="right"/>
      <w:pPr>
        <w:ind w:left="5409" w:hanging="180"/>
      </w:pPr>
    </w:lvl>
  </w:abstractNum>
  <w:abstractNum w:abstractNumId="7" w15:restartNumberingAfterBreak="0">
    <w:nsid w:val="1CC32565"/>
    <w:multiLevelType w:val="hybridMultilevel"/>
    <w:tmpl w:val="80E096C8"/>
    <w:lvl w:ilvl="0" w:tplc="63D0B1E0">
      <w:start w:val="1"/>
      <w:numFmt w:val="decimal"/>
      <w:lvlText w:val="(%1)"/>
      <w:lvlJc w:val="left"/>
      <w:pPr>
        <w:ind w:left="443" w:hanging="360"/>
      </w:pPr>
      <w:rPr>
        <w:rFonts w:hint="default"/>
      </w:rPr>
    </w:lvl>
    <w:lvl w:ilvl="1" w:tplc="04240019" w:tentative="1">
      <w:start w:val="1"/>
      <w:numFmt w:val="lowerLetter"/>
      <w:lvlText w:val="%2."/>
      <w:lvlJc w:val="left"/>
      <w:pPr>
        <w:ind w:left="1163" w:hanging="360"/>
      </w:pPr>
    </w:lvl>
    <w:lvl w:ilvl="2" w:tplc="0424001B" w:tentative="1">
      <w:start w:val="1"/>
      <w:numFmt w:val="lowerRoman"/>
      <w:lvlText w:val="%3."/>
      <w:lvlJc w:val="right"/>
      <w:pPr>
        <w:ind w:left="1883" w:hanging="180"/>
      </w:pPr>
    </w:lvl>
    <w:lvl w:ilvl="3" w:tplc="0424000F" w:tentative="1">
      <w:start w:val="1"/>
      <w:numFmt w:val="decimal"/>
      <w:lvlText w:val="%4."/>
      <w:lvlJc w:val="left"/>
      <w:pPr>
        <w:ind w:left="2603" w:hanging="360"/>
      </w:pPr>
    </w:lvl>
    <w:lvl w:ilvl="4" w:tplc="04240019" w:tentative="1">
      <w:start w:val="1"/>
      <w:numFmt w:val="lowerLetter"/>
      <w:lvlText w:val="%5."/>
      <w:lvlJc w:val="left"/>
      <w:pPr>
        <w:ind w:left="3323" w:hanging="360"/>
      </w:pPr>
    </w:lvl>
    <w:lvl w:ilvl="5" w:tplc="0424001B" w:tentative="1">
      <w:start w:val="1"/>
      <w:numFmt w:val="lowerRoman"/>
      <w:lvlText w:val="%6."/>
      <w:lvlJc w:val="right"/>
      <w:pPr>
        <w:ind w:left="4043" w:hanging="180"/>
      </w:pPr>
    </w:lvl>
    <w:lvl w:ilvl="6" w:tplc="0424000F" w:tentative="1">
      <w:start w:val="1"/>
      <w:numFmt w:val="decimal"/>
      <w:lvlText w:val="%7."/>
      <w:lvlJc w:val="left"/>
      <w:pPr>
        <w:ind w:left="4763" w:hanging="360"/>
      </w:pPr>
    </w:lvl>
    <w:lvl w:ilvl="7" w:tplc="04240019" w:tentative="1">
      <w:start w:val="1"/>
      <w:numFmt w:val="lowerLetter"/>
      <w:lvlText w:val="%8."/>
      <w:lvlJc w:val="left"/>
      <w:pPr>
        <w:ind w:left="5483" w:hanging="360"/>
      </w:pPr>
    </w:lvl>
    <w:lvl w:ilvl="8" w:tplc="0424001B" w:tentative="1">
      <w:start w:val="1"/>
      <w:numFmt w:val="lowerRoman"/>
      <w:lvlText w:val="%9."/>
      <w:lvlJc w:val="right"/>
      <w:pPr>
        <w:ind w:left="6203" w:hanging="180"/>
      </w:pPr>
    </w:lvl>
  </w:abstractNum>
  <w:abstractNum w:abstractNumId="8" w15:restartNumberingAfterBreak="0">
    <w:nsid w:val="1DB428DD"/>
    <w:multiLevelType w:val="hybridMultilevel"/>
    <w:tmpl w:val="076627DA"/>
    <w:lvl w:ilvl="0" w:tplc="10DC4964">
      <w:start w:val="9706"/>
      <w:numFmt w:val="bullet"/>
      <w:lvlText w:val="-"/>
      <w:lvlJc w:val="left"/>
      <w:pPr>
        <w:ind w:left="720" w:hanging="360"/>
      </w:pPr>
      <w:rPr>
        <w:rFonts w:ascii="Calibri" w:eastAsiaTheme="minorHAnsi"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9" w15:restartNumberingAfterBreak="0">
    <w:nsid w:val="26F00186"/>
    <w:multiLevelType w:val="hybridMultilevel"/>
    <w:tmpl w:val="C0587070"/>
    <w:lvl w:ilvl="0" w:tplc="6534F7CA">
      <w:start w:val="1"/>
      <w:numFmt w:val="decimal"/>
      <w:lvlText w:val="(%1)"/>
      <w:lvlJc w:val="left"/>
      <w:pPr>
        <w:ind w:left="643"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0" w15:restartNumberingAfterBreak="0">
    <w:nsid w:val="27791056"/>
    <w:multiLevelType w:val="hybridMultilevel"/>
    <w:tmpl w:val="F49A521A"/>
    <w:lvl w:ilvl="0" w:tplc="A4667A86">
      <w:start w:val="1"/>
      <w:numFmt w:val="decimal"/>
      <w:pStyle w:val="tevilnatoka"/>
      <w:lvlText w:val="%1."/>
      <w:lvlJc w:val="left"/>
      <w:pPr>
        <w:tabs>
          <w:tab w:val="num" w:pos="397"/>
        </w:tabs>
        <w:ind w:left="397" w:hanging="397"/>
      </w:pPr>
    </w:lvl>
    <w:lvl w:ilvl="1" w:tplc="D218873C">
      <w:start w:val="1"/>
      <w:numFmt w:val="lowerLetter"/>
      <w:lvlText w:val="%2."/>
      <w:lvlJc w:val="left"/>
      <w:pPr>
        <w:tabs>
          <w:tab w:val="num" w:pos="1440"/>
        </w:tabs>
        <w:ind w:left="1440" w:hanging="360"/>
      </w:pPr>
    </w:lvl>
    <w:lvl w:ilvl="2" w:tplc="6A0249F8">
      <w:start w:val="1"/>
      <w:numFmt w:val="lowerRoman"/>
      <w:lvlText w:val="%3."/>
      <w:lvlJc w:val="right"/>
      <w:pPr>
        <w:tabs>
          <w:tab w:val="num" w:pos="2160"/>
        </w:tabs>
        <w:ind w:left="2160" w:hanging="180"/>
      </w:pPr>
    </w:lvl>
    <w:lvl w:ilvl="3" w:tplc="0324CF60">
      <w:start w:val="1"/>
      <w:numFmt w:val="decimal"/>
      <w:lvlText w:val="%4."/>
      <w:lvlJc w:val="left"/>
      <w:pPr>
        <w:tabs>
          <w:tab w:val="num" w:pos="2880"/>
        </w:tabs>
        <w:ind w:left="2880" w:hanging="360"/>
      </w:pPr>
    </w:lvl>
    <w:lvl w:ilvl="4" w:tplc="32DA31F8">
      <w:start w:val="1"/>
      <w:numFmt w:val="lowerLetter"/>
      <w:lvlText w:val="%5."/>
      <w:lvlJc w:val="left"/>
      <w:pPr>
        <w:tabs>
          <w:tab w:val="num" w:pos="3600"/>
        </w:tabs>
        <w:ind w:left="3600" w:hanging="360"/>
      </w:pPr>
    </w:lvl>
    <w:lvl w:ilvl="5" w:tplc="67382C3E">
      <w:start w:val="1"/>
      <w:numFmt w:val="lowerRoman"/>
      <w:lvlText w:val="%6."/>
      <w:lvlJc w:val="right"/>
      <w:pPr>
        <w:tabs>
          <w:tab w:val="num" w:pos="4320"/>
        </w:tabs>
        <w:ind w:left="4320" w:hanging="180"/>
      </w:pPr>
    </w:lvl>
    <w:lvl w:ilvl="6" w:tplc="B7E8F100">
      <w:start w:val="1"/>
      <w:numFmt w:val="decimal"/>
      <w:lvlText w:val="%7."/>
      <w:lvlJc w:val="left"/>
      <w:pPr>
        <w:tabs>
          <w:tab w:val="num" w:pos="5040"/>
        </w:tabs>
        <w:ind w:left="5040" w:hanging="360"/>
      </w:pPr>
    </w:lvl>
    <w:lvl w:ilvl="7" w:tplc="47C82632">
      <w:start w:val="1"/>
      <w:numFmt w:val="lowerLetter"/>
      <w:lvlText w:val="%8."/>
      <w:lvlJc w:val="left"/>
      <w:pPr>
        <w:tabs>
          <w:tab w:val="num" w:pos="5760"/>
        </w:tabs>
        <w:ind w:left="5760" w:hanging="360"/>
      </w:pPr>
    </w:lvl>
    <w:lvl w:ilvl="8" w:tplc="AB4E63AA">
      <w:start w:val="1"/>
      <w:numFmt w:val="lowerRoman"/>
      <w:lvlText w:val="%9."/>
      <w:lvlJc w:val="right"/>
      <w:pPr>
        <w:tabs>
          <w:tab w:val="num" w:pos="6480"/>
        </w:tabs>
        <w:ind w:left="6480" w:hanging="180"/>
      </w:pPr>
    </w:lvl>
  </w:abstractNum>
  <w:abstractNum w:abstractNumId="11" w15:restartNumberingAfterBreak="0">
    <w:nsid w:val="28447FFB"/>
    <w:multiLevelType w:val="hybridMultilevel"/>
    <w:tmpl w:val="832E069E"/>
    <w:lvl w:ilvl="0" w:tplc="FFFFFFFF">
      <w:start w:val="1"/>
      <w:numFmt w:val="lowerLetter"/>
      <w:lvlText w:val="%1)"/>
      <w:lvlJc w:val="left"/>
      <w:pPr>
        <w:ind w:left="383" w:hanging="360"/>
      </w:pPr>
      <w:rPr>
        <w:rFonts w:hint="default"/>
      </w:rPr>
    </w:lvl>
    <w:lvl w:ilvl="1" w:tplc="FFFFFFFF" w:tentative="1">
      <w:start w:val="1"/>
      <w:numFmt w:val="lowerLetter"/>
      <w:lvlText w:val="%2."/>
      <w:lvlJc w:val="left"/>
      <w:pPr>
        <w:ind w:left="1103" w:hanging="360"/>
      </w:pPr>
    </w:lvl>
    <w:lvl w:ilvl="2" w:tplc="FFFFFFFF" w:tentative="1">
      <w:start w:val="1"/>
      <w:numFmt w:val="lowerRoman"/>
      <w:lvlText w:val="%3."/>
      <w:lvlJc w:val="right"/>
      <w:pPr>
        <w:ind w:left="1823" w:hanging="180"/>
      </w:pPr>
    </w:lvl>
    <w:lvl w:ilvl="3" w:tplc="FFFFFFFF" w:tentative="1">
      <w:start w:val="1"/>
      <w:numFmt w:val="decimal"/>
      <w:lvlText w:val="%4."/>
      <w:lvlJc w:val="left"/>
      <w:pPr>
        <w:ind w:left="2543" w:hanging="360"/>
      </w:pPr>
    </w:lvl>
    <w:lvl w:ilvl="4" w:tplc="FFFFFFFF" w:tentative="1">
      <w:start w:val="1"/>
      <w:numFmt w:val="lowerLetter"/>
      <w:lvlText w:val="%5."/>
      <w:lvlJc w:val="left"/>
      <w:pPr>
        <w:ind w:left="3263" w:hanging="360"/>
      </w:pPr>
    </w:lvl>
    <w:lvl w:ilvl="5" w:tplc="FFFFFFFF" w:tentative="1">
      <w:start w:val="1"/>
      <w:numFmt w:val="lowerRoman"/>
      <w:lvlText w:val="%6."/>
      <w:lvlJc w:val="right"/>
      <w:pPr>
        <w:ind w:left="3983" w:hanging="180"/>
      </w:pPr>
    </w:lvl>
    <w:lvl w:ilvl="6" w:tplc="FFFFFFFF" w:tentative="1">
      <w:start w:val="1"/>
      <w:numFmt w:val="decimal"/>
      <w:lvlText w:val="%7."/>
      <w:lvlJc w:val="left"/>
      <w:pPr>
        <w:ind w:left="4703" w:hanging="360"/>
      </w:pPr>
    </w:lvl>
    <w:lvl w:ilvl="7" w:tplc="FFFFFFFF" w:tentative="1">
      <w:start w:val="1"/>
      <w:numFmt w:val="lowerLetter"/>
      <w:lvlText w:val="%8."/>
      <w:lvlJc w:val="left"/>
      <w:pPr>
        <w:ind w:left="5423" w:hanging="360"/>
      </w:pPr>
    </w:lvl>
    <w:lvl w:ilvl="8" w:tplc="FFFFFFFF" w:tentative="1">
      <w:start w:val="1"/>
      <w:numFmt w:val="lowerRoman"/>
      <w:lvlText w:val="%9."/>
      <w:lvlJc w:val="right"/>
      <w:pPr>
        <w:ind w:left="6143" w:hanging="180"/>
      </w:pPr>
    </w:lvl>
  </w:abstractNum>
  <w:abstractNum w:abstractNumId="12" w15:restartNumberingAfterBreak="0">
    <w:nsid w:val="2A7A46E1"/>
    <w:multiLevelType w:val="hybridMultilevel"/>
    <w:tmpl w:val="FFF89630"/>
    <w:lvl w:ilvl="0" w:tplc="159EA2DE">
      <w:numFmt w:val="bullet"/>
      <w:lvlText w:val="-"/>
      <w:lvlJc w:val="left"/>
      <w:pPr>
        <w:ind w:left="720" w:hanging="360"/>
      </w:pPr>
      <w:rPr>
        <w:rFonts w:ascii="Arial" w:eastAsia="Times New Roman" w:hAnsi="Arial" w:cs="Arial" w:hint="default"/>
      </w:rPr>
    </w:lvl>
    <w:lvl w:ilvl="1" w:tplc="AA1460D0" w:tentative="1">
      <w:start w:val="1"/>
      <w:numFmt w:val="bullet"/>
      <w:lvlText w:val="o"/>
      <w:lvlJc w:val="left"/>
      <w:pPr>
        <w:ind w:left="1440" w:hanging="360"/>
      </w:pPr>
      <w:rPr>
        <w:rFonts w:ascii="Courier New" w:hAnsi="Courier New" w:cs="Courier New" w:hint="default"/>
      </w:rPr>
    </w:lvl>
    <w:lvl w:ilvl="2" w:tplc="750E2280" w:tentative="1">
      <w:start w:val="1"/>
      <w:numFmt w:val="bullet"/>
      <w:lvlText w:val=""/>
      <w:lvlJc w:val="left"/>
      <w:pPr>
        <w:ind w:left="2160" w:hanging="360"/>
      </w:pPr>
      <w:rPr>
        <w:rFonts w:ascii="Wingdings" w:hAnsi="Wingdings" w:hint="default"/>
      </w:rPr>
    </w:lvl>
    <w:lvl w:ilvl="3" w:tplc="F18897FE" w:tentative="1">
      <w:start w:val="1"/>
      <w:numFmt w:val="bullet"/>
      <w:lvlText w:val=""/>
      <w:lvlJc w:val="left"/>
      <w:pPr>
        <w:ind w:left="2880" w:hanging="360"/>
      </w:pPr>
      <w:rPr>
        <w:rFonts w:ascii="Symbol" w:hAnsi="Symbol" w:hint="default"/>
      </w:rPr>
    </w:lvl>
    <w:lvl w:ilvl="4" w:tplc="948EA05A" w:tentative="1">
      <w:start w:val="1"/>
      <w:numFmt w:val="bullet"/>
      <w:lvlText w:val="o"/>
      <w:lvlJc w:val="left"/>
      <w:pPr>
        <w:ind w:left="3600" w:hanging="360"/>
      </w:pPr>
      <w:rPr>
        <w:rFonts w:ascii="Courier New" w:hAnsi="Courier New" w:cs="Courier New" w:hint="default"/>
      </w:rPr>
    </w:lvl>
    <w:lvl w:ilvl="5" w:tplc="29D2B1B0" w:tentative="1">
      <w:start w:val="1"/>
      <w:numFmt w:val="bullet"/>
      <w:lvlText w:val=""/>
      <w:lvlJc w:val="left"/>
      <w:pPr>
        <w:ind w:left="4320" w:hanging="360"/>
      </w:pPr>
      <w:rPr>
        <w:rFonts w:ascii="Wingdings" w:hAnsi="Wingdings" w:hint="default"/>
      </w:rPr>
    </w:lvl>
    <w:lvl w:ilvl="6" w:tplc="21E803F2" w:tentative="1">
      <w:start w:val="1"/>
      <w:numFmt w:val="bullet"/>
      <w:lvlText w:val=""/>
      <w:lvlJc w:val="left"/>
      <w:pPr>
        <w:ind w:left="5040" w:hanging="360"/>
      </w:pPr>
      <w:rPr>
        <w:rFonts w:ascii="Symbol" w:hAnsi="Symbol" w:hint="default"/>
      </w:rPr>
    </w:lvl>
    <w:lvl w:ilvl="7" w:tplc="CA3CE674" w:tentative="1">
      <w:start w:val="1"/>
      <w:numFmt w:val="bullet"/>
      <w:lvlText w:val="o"/>
      <w:lvlJc w:val="left"/>
      <w:pPr>
        <w:ind w:left="5760" w:hanging="360"/>
      </w:pPr>
      <w:rPr>
        <w:rFonts w:ascii="Courier New" w:hAnsi="Courier New" w:cs="Courier New" w:hint="default"/>
      </w:rPr>
    </w:lvl>
    <w:lvl w:ilvl="8" w:tplc="B5007408" w:tentative="1">
      <w:start w:val="1"/>
      <w:numFmt w:val="bullet"/>
      <w:lvlText w:val=""/>
      <w:lvlJc w:val="left"/>
      <w:pPr>
        <w:ind w:left="6480" w:hanging="360"/>
      </w:pPr>
      <w:rPr>
        <w:rFonts w:ascii="Wingdings" w:hAnsi="Wingdings" w:hint="default"/>
      </w:rPr>
    </w:lvl>
  </w:abstractNum>
  <w:abstractNum w:abstractNumId="13" w15:restartNumberingAfterBreak="0">
    <w:nsid w:val="2C00364E"/>
    <w:multiLevelType w:val="hybridMultilevel"/>
    <w:tmpl w:val="948A076E"/>
    <w:lvl w:ilvl="0" w:tplc="40E28444">
      <w:start w:val="159"/>
      <w:numFmt w:val="bullet"/>
      <w:lvlText w:val="-"/>
      <w:lvlJc w:val="left"/>
      <w:pPr>
        <w:ind w:left="720" w:hanging="360"/>
      </w:pPr>
      <w:rPr>
        <w:rFonts w:ascii="Arial" w:eastAsia="Times New Roman" w:hAnsi="Arial" w:cs="Aria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4" w15:restartNumberingAfterBreak="0">
    <w:nsid w:val="2D072372"/>
    <w:multiLevelType w:val="hybridMultilevel"/>
    <w:tmpl w:val="94FE8146"/>
    <w:lvl w:ilvl="0" w:tplc="371C922A">
      <w:start w:val="1"/>
      <w:numFmt w:val="decimal"/>
      <w:lvlText w:val="%1."/>
      <w:lvlJc w:val="left"/>
      <w:pPr>
        <w:tabs>
          <w:tab w:val="num" w:pos="720"/>
        </w:tabs>
        <w:ind w:left="720" w:hanging="360"/>
      </w:pPr>
      <w:rPr>
        <w:rFonts w:hint="default"/>
      </w:rPr>
    </w:lvl>
    <w:lvl w:ilvl="1" w:tplc="EE8270DC" w:tentative="1">
      <w:start w:val="1"/>
      <w:numFmt w:val="lowerLetter"/>
      <w:lvlText w:val="%2."/>
      <w:lvlJc w:val="left"/>
      <w:pPr>
        <w:tabs>
          <w:tab w:val="num" w:pos="1440"/>
        </w:tabs>
        <w:ind w:left="1440" w:hanging="360"/>
      </w:pPr>
    </w:lvl>
    <w:lvl w:ilvl="2" w:tplc="28FCB05C" w:tentative="1">
      <w:start w:val="1"/>
      <w:numFmt w:val="lowerRoman"/>
      <w:lvlText w:val="%3."/>
      <w:lvlJc w:val="right"/>
      <w:pPr>
        <w:tabs>
          <w:tab w:val="num" w:pos="2160"/>
        </w:tabs>
        <w:ind w:left="2160" w:hanging="180"/>
      </w:pPr>
    </w:lvl>
    <w:lvl w:ilvl="3" w:tplc="3392AFDE" w:tentative="1">
      <w:start w:val="1"/>
      <w:numFmt w:val="decimal"/>
      <w:lvlText w:val="%4."/>
      <w:lvlJc w:val="left"/>
      <w:pPr>
        <w:tabs>
          <w:tab w:val="num" w:pos="2880"/>
        </w:tabs>
        <w:ind w:left="2880" w:hanging="360"/>
      </w:pPr>
    </w:lvl>
    <w:lvl w:ilvl="4" w:tplc="4ABA2460" w:tentative="1">
      <w:start w:val="1"/>
      <w:numFmt w:val="lowerLetter"/>
      <w:lvlText w:val="%5."/>
      <w:lvlJc w:val="left"/>
      <w:pPr>
        <w:tabs>
          <w:tab w:val="num" w:pos="3600"/>
        </w:tabs>
        <w:ind w:left="3600" w:hanging="360"/>
      </w:pPr>
    </w:lvl>
    <w:lvl w:ilvl="5" w:tplc="F6E8B2DE" w:tentative="1">
      <w:start w:val="1"/>
      <w:numFmt w:val="lowerRoman"/>
      <w:lvlText w:val="%6."/>
      <w:lvlJc w:val="right"/>
      <w:pPr>
        <w:tabs>
          <w:tab w:val="num" w:pos="4320"/>
        </w:tabs>
        <w:ind w:left="4320" w:hanging="180"/>
      </w:pPr>
    </w:lvl>
    <w:lvl w:ilvl="6" w:tplc="703628EC" w:tentative="1">
      <w:start w:val="1"/>
      <w:numFmt w:val="decimal"/>
      <w:lvlText w:val="%7."/>
      <w:lvlJc w:val="left"/>
      <w:pPr>
        <w:tabs>
          <w:tab w:val="num" w:pos="5040"/>
        </w:tabs>
        <w:ind w:left="5040" w:hanging="360"/>
      </w:pPr>
    </w:lvl>
    <w:lvl w:ilvl="7" w:tplc="2F2E7E40" w:tentative="1">
      <w:start w:val="1"/>
      <w:numFmt w:val="lowerLetter"/>
      <w:lvlText w:val="%8."/>
      <w:lvlJc w:val="left"/>
      <w:pPr>
        <w:tabs>
          <w:tab w:val="num" w:pos="5760"/>
        </w:tabs>
        <w:ind w:left="5760" w:hanging="360"/>
      </w:pPr>
    </w:lvl>
    <w:lvl w:ilvl="8" w:tplc="DF36BEB0" w:tentative="1">
      <w:start w:val="1"/>
      <w:numFmt w:val="lowerRoman"/>
      <w:lvlText w:val="%9."/>
      <w:lvlJc w:val="right"/>
      <w:pPr>
        <w:tabs>
          <w:tab w:val="num" w:pos="6480"/>
        </w:tabs>
        <w:ind w:left="6480" w:hanging="180"/>
      </w:pPr>
    </w:lvl>
  </w:abstractNum>
  <w:abstractNum w:abstractNumId="15" w15:restartNumberingAfterBreak="0">
    <w:nsid w:val="2DCE65B5"/>
    <w:multiLevelType w:val="hybridMultilevel"/>
    <w:tmpl w:val="909645B4"/>
    <w:lvl w:ilvl="0" w:tplc="6534F7CA">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6" w15:restartNumberingAfterBreak="0">
    <w:nsid w:val="339F1BAD"/>
    <w:multiLevelType w:val="hybridMultilevel"/>
    <w:tmpl w:val="FC8E6B00"/>
    <w:lvl w:ilvl="0" w:tplc="51B4C30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7875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0067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2A29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4CC1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9025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802B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1E89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087D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54E1FEA"/>
    <w:multiLevelType w:val="hybridMultilevel"/>
    <w:tmpl w:val="268879BA"/>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8" w15:restartNumberingAfterBreak="0">
    <w:nsid w:val="394D7113"/>
    <w:multiLevelType w:val="hybridMultilevel"/>
    <w:tmpl w:val="9ECEBBD4"/>
    <w:lvl w:ilvl="0" w:tplc="F872E6D2">
      <w:numFmt w:val="bullet"/>
      <w:lvlText w:val="-"/>
      <w:lvlJc w:val="left"/>
      <w:pPr>
        <w:ind w:left="720" w:hanging="360"/>
      </w:pPr>
      <w:rPr>
        <w:rFonts w:ascii="Aptos" w:eastAsia="Aptos" w:hAnsi="Aptos" w:cs="Times New Roman" w:hint="default"/>
      </w:rPr>
    </w:lvl>
    <w:lvl w:ilvl="1" w:tplc="04240003">
      <w:start w:val="1"/>
      <w:numFmt w:val="bullet"/>
      <w:lvlText w:val="o"/>
      <w:lvlJc w:val="left"/>
      <w:pPr>
        <w:ind w:left="1440" w:hanging="360"/>
      </w:pPr>
      <w:rPr>
        <w:rFonts w:ascii="Courier New" w:hAnsi="Courier New" w:cs="Courier New" w:hint="default"/>
      </w:rPr>
    </w:lvl>
    <w:lvl w:ilvl="2" w:tplc="04240005">
      <w:start w:val="1"/>
      <w:numFmt w:val="bullet"/>
      <w:lvlText w:val=""/>
      <w:lvlJc w:val="left"/>
      <w:pPr>
        <w:ind w:left="2160" w:hanging="360"/>
      </w:pPr>
      <w:rPr>
        <w:rFonts w:ascii="Wingdings" w:hAnsi="Wingdings" w:hint="default"/>
      </w:rPr>
    </w:lvl>
    <w:lvl w:ilvl="3" w:tplc="04240001">
      <w:start w:val="1"/>
      <w:numFmt w:val="bullet"/>
      <w:lvlText w:val=""/>
      <w:lvlJc w:val="left"/>
      <w:pPr>
        <w:ind w:left="2880" w:hanging="360"/>
      </w:pPr>
      <w:rPr>
        <w:rFonts w:ascii="Symbol" w:hAnsi="Symbol" w:hint="default"/>
      </w:rPr>
    </w:lvl>
    <w:lvl w:ilvl="4" w:tplc="04240003">
      <w:start w:val="1"/>
      <w:numFmt w:val="bullet"/>
      <w:lvlText w:val="o"/>
      <w:lvlJc w:val="left"/>
      <w:pPr>
        <w:ind w:left="3600" w:hanging="360"/>
      </w:pPr>
      <w:rPr>
        <w:rFonts w:ascii="Courier New" w:hAnsi="Courier New" w:cs="Courier New" w:hint="default"/>
      </w:rPr>
    </w:lvl>
    <w:lvl w:ilvl="5" w:tplc="04240005">
      <w:start w:val="1"/>
      <w:numFmt w:val="bullet"/>
      <w:lvlText w:val=""/>
      <w:lvlJc w:val="left"/>
      <w:pPr>
        <w:ind w:left="4320" w:hanging="360"/>
      </w:pPr>
      <w:rPr>
        <w:rFonts w:ascii="Wingdings" w:hAnsi="Wingdings" w:hint="default"/>
      </w:rPr>
    </w:lvl>
    <w:lvl w:ilvl="6" w:tplc="04240001">
      <w:start w:val="1"/>
      <w:numFmt w:val="bullet"/>
      <w:lvlText w:val=""/>
      <w:lvlJc w:val="left"/>
      <w:pPr>
        <w:ind w:left="5040" w:hanging="360"/>
      </w:pPr>
      <w:rPr>
        <w:rFonts w:ascii="Symbol" w:hAnsi="Symbol" w:hint="default"/>
      </w:rPr>
    </w:lvl>
    <w:lvl w:ilvl="7" w:tplc="04240003">
      <w:start w:val="1"/>
      <w:numFmt w:val="bullet"/>
      <w:lvlText w:val="o"/>
      <w:lvlJc w:val="left"/>
      <w:pPr>
        <w:ind w:left="5760" w:hanging="360"/>
      </w:pPr>
      <w:rPr>
        <w:rFonts w:ascii="Courier New" w:hAnsi="Courier New" w:cs="Courier New" w:hint="default"/>
      </w:rPr>
    </w:lvl>
    <w:lvl w:ilvl="8" w:tplc="04240005">
      <w:start w:val="1"/>
      <w:numFmt w:val="bullet"/>
      <w:lvlText w:val=""/>
      <w:lvlJc w:val="left"/>
      <w:pPr>
        <w:ind w:left="6480" w:hanging="360"/>
      </w:pPr>
      <w:rPr>
        <w:rFonts w:ascii="Wingdings" w:hAnsi="Wingdings" w:hint="default"/>
      </w:rPr>
    </w:lvl>
  </w:abstractNum>
  <w:abstractNum w:abstractNumId="19" w15:restartNumberingAfterBreak="0">
    <w:nsid w:val="3A464B5A"/>
    <w:multiLevelType w:val="hybridMultilevel"/>
    <w:tmpl w:val="0208598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0" w15:restartNumberingAfterBreak="0">
    <w:nsid w:val="3ACE3E70"/>
    <w:multiLevelType w:val="hybridMultilevel"/>
    <w:tmpl w:val="F662D506"/>
    <w:lvl w:ilvl="0" w:tplc="AFCA84FA">
      <w:start w:val="1"/>
      <w:numFmt w:val="decimal"/>
      <w:lvlText w:val="%1."/>
      <w:lvlJc w:val="left"/>
      <w:pPr>
        <w:ind w:left="383" w:hanging="360"/>
      </w:pPr>
      <w:rPr>
        <w:rFonts w:hint="default"/>
        <w:u w:val="single"/>
      </w:rPr>
    </w:lvl>
    <w:lvl w:ilvl="1" w:tplc="04240019" w:tentative="1">
      <w:start w:val="1"/>
      <w:numFmt w:val="lowerLetter"/>
      <w:lvlText w:val="%2."/>
      <w:lvlJc w:val="left"/>
      <w:pPr>
        <w:ind w:left="1103" w:hanging="360"/>
      </w:pPr>
    </w:lvl>
    <w:lvl w:ilvl="2" w:tplc="0424001B" w:tentative="1">
      <w:start w:val="1"/>
      <w:numFmt w:val="lowerRoman"/>
      <w:lvlText w:val="%3."/>
      <w:lvlJc w:val="right"/>
      <w:pPr>
        <w:ind w:left="1823" w:hanging="180"/>
      </w:pPr>
    </w:lvl>
    <w:lvl w:ilvl="3" w:tplc="0424000F" w:tentative="1">
      <w:start w:val="1"/>
      <w:numFmt w:val="decimal"/>
      <w:lvlText w:val="%4."/>
      <w:lvlJc w:val="left"/>
      <w:pPr>
        <w:ind w:left="2543" w:hanging="360"/>
      </w:pPr>
    </w:lvl>
    <w:lvl w:ilvl="4" w:tplc="04240019" w:tentative="1">
      <w:start w:val="1"/>
      <w:numFmt w:val="lowerLetter"/>
      <w:lvlText w:val="%5."/>
      <w:lvlJc w:val="left"/>
      <w:pPr>
        <w:ind w:left="3263" w:hanging="360"/>
      </w:pPr>
    </w:lvl>
    <w:lvl w:ilvl="5" w:tplc="0424001B" w:tentative="1">
      <w:start w:val="1"/>
      <w:numFmt w:val="lowerRoman"/>
      <w:lvlText w:val="%6."/>
      <w:lvlJc w:val="right"/>
      <w:pPr>
        <w:ind w:left="3983" w:hanging="180"/>
      </w:pPr>
    </w:lvl>
    <w:lvl w:ilvl="6" w:tplc="0424000F" w:tentative="1">
      <w:start w:val="1"/>
      <w:numFmt w:val="decimal"/>
      <w:lvlText w:val="%7."/>
      <w:lvlJc w:val="left"/>
      <w:pPr>
        <w:ind w:left="4703" w:hanging="360"/>
      </w:pPr>
    </w:lvl>
    <w:lvl w:ilvl="7" w:tplc="04240019" w:tentative="1">
      <w:start w:val="1"/>
      <w:numFmt w:val="lowerLetter"/>
      <w:lvlText w:val="%8."/>
      <w:lvlJc w:val="left"/>
      <w:pPr>
        <w:ind w:left="5423" w:hanging="360"/>
      </w:pPr>
    </w:lvl>
    <w:lvl w:ilvl="8" w:tplc="0424001B" w:tentative="1">
      <w:start w:val="1"/>
      <w:numFmt w:val="lowerRoman"/>
      <w:lvlText w:val="%9."/>
      <w:lvlJc w:val="right"/>
      <w:pPr>
        <w:ind w:left="6143" w:hanging="180"/>
      </w:pPr>
    </w:lvl>
  </w:abstractNum>
  <w:abstractNum w:abstractNumId="21" w15:restartNumberingAfterBreak="0">
    <w:nsid w:val="3AFA59CA"/>
    <w:multiLevelType w:val="hybridMultilevel"/>
    <w:tmpl w:val="B31246EE"/>
    <w:lvl w:ilvl="0" w:tplc="0424000F">
      <w:start w:val="1"/>
      <w:numFmt w:val="decimal"/>
      <w:lvlText w:val="%1."/>
      <w:lvlJc w:val="left"/>
      <w:pPr>
        <w:ind w:left="360" w:hanging="360"/>
      </w:pPr>
    </w:lvl>
    <w:lvl w:ilvl="1" w:tplc="04240019" w:tentative="1">
      <w:start w:val="1"/>
      <w:numFmt w:val="lowerLetter"/>
      <w:lvlText w:val="%2."/>
      <w:lvlJc w:val="left"/>
      <w:pPr>
        <w:ind w:left="1080" w:hanging="360"/>
      </w:pPr>
    </w:lvl>
    <w:lvl w:ilvl="2" w:tplc="0424001B" w:tentative="1">
      <w:start w:val="1"/>
      <w:numFmt w:val="lowerRoman"/>
      <w:lvlText w:val="%3."/>
      <w:lvlJc w:val="right"/>
      <w:pPr>
        <w:ind w:left="1800" w:hanging="180"/>
      </w:pPr>
    </w:lvl>
    <w:lvl w:ilvl="3" w:tplc="0424000F" w:tentative="1">
      <w:start w:val="1"/>
      <w:numFmt w:val="decimal"/>
      <w:lvlText w:val="%4."/>
      <w:lvlJc w:val="left"/>
      <w:pPr>
        <w:ind w:left="2520" w:hanging="360"/>
      </w:pPr>
    </w:lvl>
    <w:lvl w:ilvl="4" w:tplc="04240019" w:tentative="1">
      <w:start w:val="1"/>
      <w:numFmt w:val="lowerLetter"/>
      <w:lvlText w:val="%5."/>
      <w:lvlJc w:val="left"/>
      <w:pPr>
        <w:ind w:left="3240" w:hanging="360"/>
      </w:pPr>
    </w:lvl>
    <w:lvl w:ilvl="5" w:tplc="0424001B" w:tentative="1">
      <w:start w:val="1"/>
      <w:numFmt w:val="lowerRoman"/>
      <w:lvlText w:val="%6."/>
      <w:lvlJc w:val="right"/>
      <w:pPr>
        <w:ind w:left="3960" w:hanging="180"/>
      </w:pPr>
    </w:lvl>
    <w:lvl w:ilvl="6" w:tplc="0424000F" w:tentative="1">
      <w:start w:val="1"/>
      <w:numFmt w:val="decimal"/>
      <w:lvlText w:val="%7."/>
      <w:lvlJc w:val="left"/>
      <w:pPr>
        <w:ind w:left="4680" w:hanging="360"/>
      </w:pPr>
    </w:lvl>
    <w:lvl w:ilvl="7" w:tplc="04240019" w:tentative="1">
      <w:start w:val="1"/>
      <w:numFmt w:val="lowerLetter"/>
      <w:lvlText w:val="%8."/>
      <w:lvlJc w:val="left"/>
      <w:pPr>
        <w:ind w:left="5400" w:hanging="360"/>
      </w:pPr>
    </w:lvl>
    <w:lvl w:ilvl="8" w:tplc="0424001B" w:tentative="1">
      <w:start w:val="1"/>
      <w:numFmt w:val="lowerRoman"/>
      <w:lvlText w:val="%9."/>
      <w:lvlJc w:val="right"/>
      <w:pPr>
        <w:ind w:left="6120" w:hanging="180"/>
      </w:pPr>
    </w:lvl>
  </w:abstractNum>
  <w:abstractNum w:abstractNumId="22" w15:restartNumberingAfterBreak="0">
    <w:nsid w:val="416C00F2"/>
    <w:multiLevelType w:val="hybridMultilevel"/>
    <w:tmpl w:val="6C3CD3B0"/>
    <w:lvl w:ilvl="0" w:tplc="04240017">
      <w:start w:val="1"/>
      <w:numFmt w:val="low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3" w15:restartNumberingAfterBreak="0">
    <w:nsid w:val="42D53A9B"/>
    <w:multiLevelType w:val="multilevel"/>
    <w:tmpl w:val="C3B4607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4D8655B5"/>
    <w:multiLevelType w:val="hybridMultilevel"/>
    <w:tmpl w:val="32621ECC"/>
    <w:lvl w:ilvl="0" w:tplc="E3ACD1F0">
      <w:start w:val="1"/>
      <w:numFmt w:val="decimal"/>
      <w:lvlText w:val="(%1)"/>
      <w:lvlJc w:val="left"/>
      <w:pPr>
        <w:ind w:left="1070" w:hanging="360"/>
      </w:pPr>
      <w:rPr>
        <w:rFonts w:hint="default"/>
      </w:rPr>
    </w:lvl>
    <w:lvl w:ilvl="1" w:tplc="04240019" w:tentative="1">
      <w:start w:val="1"/>
      <w:numFmt w:val="lowerLetter"/>
      <w:lvlText w:val="%2."/>
      <w:lvlJc w:val="left"/>
      <w:pPr>
        <w:ind w:left="1790" w:hanging="360"/>
      </w:pPr>
    </w:lvl>
    <w:lvl w:ilvl="2" w:tplc="0424001B" w:tentative="1">
      <w:start w:val="1"/>
      <w:numFmt w:val="lowerRoman"/>
      <w:lvlText w:val="%3."/>
      <w:lvlJc w:val="right"/>
      <w:pPr>
        <w:ind w:left="2510" w:hanging="180"/>
      </w:pPr>
    </w:lvl>
    <w:lvl w:ilvl="3" w:tplc="0424000F" w:tentative="1">
      <w:start w:val="1"/>
      <w:numFmt w:val="decimal"/>
      <w:lvlText w:val="%4."/>
      <w:lvlJc w:val="left"/>
      <w:pPr>
        <w:ind w:left="3230" w:hanging="360"/>
      </w:pPr>
    </w:lvl>
    <w:lvl w:ilvl="4" w:tplc="04240019" w:tentative="1">
      <w:start w:val="1"/>
      <w:numFmt w:val="lowerLetter"/>
      <w:lvlText w:val="%5."/>
      <w:lvlJc w:val="left"/>
      <w:pPr>
        <w:ind w:left="3950" w:hanging="360"/>
      </w:pPr>
    </w:lvl>
    <w:lvl w:ilvl="5" w:tplc="0424001B" w:tentative="1">
      <w:start w:val="1"/>
      <w:numFmt w:val="lowerRoman"/>
      <w:lvlText w:val="%6."/>
      <w:lvlJc w:val="right"/>
      <w:pPr>
        <w:ind w:left="4670" w:hanging="180"/>
      </w:pPr>
    </w:lvl>
    <w:lvl w:ilvl="6" w:tplc="0424000F" w:tentative="1">
      <w:start w:val="1"/>
      <w:numFmt w:val="decimal"/>
      <w:lvlText w:val="%7."/>
      <w:lvlJc w:val="left"/>
      <w:pPr>
        <w:ind w:left="5390" w:hanging="360"/>
      </w:pPr>
    </w:lvl>
    <w:lvl w:ilvl="7" w:tplc="04240019" w:tentative="1">
      <w:start w:val="1"/>
      <w:numFmt w:val="lowerLetter"/>
      <w:lvlText w:val="%8."/>
      <w:lvlJc w:val="left"/>
      <w:pPr>
        <w:ind w:left="6110" w:hanging="360"/>
      </w:pPr>
    </w:lvl>
    <w:lvl w:ilvl="8" w:tplc="0424001B" w:tentative="1">
      <w:start w:val="1"/>
      <w:numFmt w:val="lowerRoman"/>
      <w:lvlText w:val="%9."/>
      <w:lvlJc w:val="right"/>
      <w:pPr>
        <w:ind w:left="6830" w:hanging="180"/>
      </w:pPr>
    </w:lvl>
  </w:abstractNum>
  <w:abstractNum w:abstractNumId="25" w15:restartNumberingAfterBreak="0">
    <w:nsid w:val="52735856"/>
    <w:multiLevelType w:val="hybridMultilevel"/>
    <w:tmpl w:val="49C0A71A"/>
    <w:lvl w:ilvl="0" w:tplc="D6E0D690">
      <w:numFmt w:val="bullet"/>
      <w:lvlText w:val="−"/>
      <w:lvlJc w:val="left"/>
      <w:pPr>
        <w:ind w:left="720" w:hanging="360"/>
      </w:pPr>
      <w:rPr>
        <w:rFonts w:ascii="Cambria" w:eastAsia="Arial" w:hAnsi="Cambria" w:hint="default"/>
        <w:color w:val="000000"/>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6" w15:restartNumberingAfterBreak="0">
    <w:nsid w:val="5B3E32BE"/>
    <w:multiLevelType w:val="hybridMultilevel"/>
    <w:tmpl w:val="832E069E"/>
    <w:lvl w:ilvl="0" w:tplc="FFFFFFFF">
      <w:start w:val="1"/>
      <w:numFmt w:val="lowerLetter"/>
      <w:lvlText w:val="%1)"/>
      <w:lvlJc w:val="left"/>
      <w:pPr>
        <w:ind w:left="383" w:hanging="360"/>
      </w:pPr>
      <w:rPr>
        <w:rFonts w:hint="default"/>
      </w:rPr>
    </w:lvl>
    <w:lvl w:ilvl="1" w:tplc="FFFFFFFF" w:tentative="1">
      <w:start w:val="1"/>
      <w:numFmt w:val="lowerLetter"/>
      <w:lvlText w:val="%2."/>
      <w:lvlJc w:val="left"/>
      <w:pPr>
        <w:ind w:left="1103" w:hanging="360"/>
      </w:pPr>
    </w:lvl>
    <w:lvl w:ilvl="2" w:tplc="FFFFFFFF" w:tentative="1">
      <w:start w:val="1"/>
      <w:numFmt w:val="lowerRoman"/>
      <w:lvlText w:val="%3."/>
      <w:lvlJc w:val="right"/>
      <w:pPr>
        <w:ind w:left="1823" w:hanging="180"/>
      </w:pPr>
    </w:lvl>
    <w:lvl w:ilvl="3" w:tplc="FFFFFFFF" w:tentative="1">
      <w:start w:val="1"/>
      <w:numFmt w:val="decimal"/>
      <w:lvlText w:val="%4."/>
      <w:lvlJc w:val="left"/>
      <w:pPr>
        <w:ind w:left="2543" w:hanging="360"/>
      </w:pPr>
    </w:lvl>
    <w:lvl w:ilvl="4" w:tplc="FFFFFFFF" w:tentative="1">
      <w:start w:val="1"/>
      <w:numFmt w:val="lowerLetter"/>
      <w:lvlText w:val="%5."/>
      <w:lvlJc w:val="left"/>
      <w:pPr>
        <w:ind w:left="3263" w:hanging="360"/>
      </w:pPr>
    </w:lvl>
    <w:lvl w:ilvl="5" w:tplc="FFFFFFFF" w:tentative="1">
      <w:start w:val="1"/>
      <w:numFmt w:val="lowerRoman"/>
      <w:lvlText w:val="%6."/>
      <w:lvlJc w:val="right"/>
      <w:pPr>
        <w:ind w:left="3983" w:hanging="180"/>
      </w:pPr>
    </w:lvl>
    <w:lvl w:ilvl="6" w:tplc="FFFFFFFF" w:tentative="1">
      <w:start w:val="1"/>
      <w:numFmt w:val="decimal"/>
      <w:lvlText w:val="%7."/>
      <w:lvlJc w:val="left"/>
      <w:pPr>
        <w:ind w:left="4703" w:hanging="360"/>
      </w:pPr>
    </w:lvl>
    <w:lvl w:ilvl="7" w:tplc="FFFFFFFF" w:tentative="1">
      <w:start w:val="1"/>
      <w:numFmt w:val="lowerLetter"/>
      <w:lvlText w:val="%8."/>
      <w:lvlJc w:val="left"/>
      <w:pPr>
        <w:ind w:left="5423" w:hanging="360"/>
      </w:pPr>
    </w:lvl>
    <w:lvl w:ilvl="8" w:tplc="FFFFFFFF" w:tentative="1">
      <w:start w:val="1"/>
      <w:numFmt w:val="lowerRoman"/>
      <w:lvlText w:val="%9."/>
      <w:lvlJc w:val="right"/>
      <w:pPr>
        <w:ind w:left="6143" w:hanging="180"/>
      </w:pPr>
    </w:lvl>
  </w:abstractNum>
  <w:abstractNum w:abstractNumId="27" w15:restartNumberingAfterBreak="0">
    <w:nsid w:val="5BA063D7"/>
    <w:multiLevelType w:val="hybridMultilevel"/>
    <w:tmpl w:val="E8AA88E4"/>
    <w:lvl w:ilvl="0" w:tplc="04240017">
      <w:start w:val="1"/>
      <w:numFmt w:val="low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8" w15:restartNumberingAfterBreak="0">
    <w:nsid w:val="63AA4C44"/>
    <w:multiLevelType w:val="hybridMultilevel"/>
    <w:tmpl w:val="092E92F6"/>
    <w:lvl w:ilvl="0" w:tplc="D8CA5816">
      <w:start w:val="1"/>
      <w:numFmt w:val="decimal"/>
      <w:lvlText w:val="%1."/>
      <w:lvlJc w:val="left"/>
      <w:pPr>
        <w:tabs>
          <w:tab w:val="num" w:pos="720"/>
        </w:tabs>
        <w:ind w:left="720" w:hanging="360"/>
      </w:pPr>
    </w:lvl>
    <w:lvl w:ilvl="1" w:tplc="C2D29872" w:tentative="1">
      <w:start w:val="1"/>
      <w:numFmt w:val="lowerLetter"/>
      <w:lvlText w:val="%2."/>
      <w:lvlJc w:val="left"/>
      <w:pPr>
        <w:tabs>
          <w:tab w:val="num" w:pos="1440"/>
        </w:tabs>
        <w:ind w:left="1440" w:hanging="360"/>
      </w:pPr>
    </w:lvl>
    <w:lvl w:ilvl="2" w:tplc="C10431DE" w:tentative="1">
      <w:start w:val="1"/>
      <w:numFmt w:val="lowerRoman"/>
      <w:lvlText w:val="%3."/>
      <w:lvlJc w:val="right"/>
      <w:pPr>
        <w:tabs>
          <w:tab w:val="num" w:pos="2160"/>
        </w:tabs>
        <w:ind w:left="2160" w:hanging="180"/>
      </w:pPr>
    </w:lvl>
    <w:lvl w:ilvl="3" w:tplc="82B499EA" w:tentative="1">
      <w:start w:val="1"/>
      <w:numFmt w:val="decimal"/>
      <w:lvlText w:val="%4."/>
      <w:lvlJc w:val="left"/>
      <w:pPr>
        <w:tabs>
          <w:tab w:val="num" w:pos="2880"/>
        </w:tabs>
        <w:ind w:left="2880" w:hanging="360"/>
      </w:pPr>
    </w:lvl>
    <w:lvl w:ilvl="4" w:tplc="0EF66C96" w:tentative="1">
      <w:start w:val="1"/>
      <w:numFmt w:val="lowerLetter"/>
      <w:lvlText w:val="%5."/>
      <w:lvlJc w:val="left"/>
      <w:pPr>
        <w:tabs>
          <w:tab w:val="num" w:pos="3600"/>
        </w:tabs>
        <w:ind w:left="3600" w:hanging="360"/>
      </w:pPr>
    </w:lvl>
    <w:lvl w:ilvl="5" w:tplc="2DC2EDFE" w:tentative="1">
      <w:start w:val="1"/>
      <w:numFmt w:val="lowerRoman"/>
      <w:lvlText w:val="%6."/>
      <w:lvlJc w:val="right"/>
      <w:pPr>
        <w:tabs>
          <w:tab w:val="num" w:pos="4320"/>
        </w:tabs>
        <w:ind w:left="4320" w:hanging="180"/>
      </w:pPr>
    </w:lvl>
    <w:lvl w:ilvl="6" w:tplc="C83C2262" w:tentative="1">
      <w:start w:val="1"/>
      <w:numFmt w:val="decimal"/>
      <w:lvlText w:val="%7."/>
      <w:lvlJc w:val="left"/>
      <w:pPr>
        <w:tabs>
          <w:tab w:val="num" w:pos="5040"/>
        </w:tabs>
        <w:ind w:left="5040" w:hanging="360"/>
      </w:pPr>
    </w:lvl>
    <w:lvl w:ilvl="7" w:tplc="63A2CA3C" w:tentative="1">
      <w:start w:val="1"/>
      <w:numFmt w:val="lowerLetter"/>
      <w:lvlText w:val="%8."/>
      <w:lvlJc w:val="left"/>
      <w:pPr>
        <w:tabs>
          <w:tab w:val="num" w:pos="5760"/>
        </w:tabs>
        <w:ind w:left="5760" w:hanging="360"/>
      </w:pPr>
    </w:lvl>
    <w:lvl w:ilvl="8" w:tplc="17E2AC4E" w:tentative="1">
      <w:start w:val="1"/>
      <w:numFmt w:val="lowerRoman"/>
      <w:lvlText w:val="%9."/>
      <w:lvlJc w:val="right"/>
      <w:pPr>
        <w:tabs>
          <w:tab w:val="num" w:pos="6480"/>
        </w:tabs>
        <w:ind w:left="6480" w:hanging="180"/>
      </w:pPr>
    </w:lvl>
  </w:abstractNum>
  <w:abstractNum w:abstractNumId="29" w15:restartNumberingAfterBreak="0">
    <w:nsid w:val="6444537E"/>
    <w:multiLevelType w:val="hybridMultilevel"/>
    <w:tmpl w:val="5DCCCE24"/>
    <w:lvl w:ilvl="0" w:tplc="BCB0212E">
      <w:numFmt w:val="bullet"/>
      <w:lvlText w:val="-"/>
      <w:lvlJc w:val="left"/>
      <w:pPr>
        <w:ind w:left="720" w:hanging="360"/>
      </w:pPr>
      <w:rPr>
        <w:rFonts w:ascii="Arial" w:eastAsia="Times New Roman" w:hAnsi="Arial" w:cs="Aria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0" w15:restartNumberingAfterBreak="0">
    <w:nsid w:val="69523AF7"/>
    <w:multiLevelType w:val="hybridMultilevel"/>
    <w:tmpl w:val="6EAC4BB4"/>
    <w:lvl w:ilvl="0" w:tplc="B3C86F26">
      <w:numFmt w:val="bullet"/>
      <w:lvlText w:val="-"/>
      <w:lvlJc w:val="left"/>
      <w:pPr>
        <w:ind w:left="360" w:hanging="360"/>
      </w:pPr>
      <w:rPr>
        <w:rFonts w:ascii="Arial" w:eastAsia="Times New Roman" w:hAnsi="Arial" w:cs="Arial" w:hint="default"/>
        <w:color w:val="222222"/>
      </w:rPr>
    </w:lvl>
    <w:lvl w:ilvl="1" w:tplc="04240003" w:tentative="1">
      <w:start w:val="1"/>
      <w:numFmt w:val="bullet"/>
      <w:lvlText w:val="o"/>
      <w:lvlJc w:val="left"/>
      <w:pPr>
        <w:ind w:left="1080" w:hanging="360"/>
      </w:pPr>
      <w:rPr>
        <w:rFonts w:ascii="Courier New" w:hAnsi="Courier New" w:cs="Courier New" w:hint="default"/>
      </w:rPr>
    </w:lvl>
    <w:lvl w:ilvl="2" w:tplc="04240005" w:tentative="1">
      <w:start w:val="1"/>
      <w:numFmt w:val="bullet"/>
      <w:lvlText w:val=""/>
      <w:lvlJc w:val="left"/>
      <w:pPr>
        <w:ind w:left="1800" w:hanging="360"/>
      </w:pPr>
      <w:rPr>
        <w:rFonts w:ascii="Wingdings" w:hAnsi="Wingdings" w:hint="default"/>
      </w:rPr>
    </w:lvl>
    <w:lvl w:ilvl="3" w:tplc="04240001" w:tentative="1">
      <w:start w:val="1"/>
      <w:numFmt w:val="bullet"/>
      <w:lvlText w:val=""/>
      <w:lvlJc w:val="left"/>
      <w:pPr>
        <w:ind w:left="2520" w:hanging="360"/>
      </w:pPr>
      <w:rPr>
        <w:rFonts w:ascii="Symbol" w:hAnsi="Symbol" w:hint="default"/>
      </w:rPr>
    </w:lvl>
    <w:lvl w:ilvl="4" w:tplc="04240003" w:tentative="1">
      <w:start w:val="1"/>
      <w:numFmt w:val="bullet"/>
      <w:lvlText w:val="o"/>
      <w:lvlJc w:val="left"/>
      <w:pPr>
        <w:ind w:left="3240" w:hanging="360"/>
      </w:pPr>
      <w:rPr>
        <w:rFonts w:ascii="Courier New" w:hAnsi="Courier New" w:cs="Courier New" w:hint="default"/>
      </w:rPr>
    </w:lvl>
    <w:lvl w:ilvl="5" w:tplc="04240005" w:tentative="1">
      <w:start w:val="1"/>
      <w:numFmt w:val="bullet"/>
      <w:lvlText w:val=""/>
      <w:lvlJc w:val="left"/>
      <w:pPr>
        <w:ind w:left="3960" w:hanging="360"/>
      </w:pPr>
      <w:rPr>
        <w:rFonts w:ascii="Wingdings" w:hAnsi="Wingdings" w:hint="default"/>
      </w:rPr>
    </w:lvl>
    <w:lvl w:ilvl="6" w:tplc="04240001" w:tentative="1">
      <w:start w:val="1"/>
      <w:numFmt w:val="bullet"/>
      <w:lvlText w:val=""/>
      <w:lvlJc w:val="left"/>
      <w:pPr>
        <w:ind w:left="4680" w:hanging="360"/>
      </w:pPr>
      <w:rPr>
        <w:rFonts w:ascii="Symbol" w:hAnsi="Symbol" w:hint="default"/>
      </w:rPr>
    </w:lvl>
    <w:lvl w:ilvl="7" w:tplc="04240003" w:tentative="1">
      <w:start w:val="1"/>
      <w:numFmt w:val="bullet"/>
      <w:lvlText w:val="o"/>
      <w:lvlJc w:val="left"/>
      <w:pPr>
        <w:ind w:left="5400" w:hanging="360"/>
      </w:pPr>
      <w:rPr>
        <w:rFonts w:ascii="Courier New" w:hAnsi="Courier New" w:cs="Courier New" w:hint="default"/>
      </w:rPr>
    </w:lvl>
    <w:lvl w:ilvl="8" w:tplc="04240005" w:tentative="1">
      <w:start w:val="1"/>
      <w:numFmt w:val="bullet"/>
      <w:lvlText w:val=""/>
      <w:lvlJc w:val="left"/>
      <w:pPr>
        <w:ind w:left="6120" w:hanging="360"/>
      </w:pPr>
      <w:rPr>
        <w:rFonts w:ascii="Wingdings" w:hAnsi="Wingdings" w:hint="default"/>
      </w:rPr>
    </w:lvl>
  </w:abstractNum>
  <w:abstractNum w:abstractNumId="31" w15:restartNumberingAfterBreak="0">
    <w:nsid w:val="6D006B5E"/>
    <w:multiLevelType w:val="hybridMultilevel"/>
    <w:tmpl w:val="8FCE6048"/>
    <w:lvl w:ilvl="0" w:tplc="04240017">
      <w:start w:val="1"/>
      <w:numFmt w:val="lowerLetter"/>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2" w15:restartNumberingAfterBreak="0">
    <w:nsid w:val="78A10AEA"/>
    <w:multiLevelType w:val="hybridMultilevel"/>
    <w:tmpl w:val="B5447204"/>
    <w:lvl w:ilvl="0" w:tplc="D6E0D690">
      <w:numFmt w:val="bullet"/>
      <w:lvlText w:val="−"/>
      <w:lvlJc w:val="left"/>
      <w:pPr>
        <w:ind w:left="720"/>
      </w:pPr>
      <w:rPr>
        <w:rFonts w:ascii="Cambria" w:eastAsia="Arial" w:hAnsi="Cambria"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7D295DFB"/>
    <w:multiLevelType w:val="hybridMultilevel"/>
    <w:tmpl w:val="7F4030FA"/>
    <w:lvl w:ilvl="0" w:tplc="46268C18">
      <w:start w:val="5"/>
      <w:numFmt w:val="lowerLetter"/>
      <w:lvlText w:val="%1)"/>
      <w:lvlJc w:val="left"/>
      <w:pPr>
        <w:ind w:left="383"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num w:numId="1" w16cid:durableId="1651330436">
    <w:abstractNumId w:val="28"/>
  </w:num>
  <w:num w:numId="2" w16cid:durableId="1153451984">
    <w:abstractNumId w:val="14"/>
  </w:num>
  <w:num w:numId="3" w16cid:durableId="1462190892">
    <w:abstractNumId w:val="23"/>
  </w:num>
  <w:num w:numId="4" w16cid:durableId="1705204297">
    <w:abstractNumId w:val="2"/>
  </w:num>
  <w:num w:numId="5" w16cid:durableId="1279726383">
    <w:abstractNumId w:val="5"/>
  </w:num>
  <w:num w:numId="6" w16cid:durableId="30312138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367162">
    <w:abstractNumId w:val="21"/>
  </w:num>
  <w:num w:numId="8" w16cid:durableId="1047486585">
    <w:abstractNumId w:val="19"/>
  </w:num>
  <w:num w:numId="9" w16cid:durableId="310519820">
    <w:abstractNumId w:val="8"/>
  </w:num>
  <w:num w:numId="10" w16cid:durableId="1422021221">
    <w:abstractNumId w:val="9"/>
  </w:num>
  <w:num w:numId="11" w16cid:durableId="896471824">
    <w:abstractNumId w:val="6"/>
  </w:num>
  <w:num w:numId="12" w16cid:durableId="940188912">
    <w:abstractNumId w:val="15"/>
  </w:num>
  <w:num w:numId="13" w16cid:durableId="682825758">
    <w:abstractNumId w:val="24"/>
  </w:num>
  <w:num w:numId="14" w16cid:durableId="1749108647">
    <w:abstractNumId w:val="13"/>
  </w:num>
  <w:num w:numId="15" w16cid:durableId="79183327">
    <w:abstractNumId w:val="12"/>
  </w:num>
  <w:num w:numId="16" w16cid:durableId="1314262348">
    <w:abstractNumId w:val="30"/>
  </w:num>
  <w:num w:numId="17" w16cid:durableId="1048838148">
    <w:abstractNumId w:val="31"/>
  </w:num>
  <w:num w:numId="18" w16cid:durableId="2099792899">
    <w:abstractNumId w:val="20"/>
  </w:num>
  <w:num w:numId="19" w16cid:durableId="747925295">
    <w:abstractNumId w:val="7"/>
  </w:num>
  <w:num w:numId="20" w16cid:durableId="906036056">
    <w:abstractNumId w:val="1"/>
  </w:num>
  <w:num w:numId="21" w16cid:durableId="1941330926">
    <w:abstractNumId w:val="4"/>
  </w:num>
  <w:num w:numId="22" w16cid:durableId="1808667156">
    <w:abstractNumId w:val="22"/>
  </w:num>
  <w:num w:numId="23" w16cid:durableId="1714764812">
    <w:abstractNumId w:val="0"/>
  </w:num>
  <w:num w:numId="24" w16cid:durableId="636493078">
    <w:abstractNumId w:val="3"/>
  </w:num>
  <w:num w:numId="25" w16cid:durableId="212278984">
    <w:abstractNumId w:val="17"/>
  </w:num>
  <w:num w:numId="26" w16cid:durableId="2083674507">
    <w:abstractNumId w:val="33"/>
  </w:num>
  <w:num w:numId="27" w16cid:durableId="1471702378">
    <w:abstractNumId w:val="26"/>
  </w:num>
  <w:num w:numId="28" w16cid:durableId="306931888">
    <w:abstractNumId w:val="11"/>
  </w:num>
  <w:num w:numId="29" w16cid:durableId="1780446081">
    <w:abstractNumId w:val="27"/>
  </w:num>
  <w:num w:numId="30" w16cid:durableId="1761101235">
    <w:abstractNumId w:val="18"/>
  </w:num>
  <w:num w:numId="31" w16cid:durableId="1195846320">
    <w:abstractNumId w:val="16"/>
  </w:num>
  <w:num w:numId="32" w16cid:durableId="1744719705">
    <w:abstractNumId w:val="32"/>
  </w:num>
  <w:num w:numId="33" w16cid:durableId="668025541">
    <w:abstractNumId w:val="25"/>
  </w:num>
  <w:num w:numId="34" w16cid:durableId="16503973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284"/>
  <w:drawingGridVerticalSpacing w:val="284"/>
  <w:displayHorizontalDrawingGridEvery w:val="2"/>
  <w:displayVerticalDrawingGridEvery w:val="2"/>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438"/>
    <w:rsid w:val="00000029"/>
    <w:rsid w:val="000063FF"/>
    <w:rsid w:val="000206AE"/>
    <w:rsid w:val="000219D2"/>
    <w:rsid w:val="00023A88"/>
    <w:rsid w:val="00024B6E"/>
    <w:rsid w:val="00026301"/>
    <w:rsid w:val="00036455"/>
    <w:rsid w:val="00040B3D"/>
    <w:rsid w:val="00044638"/>
    <w:rsid w:val="0005323F"/>
    <w:rsid w:val="00055AF4"/>
    <w:rsid w:val="000570CD"/>
    <w:rsid w:val="000636E1"/>
    <w:rsid w:val="000640DE"/>
    <w:rsid w:val="0007547C"/>
    <w:rsid w:val="00075D8E"/>
    <w:rsid w:val="0008352D"/>
    <w:rsid w:val="00093D9A"/>
    <w:rsid w:val="000965B2"/>
    <w:rsid w:val="000A07CE"/>
    <w:rsid w:val="000A2C92"/>
    <w:rsid w:val="000A583E"/>
    <w:rsid w:val="000A7238"/>
    <w:rsid w:val="000B0B21"/>
    <w:rsid w:val="000B1B18"/>
    <w:rsid w:val="000B335A"/>
    <w:rsid w:val="000C7769"/>
    <w:rsid w:val="000D08A9"/>
    <w:rsid w:val="000F062C"/>
    <w:rsid w:val="000F387E"/>
    <w:rsid w:val="000F3D38"/>
    <w:rsid w:val="00110CBD"/>
    <w:rsid w:val="00125320"/>
    <w:rsid w:val="0012578B"/>
    <w:rsid w:val="00125E75"/>
    <w:rsid w:val="001357B2"/>
    <w:rsid w:val="001375E0"/>
    <w:rsid w:val="00141F59"/>
    <w:rsid w:val="00142875"/>
    <w:rsid w:val="00144564"/>
    <w:rsid w:val="00151388"/>
    <w:rsid w:val="00151872"/>
    <w:rsid w:val="00152A64"/>
    <w:rsid w:val="00153926"/>
    <w:rsid w:val="0015544D"/>
    <w:rsid w:val="00157CA5"/>
    <w:rsid w:val="00160E5F"/>
    <w:rsid w:val="00162DAB"/>
    <w:rsid w:val="00173853"/>
    <w:rsid w:val="0017625D"/>
    <w:rsid w:val="00185E78"/>
    <w:rsid w:val="001A3369"/>
    <w:rsid w:val="001A3BA5"/>
    <w:rsid w:val="001A6552"/>
    <w:rsid w:val="001B0F4B"/>
    <w:rsid w:val="001C5070"/>
    <w:rsid w:val="001D0CB9"/>
    <w:rsid w:val="001D5715"/>
    <w:rsid w:val="001D75D7"/>
    <w:rsid w:val="001D765C"/>
    <w:rsid w:val="001E51BC"/>
    <w:rsid w:val="001F031A"/>
    <w:rsid w:val="001F3B21"/>
    <w:rsid w:val="001F7BC0"/>
    <w:rsid w:val="00202A77"/>
    <w:rsid w:val="00232E47"/>
    <w:rsid w:val="00257ECC"/>
    <w:rsid w:val="00261D99"/>
    <w:rsid w:val="00262960"/>
    <w:rsid w:val="00262DAC"/>
    <w:rsid w:val="00271CE5"/>
    <w:rsid w:val="00277A5C"/>
    <w:rsid w:val="00282020"/>
    <w:rsid w:val="00282A2F"/>
    <w:rsid w:val="00285890"/>
    <w:rsid w:val="00292BA7"/>
    <w:rsid w:val="002934F1"/>
    <w:rsid w:val="00296D93"/>
    <w:rsid w:val="00297F27"/>
    <w:rsid w:val="002A4B44"/>
    <w:rsid w:val="002C7EEB"/>
    <w:rsid w:val="002F169E"/>
    <w:rsid w:val="003033E3"/>
    <w:rsid w:val="00304726"/>
    <w:rsid w:val="00315D82"/>
    <w:rsid w:val="00321FD7"/>
    <w:rsid w:val="00322ECB"/>
    <w:rsid w:val="0033184E"/>
    <w:rsid w:val="00347CE5"/>
    <w:rsid w:val="00352109"/>
    <w:rsid w:val="00361632"/>
    <w:rsid w:val="003636BF"/>
    <w:rsid w:val="00364FA9"/>
    <w:rsid w:val="00367F40"/>
    <w:rsid w:val="00370AA7"/>
    <w:rsid w:val="00371034"/>
    <w:rsid w:val="0037171D"/>
    <w:rsid w:val="0037329B"/>
    <w:rsid w:val="0037479F"/>
    <w:rsid w:val="00377950"/>
    <w:rsid w:val="00381AB0"/>
    <w:rsid w:val="003845B4"/>
    <w:rsid w:val="00387B1A"/>
    <w:rsid w:val="00391E81"/>
    <w:rsid w:val="00395CAF"/>
    <w:rsid w:val="003A31A7"/>
    <w:rsid w:val="003B5CF4"/>
    <w:rsid w:val="003C3B1D"/>
    <w:rsid w:val="003D0306"/>
    <w:rsid w:val="003E1C74"/>
    <w:rsid w:val="003E7E9E"/>
    <w:rsid w:val="003F4966"/>
    <w:rsid w:val="004026CC"/>
    <w:rsid w:val="00416CED"/>
    <w:rsid w:val="00433D65"/>
    <w:rsid w:val="0044004A"/>
    <w:rsid w:val="00445019"/>
    <w:rsid w:val="00445034"/>
    <w:rsid w:val="00453D1A"/>
    <w:rsid w:val="0045445B"/>
    <w:rsid w:val="004553F5"/>
    <w:rsid w:val="00461F01"/>
    <w:rsid w:val="00484A06"/>
    <w:rsid w:val="00487FA0"/>
    <w:rsid w:val="00494DEA"/>
    <w:rsid w:val="00496045"/>
    <w:rsid w:val="004978A7"/>
    <w:rsid w:val="004A2490"/>
    <w:rsid w:val="004A4233"/>
    <w:rsid w:val="004A591B"/>
    <w:rsid w:val="004A6A59"/>
    <w:rsid w:val="004B0D82"/>
    <w:rsid w:val="004B160E"/>
    <w:rsid w:val="004C1E3A"/>
    <w:rsid w:val="004E250D"/>
    <w:rsid w:val="004E4632"/>
    <w:rsid w:val="004F2786"/>
    <w:rsid w:val="004F767E"/>
    <w:rsid w:val="00505F24"/>
    <w:rsid w:val="005149DF"/>
    <w:rsid w:val="00525C18"/>
    <w:rsid w:val="00526246"/>
    <w:rsid w:val="00534668"/>
    <w:rsid w:val="0053638F"/>
    <w:rsid w:val="00536A43"/>
    <w:rsid w:val="0055206D"/>
    <w:rsid w:val="00567106"/>
    <w:rsid w:val="00567E71"/>
    <w:rsid w:val="005709F2"/>
    <w:rsid w:val="0057412C"/>
    <w:rsid w:val="005916E5"/>
    <w:rsid w:val="005A4843"/>
    <w:rsid w:val="005B0438"/>
    <w:rsid w:val="005B7DE0"/>
    <w:rsid w:val="005C6206"/>
    <w:rsid w:val="005D6388"/>
    <w:rsid w:val="005E1D3C"/>
    <w:rsid w:val="005E6E1B"/>
    <w:rsid w:val="005F2B7F"/>
    <w:rsid w:val="00601D9D"/>
    <w:rsid w:val="00606E95"/>
    <w:rsid w:val="00613326"/>
    <w:rsid w:val="006268BE"/>
    <w:rsid w:val="00632253"/>
    <w:rsid w:val="00632DAA"/>
    <w:rsid w:val="00642714"/>
    <w:rsid w:val="00643C4E"/>
    <w:rsid w:val="006455CE"/>
    <w:rsid w:val="0066040F"/>
    <w:rsid w:val="00662C57"/>
    <w:rsid w:val="00671ADF"/>
    <w:rsid w:val="0068682E"/>
    <w:rsid w:val="006873A4"/>
    <w:rsid w:val="00696FD9"/>
    <w:rsid w:val="006A1044"/>
    <w:rsid w:val="006A3F36"/>
    <w:rsid w:val="006A4A6D"/>
    <w:rsid w:val="006A5FB1"/>
    <w:rsid w:val="006B51BA"/>
    <w:rsid w:val="006C43F4"/>
    <w:rsid w:val="006D42D9"/>
    <w:rsid w:val="006D5E82"/>
    <w:rsid w:val="006D7F45"/>
    <w:rsid w:val="006E6072"/>
    <w:rsid w:val="006E65E5"/>
    <w:rsid w:val="006F0818"/>
    <w:rsid w:val="006F0A9B"/>
    <w:rsid w:val="006F142E"/>
    <w:rsid w:val="006F62D2"/>
    <w:rsid w:val="00704A43"/>
    <w:rsid w:val="00705898"/>
    <w:rsid w:val="007118A9"/>
    <w:rsid w:val="007156BC"/>
    <w:rsid w:val="007168D3"/>
    <w:rsid w:val="0072263D"/>
    <w:rsid w:val="00726463"/>
    <w:rsid w:val="0072707B"/>
    <w:rsid w:val="007307D8"/>
    <w:rsid w:val="0073272B"/>
    <w:rsid w:val="00733017"/>
    <w:rsid w:val="00740EC2"/>
    <w:rsid w:val="00743DA8"/>
    <w:rsid w:val="00751D38"/>
    <w:rsid w:val="007637DC"/>
    <w:rsid w:val="00767F26"/>
    <w:rsid w:val="007705A4"/>
    <w:rsid w:val="00775FED"/>
    <w:rsid w:val="00783310"/>
    <w:rsid w:val="00787CDA"/>
    <w:rsid w:val="00792BAE"/>
    <w:rsid w:val="0079490A"/>
    <w:rsid w:val="00794B95"/>
    <w:rsid w:val="00794E63"/>
    <w:rsid w:val="007A4A6D"/>
    <w:rsid w:val="007A7616"/>
    <w:rsid w:val="007D1BCF"/>
    <w:rsid w:val="007D75CF"/>
    <w:rsid w:val="007E497B"/>
    <w:rsid w:val="007E6DC5"/>
    <w:rsid w:val="008016D9"/>
    <w:rsid w:val="00803E24"/>
    <w:rsid w:val="00806F8C"/>
    <w:rsid w:val="00807D6A"/>
    <w:rsid w:val="008176E3"/>
    <w:rsid w:val="008214CB"/>
    <w:rsid w:val="00823860"/>
    <w:rsid w:val="00830831"/>
    <w:rsid w:val="00857E21"/>
    <w:rsid w:val="00861CEC"/>
    <w:rsid w:val="0088043C"/>
    <w:rsid w:val="00880625"/>
    <w:rsid w:val="008906C9"/>
    <w:rsid w:val="00890856"/>
    <w:rsid w:val="00895076"/>
    <w:rsid w:val="008A5918"/>
    <w:rsid w:val="008B2E72"/>
    <w:rsid w:val="008B7186"/>
    <w:rsid w:val="008C00F2"/>
    <w:rsid w:val="008C4989"/>
    <w:rsid w:val="008C5738"/>
    <w:rsid w:val="008C61BE"/>
    <w:rsid w:val="008C6C7E"/>
    <w:rsid w:val="008D04F0"/>
    <w:rsid w:val="008D4948"/>
    <w:rsid w:val="008E2D84"/>
    <w:rsid w:val="008F3500"/>
    <w:rsid w:val="00901C12"/>
    <w:rsid w:val="009022B3"/>
    <w:rsid w:val="0091716F"/>
    <w:rsid w:val="00924E3C"/>
    <w:rsid w:val="00925A8B"/>
    <w:rsid w:val="00951E98"/>
    <w:rsid w:val="009612BB"/>
    <w:rsid w:val="00961FC4"/>
    <w:rsid w:val="00976D9C"/>
    <w:rsid w:val="009778AC"/>
    <w:rsid w:val="00993807"/>
    <w:rsid w:val="009964DC"/>
    <w:rsid w:val="009B0295"/>
    <w:rsid w:val="009B17BA"/>
    <w:rsid w:val="009B4A2C"/>
    <w:rsid w:val="009C5340"/>
    <w:rsid w:val="009E3F9F"/>
    <w:rsid w:val="009E42F2"/>
    <w:rsid w:val="009F2895"/>
    <w:rsid w:val="009F5F34"/>
    <w:rsid w:val="00A05DC7"/>
    <w:rsid w:val="00A125C5"/>
    <w:rsid w:val="00A12D5C"/>
    <w:rsid w:val="00A17742"/>
    <w:rsid w:val="00A216AF"/>
    <w:rsid w:val="00A2410E"/>
    <w:rsid w:val="00A26521"/>
    <w:rsid w:val="00A3267F"/>
    <w:rsid w:val="00A35239"/>
    <w:rsid w:val="00A36906"/>
    <w:rsid w:val="00A45EAF"/>
    <w:rsid w:val="00A5039D"/>
    <w:rsid w:val="00A5395E"/>
    <w:rsid w:val="00A61675"/>
    <w:rsid w:val="00A61741"/>
    <w:rsid w:val="00A65EE7"/>
    <w:rsid w:val="00A67FBD"/>
    <w:rsid w:val="00A70133"/>
    <w:rsid w:val="00A70F09"/>
    <w:rsid w:val="00A72510"/>
    <w:rsid w:val="00A7305A"/>
    <w:rsid w:val="00A81BD6"/>
    <w:rsid w:val="00A82EE6"/>
    <w:rsid w:val="00A96BC4"/>
    <w:rsid w:val="00AA1278"/>
    <w:rsid w:val="00AA4256"/>
    <w:rsid w:val="00AA47FE"/>
    <w:rsid w:val="00AB78D1"/>
    <w:rsid w:val="00AC05DE"/>
    <w:rsid w:val="00AC5C16"/>
    <w:rsid w:val="00AD1BB6"/>
    <w:rsid w:val="00AD1E5A"/>
    <w:rsid w:val="00AD5A5B"/>
    <w:rsid w:val="00AE1792"/>
    <w:rsid w:val="00AE2126"/>
    <w:rsid w:val="00B004DD"/>
    <w:rsid w:val="00B011EA"/>
    <w:rsid w:val="00B12D78"/>
    <w:rsid w:val="00B17141"/>
    <w:rsid w:val="00B2525D"/>
    <w:rsid w:val="00B30676"/>
    <w:rsid w:val="00B313BA"/>
    <w:rsid w:val="00B31575"/>
    <w:rsid w:val="00B44CF5"/>
    <w:rsid w:val="00B45633"/>
    <w:rsid w:val="00B56A4C"/>
    <w:rsid w:val="00B57050"/>
    <w:rsid w:val="00B62392"/>
    <w:rsid w:val="00B628C6"/>
    <w:rsid w:val="00B63BD4"/>
    <w:rsid w:val="00B677B6"/>
    <w:rsid w:val="00B71A63"/>
    <w:rsid w:val="00B83A5C"/>
    <w:rsid w:val="00B84999"/>
    <w:rsid w:val="00B8547D"/>
    <w:rsid w:val="00BA6176"/>
    <w:rsid w:val="00BB376D"/>
    <w:rsid w:val="00BB4D7B"/>
    <w:rsid w:val="00BC1BBA"/>
    <w:rsid w:val="00BC2517"/>
    <w:rsid w:val="00BC61EF"/>
    <w:rsid w:val="00BC718F"/>
    <w:rsid w:val="00BD0F09"/>
    <w:rsid w:val="00BE423F"/>
    <w:rsid w:val="00BF7FCF"/>
    <w:rsid w:val="00C01B71"/>
    <w:rsid w:val="00C03A4E"/>
    <w:rsid w:val="00C03BBD"/>
    <w:rsid w:val="00C041DA"/>
    <w:rsid w:val="00C065B5"/>
    <w:rsid w:val="00C07678"/>
    <w:rsid w:val="00C1046F"/>
    <w:rsid w:val="00C129D9"/>
    <w:rsid w:val="00C2208E"/>
    <w:rsid w:val="00C250D5"/>
    <w:rsid w:val="00C36093"/>
    <w:rsid w:val="00C47F8D"/>
    <w:rsid w:val="00C51C53"/>
    <w:rsid w:val="00C52DAE"/>
    <w:rsid w:val="00C57EED"/>
    <w:rsid w:val="00C60945"/>
    <w:rsid w:val="00C65F9B"/>
    <w:rsid w:val="00C67062"/>
    <w:rsid w:val="00C74F0C"/>
    <w:rsid w:val="00C768E2"/>
    <w:rsid w:val="00C81391"/>
    <w:rsid w:val="00C92898"/>
    <w:rsid w:val="00C92E47"/>
    <w:rsid w:val="00C96B39"/>
    <w:rsid w:val="00C96EFC"/>
    <w:rsid w:val="00C97222"/>
    <w:rsid w:val="00CA28CB"/>
    <w:rsid w:val="00CA689F"/>
    <w:rsid w:val="00CB1B04"/>
    <w:rsid w:val="00CC6455"/>
    <w:rsid w:val="00CD0EE6"/>
    <w:rsid w:val="00CE54F4"/>
    <w:rsid w:val="00CE5579"/>
    <w:rsid w:val="00CE7514"/>
    <w:rsid w:val="00CF58A0"/>
    <w:rsid w:val="00D060A1"/>
    <w:rsid w:val="00D06174"/>
    <w:rsid w:val="00D13635"/>
    <w:rsid w:val="00D248DE"/>
    <w:rsid w:val="00D25427"/>
    <w:rsid w:val="00D31B74"/>
    <w:rsid w:val="00D3564D"/>
    <w:rsid w:val="00D356EE"/>
    <w:rsid w:val="00D37672"/>
    <w:rsid w:val="00D52A97"/>
    <w:rsid w:val="00D622BC"/>
    <w:rsid w:val="00D632E3"/>
    <w:rsid w:val="00D83B07"/>
    <w:rsid w:val="00D8542D"/>
    <w:rsid w:val="00D935BD"/>
    <w:rsid w:val="00D96837"/>
    <w:rsid w:val="00DA5A96"/>
    <w:rsid w:val="00DB11E1"/>
    <w:rsid w:val="00DB1EE7"/>
    <w:rsid w:val="00DB4E6F"/>
    <w:rsid w:val="00DB5489"/>
    <w:rsid w:val="00DC62F6"/>
    <w:rsid w:val="00DC6A71"/>
    <w:rsid w:val="00DD6CC3"/>
    <w:rsid w:val="00DE4382"/>
    <w:rsid w:val="00DE5B46"/>
    <w:rsid w:val="00DE75E2"/>
    <w:rsid w:val="00DF175E"/>
    <w:rsid w:val="00E0357D"/>
    <w:rsid w:val="00E10559"/>
    <w:rsid w:val="00E24EC2"/>
    <w:rsid w:val="00E337CE"/>
    <w:rsid w:val="00E379F0"/>
    <w:rsid w:val="00E41DD8"/>
    <w:rsid w:val="00E459C9"/>
    <w:rsid w:val="00E51C0F"/>
    <w:rsid w:val="00E57B2C"/>
    <w:rsid w:val="00E57EF9"/>
    <w:rsid w:val="00E73160"/>
    <w:rsid w:val="00E778D4"/>
    <w:rsid w:val="00E81418"/>
    <w:rsid w:val="00E81D0E"/>
    <w:rsid w:val="00E8201C"/>
    <w:rsid w:val="00E82F3C"/>
    <w:rsid w:val="00E9162D"/>
    <w:rsid w:val="00E94ECF"/>
    <w:rsid w:val="00E9555F"/>
    <w:rsid w:val="00EA2623"/>
    <w:rsid w:val="00EA2E58"/>
    <w:rsid w:val="00EA6EED"/>
    <w:rsid w:val="00EB1233"/>
    <w:rsid w:val="00EC712F"/>
    <w:rsid w:val="00ED00D1"/>
    <w:rsid w:val="00ED0BF5"/>
    <w:rsid w:val="00ED7E82"/>
    <w:rsid w:val="00EE4BB2"/>
    <w:rsid w:val="00EF3280"/>
    <w:rsid w:val="00EF518B"/>
    <w:rsid w:val="00EF6456"/>
    <w:rsid w:val="00F0025B"/>
    <w:rsid w:val="00F02E53"/>
    <w:rsid w:val="00F124BA"/>
    <w:rsid w:val="00F126B1"/>
    <w:rsid w:val="00F138E1"/>
    <w:rsid w:val="00F240BB"/>
    <w:rsid w:val="00F42CE8"/>
    <w:rsid w:val="00F46724"/>
    <w:rsid w:val="00F47F58"/>
    <w:rsid w:val="00F51050"/>
    <w:rsid w:val="00F52563"/>
    <w:rsid w:val="00F57FED"/>
    <w:rsid w:val="00F61EFE"/>
    <w:rsid w:val="00F636CD"/>
    <w:rsid w:val="00F7537B"/>
    <w:rsid w:val="00F80917"/>
    <w:rsid w:val="00FA7B6F"/>
    <w:rsid w:val="00FB07EE"/>
    <w:rsid w:val="00FB6319"/>
    <w:rsid w:val="00FB7FBB"/>
    <w:rsid w:val="00FC0920"/>
    <w:rsid w:val="00FC3EF7"/>
    <w:rsid w:val="00FC4673"/>
    <w:rsid w:val="00FC51DD"/>
    <w:rsid w:val="00FE6E11"/>
    <w:rsid w:val="00FF68BC"/>
    <w:rsid w:val="00FF782C"/>
  </w:rsids>
  <m:mathPr>
    <m:mathFont m:val="Cambria Math"/>
    <m:brkBin m:val="before"/>
    <m:brkBinSub m:val="--"/>
    <m:smallFrac m:val="0"/>
    <m:dispDef/>
    <m:lMargin m:val="0"/>
    <m:rMargin m:val="0"/>
    <m:defJc m:val="centerGroup"/>
    <m:wrapIndent m:val="1440"/>
    <m:intLim m:val="subSup"/>
    <m:naryLim m:val="undOvr"/>
  </m:mathPr>
  <w:themeFontLang w:val="sl-SI"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79A1457D"/>
  <w15:docId w15:val="{5EE8D243-0E36-4C3E-B588-B3615CCC8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l-SI" w:eastAsia="sl-SI"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avaden">
    <w:name w:val="Normal"/>
    <w:qFormat/>
    <w:rsid w:val="00DC6A71"/>
    <w:pPr>
      <w:spacing w:line="260" w:lineRule="atLeast"/>
    </w:pPr>
    <w:rPr>
      <w:rFonts w:ascii="Arial" w:hAnsi="Arial"/>
      <w:szCs w:val="24"/>
      <w:lang w:eastAsia="en-US"/>
    </w:rPr>
  </w:style>
  <w:style w:type="paragraph" w:styleId="Naslov1">
    <w:name w:val="heading 1"/>
    <w:aliases w:val="NASLOV"/>
    <w:basedOn w:val="Navaden"/>
    <w:next w:val="Navaden"/>
    <w:autoRedefine/>
    <w:qFormat/>
    <w:rsid w:val="003F0585"/>
    <w:pPr>
      <w:keepNext/>
      <w:spacing w:before="240" w:after="60"/>
      <w:outlineLvl w:val="0"/>
    </w:pPr>
    <w:rPr>
      <w:b/>
      <w:kern w:val="32"/>
      <w:sz w:val="28"/>
      <w:szCs w:val="32"/>
      <w:lang w:eastAsia="sl-SI"/>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rsid w:val="00AD2B87"/>
    <w:pPr>
      <w:tabs>
        <w:tab w:val="center" w:pos="4320"/>
        <w:tab w:val="right" w:pos="8640"/>
      </w:tabs>
    </w:pPr>
  </w:style>
  <w:style w:type="paragraph" w:styleId="Noga">
    <w:name w:val="footer"/>
    <w:basedOn w:val="Navaden"/>
    <w:semiHidden/>
    <w:rsid w:val="00AD2B87"/>
    <w:pPr>
      <w:tabs>
        <w:tab w:val="center" w:pos="4320"/>
        <w:tab w:val="right" w:pos="8640"/>
      </w:tabs>
    </w:pPr>
  </w:style>
  <w:style w:type="paragraph" w:styleId="Zgradbadokumenta">
    <w:name w:val="Document Map"/>
    <w:basedOn w:val="Navaden"/>
    <w:link w:val="ZgradbadokumentaZnak"/>
    <w:rsid w:val="00B31575"/>
    <w:rPr>
      <w:rFonts w:ascii="Tahoma" w:hAnsi="Tahoma" w:cs="Tahoma"/>
      <w:sz w:val="16"/>
      <w:szCs w:val="16"/>
    </w:rPr>
  </w:style>
  <w:style w:type="character" w:customStyle="1" w:styleId="ZgradbadokumentaZnak">
    <w:name w:val="Zgradba dokumenta Znak"/>
    <w:basedOn w:val="Privzetapisavaodstavka"/>
    <w:link w:val="Zgradbadokumenta"/>
    <w:rsid w:val="00B31575"/>
    <w:rPr>
      <w:rFonts w:ascii="Tahoma" w:hAnsi="Tahoma" w:cs="Tahoma"/>
      <w:sz w:val="16"/>
      <w:szCs w:val="16"/>
      <w:lang w:val="en-US" w:eastAsia="en-US"/>
    </w:rPr>
  </w:style>
  <w:style w:type="table" w:customStyle="1" w:styleId="Tabela-mrea">
    <w:name w:val="Tabela - mreža"/>
    <w:basedOn w:val="Navadnatabela"/>
    <w:rsid w:val="0073301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atumtevilka">
    <w:name w:val="datum številka"/>
    <w:basedOn w:val="Navaden"/>
    <w:qFormat/>
    <w:rsid w:val="00DC6A71"/>
    <w:pPr>
      <w:tabs>
        <w:tab w:val="left" w:pos="1701"/>
      </w:tabs>
    </w:pPr>
    <w:rPr>
      <w:szCs w:val="20"/>
      <w:lang w:eastAsia="sl-SI"/>
    </w:rPr>
  </w:style>
  <w:style w:type="paragraph" w:customStyle="1" w:styleId="ZADEVA">
    <w:name w:val="ZADEVA"/>
    <w:basedOn w:val="Navaden"/>
    <w:qFormat/>
    <w:rsid w:val="00DC6A71"/>
    <w:pPr>
      <w:tabs>
        <w:tab w:val="left" w:pos="1701"/>
      </w:tabs>
      <w:ind w:left="1701" w:hanging="1701"/>
    </w:pPr>
    <w:rPr>
      <w:b/>
      <w:lang w:val="it-IT"/>
    </w:rPr>
  </w:style>
  <w:style w:type="character" w:styleId="Hiperpovezava">
    <w:name w:val="Hyperlink"/>
    <w:basedOn w:val="Privzetapisavaodstavka"/>
    <w:rsid w:val="00783310"/>
    <w:rPr>
      <w:color w:val="0000FF"/>
      <w:u w:val="single"/>
    </w:rPr>
  </w:style>
  <w:style w:type="paragraph" w:customStyle="1" w:styleId="podpisi">
    <w:name w:val="podpisi"/>
    <w:basedOn w:val="Navaden"/>
    <w:qFormat/>
    <w:rsid w:val="003E1C74"/>
    <w:pPr>
      <w:tabs>
        <w:tab w:val="left" w:pos="3402"/>
      </w:tabs>
    </w:pPr>
    <w:rPr>
      <w:lang w:val="it-IT"/>
    </w:rPr>
  </w:style>
  <w:style w:type="paragraph" w:styleId="Besedilooblaka">
    <w:name w:val="Balloon Text"/>
    <w:basedOn w:val="Navaden"/>
    <w:link w:val="BesedilooblakaZnak"/>
    <w:rsid w:val="009E42F2"/>
    <w:pPr>
      <w:spacing w:line="240" w:lineRule="auto"/>
    </w:pPr>
    <w:rPr>
      <w:rFonts w:ascii="Tahoma" w:hAnsi="Tahoma" w:cs="Tahoma"/>
      <w:sz w:val="16"/>
      <w:szCs w:val="16"/>
    </w:rPr>
  </w:style>
  <w:style w:type="character" w:customStyle="1" w:styleId="BesedilooblakaZnak">
    <w:name w:val="Besedilo oblačka Znak"/>
    <w:basedOn w:val="Privzetapisavaodstavka"/>
    <w:link w:val="Besedilooblaka"/>
    <w:rsid w:val="009E42F2"/>
    <w:rPr>
      <w:rFonts w:ascii="Tahoma" w:hAnsi="Tahoma" w:cs="Tahoma"/>
      <w:sz w:val="16"/>
      <w:szCs w:val="16"/>
      <w:lang w:val="en-US" w:eastAsia="en-US"/>
    </w:rPr>
  </w:style>
  <w:style w:type="paragraph" w:styleId="Golobesedilo">
    <w:name w:val="Plain Text"/>
    <w:basedOn w:val="Navaden"/>
    <w:link w:val="GolobesediloZnak"/>
    <w:rsid w:val="0055206D"/>
    <w:pPr>
      <w:spacing w:after="120" w:line="240" w:lineRule="auto"/>
      <w:ind w:right="-284"/>
      <w:jc w:val="both"/>
    </w:pPr>
    <w:rPr>
      <w:rFonts w:ascii="Courier New" w:hAnsi="Courier New" w:cs="Arial"/>
      <w:szCs w:val="22"/>
      <w:lang w:eastAsia="sl-SI"/>
    </w:rPr>
  </w:style>
  <w:style w:type="character" w:customStyle="1" w:styleId="GolobesediloZnak">
    <w:name w:val="Golo besedilo Znak"/>
    <w:basedOn w:val="Privzetapisavaodstavka"/>
    <w:link w:val="Golobesedilo"/>
    <w:rsid w:val="0055206D"/>
    <w:rPr>
      <w:rFonts w:ascii="Courier New" w:hAnsi="Courier New" w:cs="Arial"/>
      <w:szCs w:val="22"/>
    </w:rPr>
  </w:style>
  <w:style w:type="character" w:styleId="Krepko">
    <w:name w:val="Strong"/>
    <w:basedOn w:val="Privzetapisavaodstavka"/>
    <w:uiPriority w:val="22"/>
    <w:qFormat/>
    <w:rsid w:val="0055206D"/>
    <w:rPr>
      <w:b/>
      <w:bCs/>
    </w:rPr>
  </w:style>
  <w:style w:type="paragraph" w:customStyle="1" w:styleId="len">
    <w:name w:val="len"/>
    <w:basedOn w:val="Navaden"/>
    <w:rsid w:val="006A1044"/>
    <w:pPr>
      <w:spacing w:before="100" w:beforeAutospacing="1" w:after="100" w:afterAutospacing="1" w:line="240" w:lineRule="auto"/>
    </w:pPr>
    <w:rPr>
      <w:rFonts w:ascii="Times New Roman" w:hAnsi="Times New Roman"/>
      <w:sz w:val="24"/>
      <w:lang w:eastAsia="sl-SI"/>
    </w:rPr>
  </w:style>
  <w:style w:type="paragraph" w:customStyle="1" w:styleId="odstavek">
    <w:name w:val="odstavek"/>
    <w:basedOn w:val="Navaden"/>
    <w:rsid w:val="006A1044"/>
    <w:pPr>
      <w:spacing w:before="100" w:beforeAutospacing="1" w:after="100" w:afterAutospacing="1" w:line="240" w:lineRule="auto"/>
    </w:pPr>
    <w:rPr>
      <w:rFonts w:ascii="Times New Roman" w:hAnsi="Times New Roman"/>
      <w:sz w:val="24"/>
      <w:lang w:eastAsia="sl-SI"/>
    </w:rPr>
  </w:style>
  <w:style w:type="character" w:customStyle="1" w:styleId="tevilnatokaZnak">
    <w:name w:val="Številčna točka Znak"/>
    <w:basedOn w:val="Privzetapisavaodstavka"/>
    <w:link w:val="tevilnatoka"/>
    <w:locked/>
    <w:rsid w:val="006A1044"/>
    <w:rPr>
      <w:rFonts w:ascii="Arial" w:hAnsi="Arial" w:cs="Arial"/>
    </w:rPr>
  </w:style>
  <w:style w:type="paragraph" w:customStyle="1" w:styleId="tevilnatoka">
    <w:name w:val="Številčna točka"/>
    <w:basedOn w:val="Navaden"/>
    <w:link w:val="tevilnatokaZnak"/>
    <w:rsid w:val="006A1044"/>
    <w:pPr>
      <w:numPr>
        <w:numId w:val="6"/>
      </w:numPr>
      <w:spacing w:line="240" w:lineRule="auto"/>
      <w:jc w:val="both"/>
    </w:pPr>
    <w:rPr>
      <w:rFonts w:cs="Arial"/>
      <w:szCs w:val="20"/>
      <w:lang w:eastAsia="sl-SI"/>
    </w:rPr>
  </w:style>
  <w:style w:type="paragraph" w:styleId="Brezrazmikov">
    <w:name w:val="No Spacing"/>
    <w:uiPriority w:val="1"/>
    <w:qFormat/>
    <w:rsid w:val="006A1044"/>
    <w:rPr>
      <w:rFonts w:asciiTheme="minorHAnsi" w:eastAsiaTheme="minorHAnsi" w:hAnsiTheme="minorHAnsi" w:cstheme="minorBidi"/>
      <w:sz w:val="22"/>
      <w:szCs w:val="22"/>
      <w:lang w:eastAsia="en-US"/>
    </w:rPr>
  </w:style>
  <w:style w:type="character" w:styleId="Nerazreenaomemba">
    <w:name w:val="Unresolved Mention"/>
    <w:basedOn w:val="Privzetapisavaodstavka"/>
    <w:uiPriority w:val="99"/>
    <w:semiHidden/>
    <w:unhideWhenUsed/>
    <w:rsid w:val="00FB6319"/>
    <w:rPr>
      <w:color w:val="605E5C"/>
      <w:shd w:val="clear" w:color="auto" w:fill="E1DFDD"/>
    </w:rPr>
  </w:style>
  <w:style w:type="paragraph" w:styleId="Odstavekseznama">
    <w:name w:val="List Paragraph"/>
    <w:basedOn w:val="Navaden"/>
    <w:link w:val="OdstavekseznamaZnak"/>
    <w:uiPriority w:val="34"/>
    <w:qFormat/>
    <w:rsid w:val="00787CDA"/>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customStyle="1" w:styleId="OdstavekseznamaZnak">
    <w:name w:val="Odstavek seznama Znak"/>
    <w:basedOn w:val="Privzetapisavaodstavka"/>
    <w:link w:val="Odstavekseznama"/>
    <w:uiPriority w:val="34"/>
    <w:qFormat/>
    <w:rsid w:val="00787CDA"/>
    <w:rPr>
      <w:rFonts w:asciiTheme="minorHAnsi" w:eastAsiaTheme="minorHAnsi" w:hAnsiTheme="minorHAnsi" w:cstheme="minorBidi"/>
      <w:kern w:val="2"/>
      <w:sz w:val="22"/>
      <w:szCs w:val="22"/>
      <w:lang w:eastAsia="en-US"/>
      <w14:ligatures w14:val="standardContextual"/>
    </w:rPr>
  </w:style>
  <w:style w:type="paragraph" w:customStyle="1" w:styleId="pf0">
    <w:name w:val="pf0"/>
    <w:basedOn w:val="Navaden"/>
    <w:rsid w:val="00787CDA"/>
    <w:pPr>
      <w:spacing w:before="100" w:beforeAutospacing="1" w:after="100" w:afterAutospacing="1" w:line="240" w:lineRule="auto"/>
    </w:pPr>
    <w:rPr>
      <w:rFonts w:ascii="Times New Roman" w:hAnsi="Times New Roman"/>
      <w:sz w:val="24"/>
      <w:lang w:eastAsia="sl-SI"/>
    </w:rPr>
  </w:style>
  <w:style w:type="character" w:styleId="Pripombasklic">
    <w:name w:val="annotation reference"/>
    <w:basedOn w:val="Privzetapisavaodstavka"/>
    <w:uiPriority w:val="99"/>
    <w:semiHidden/>
    <w:unhideWhenUsed/>
    <w:rsid w:val="00CB1B04"/>
    <w:rPr>
      <w:sz w:val="16"/>
      <w:szCs w:val="16"/>
    </w:rPr>
  </w:style>
  <w:style w:type="paragraph" w:styleId="Pripombabesedilo">
    <w:name w:val="annotation text"/>
    <w:basedOn w:val="Navaden"/>
    <w:link w:val="PripombabesediloZnak"/>
    <w:uiPriority w:val="99"/>
    <w:unhideWhenUsed/>
    <w:rsid w:val="00CB1B04"/>
    <w:pPr>
      <w:spacing w:after="160" w:line="240" w:lineRule="auto"/>
    </w:pPr>
    <w:rPr>
      <w:rFonts w:asciiTheme="minorHAnsi" w:eastAsiaTheme="minorHAnsi" w:hAnsiTheme="minorHAnsi" w:cstheme="minorBidi"/>
      <w:kern w:val="2"/>
      <w:szCs w:val="20"/>
      <w14:ligatures w14:val="standardContextual"/>
    </w:rPr>
  </w:style>
  <w:style w:type="character" w:customStyle="1" w:styleId="PripombabesediloZnak">
    <w:name w:val="Pripomba – besedilo Znak"/>
    <w:basedOn w:val="Privzetapisavaodstavka"/>
    <w:link w:val="Pripombabesedilo"/>
    <w:uiPriority w:val="99"/>
    <w:rsid w:val="00CB1B04"/>
    <w:rPr>
      <w:rFonts w:asciiTheme="minorHAnsi" w:eastAsiaTheme="minorHAnsi" w:hAnsiTheme="minorHAnsi" w:cstheme="minorBidi"/>
      <w:kern w:val="2"/>
      <w:lang w:eastAsia="en-US"/>
      <w14:ligatures w14:val="standardContextual"/>
    </w:rPr>
  </w:style>
  <w:style w:type="paragraph" w:customStyle="1" w:styleId="Text">
    <w:name w:val="Text"/>
    <w:basedOn w:val="Navaden"/>
    <w:rsid w:val="00347CE5"/>
    <w:pPr>
      <w:spacing w:line="240" w:lineRule="auto"/>
    </w:pPr>
    <w:rPr>
      <w:rFonts w:asciiTheme="minorHAnsi" w:hAnsiTheme="minorHAnsi"/>
      <w:noProof/>
    </w:rPr>
  </w:style>
  <w:style w:type="paragraph" w:styleId="Revizija">
    <w:name w:val="Revision"/>
    <w:hidden/>
    <w:uiPriority w:val="99"/>
    <w:semiHidden/>
    <w:rsid w:val="00D632E3"/>
    <w:rPr>
      <w:rFonts w:ascii="Arial" w:hAnsi="Arial"/>
      <w:szCs w:val="24"/>
      <w:lang w:eastAsia="en-US"/>
    </w:rPr>
  </w:style>
  <w:style w:type="paragraph" w:styleId="Zadevapripombe">
    <w:name w:val="annotation subject"/>
    <w:basedOn w:val="Pripombabesedilo"/>
    <w:next w:val="Pripombabesedilo"/>
    <w:link w:val="ZadevapripombeZnak"/>
    <w:semiHidden/>
    <w:unhideWhenUsed/>
    <w:rsid w:val="00D632E3"/>
    <w:pPr>
      <w:spacing w:after="0"/>
    </w:pPr>
    <w:rPr>
      <w:rFonts w:ascii="Arial" w:eastAsia="Times New Roman" w:hAnsi="Arial" w:cs="Times New Roman"/>
      <w:b/>
      <w:bCs/>
      <w:kern w:val="0"/>
      <w14:ligatures w14:val="none"/>
    </w:rPr>
  </w:style>
  <w:style w:type="character" w:customStyle="1" w:styleId="ZadevapripombeZnak">
    <w:name w:val="Zadeva pripombe Znak"/>
    <w:basedOn w:val="PripombabesediloZnak"/>
    <w:link w:val="Zadevapripombe"/>
    <w:semiHidden/>
    <w:rsid w:val="00D632E3"/>
    <w:rPr>
      <w:rFonts w:ascii="Arial" w:eastAsiaTheme="minorHAnsi" w:hAnsi="Arial" w:cstheme="minorBidi"/>
      <w:b/>
      <w:bCs/>
      <w:kern w:val="2"/>
      <w:lang w:eastAsia="en-US"/>
      <w14:ligatures w14:val="standardContextual"/>
    </w:rPr>
  </w:style>
  <w:style w:type="paragraph" w:styleId="Sprotnaopomba-besedilo">
    <w:name w:val="footnote text"/>
    <w:basedOn w:val="Navaden"/>
    <w:link w:val="Sprotnaopomba-besediloZnak"/>
    <w:semiHidden/>
    <w:unhideWhenUsed/>
    <w:rsid w:val="008B7186"/>
    <w:pPr>
      <w:spacing w:line="240" w:lineRule="auto"/>
    </w:pPr>
    <w:rPr>
      <w:szCs w:val="20"/>
    </w:rPr>
  </w:style>
  <w:style w:type="character" w:customStyle="1" w:styleId="Sprotnaopomba-besediloZnak">
    <w:name w:val="Sprotna opomba - besedilo Znak"/>
    <w:basedOn w:val="Privzetapisavaodstavka"/>
    <w:link w:val="Sprotnaopomba-besedilo"/>
    <w:semiHidden/>
    <w:rsid w:val="008B7186"/>
    <w:rPr>
      <w:rFonts w:ascii="Arial" w:hAnsi="Arial"/>
      <w:lang w:eastAsia="en-US"/>
    </w:rPr>
  </w:style>
  <w:style w:type="character" w:styleId="Sprotnaopomba-sklic">
    <w:name w:val="footnote reference"/>
    <w:basedOn w:val="Privzetapisavaodstavka"/>
    <w:semiHidden/>
    <w:unhideWhenUsed/>
    <w:rsid w:val="008B7186"/>
    <w:rPr>
      <w:vertAlign w:val="superscript"/>
    </w:rPr>
  </w:style>
  <w:style w:type="character" w:styleId="SledenaHiperpovezava">
    <w:name w:val="FollowedHyperlink"/>
    <w:basedOn w:val="Privzetapisavaodstavka"/>
    <w:semiHidden/>
    <w:unhideWhenUsed/>
    <w:rsid w:val="00BC718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0874">
      <w:bodyDiv w:val="1"/>
      <w:marLeft w:val="0"/>
      <w:marRight w:val="0"/>
      <w:marTop w:val="0"/>
      <w:marBottom w:val="0"/>
      <w:divBdr>
        <w:top w:val="none" w:sz="0" w:space="0" w:color="auto"/>
        <w:left w:val="none" w:sz="0" w:space="0" w:color="auto"/>
        <w:bottom w:val="none" w:sz="0" w:space="0" w:color="auto"/>
        <w:right w:val="none" w:sz="0" w:space="0" w:color="auto"/>
      </w:divBdr>
      <w:divsChild>
        <w:div w:id="19858905">
          <w:marLeft w:val="0"/>
          <w:marRight w:val="0"/>
          <w:marTop w:val="480"/>
          <w:marBottom w:val="0"/>
          <w:divBdr>
            <w:top w:val="none" w:sz="0" w:space="0" w:color="auto"/>
            <w:left w:val="none" w:sz="0" w:space="0" w:color="auto"/>
            <w:bottom w:val="none" w:sz="0" w:space="0" w:color="auto"/>
            <w:right w:val="none" w:sz="0" w:space="0" w:color="auto"/>
          </w:divBdr>
        </w:div>
        <w:div w:id="1354913540">
          <w:marLeft w:val="0"/>
          <w:marRight w:val="0"/>
          <w:marTop w:val="0"/>
          <w:marBottom w:val="0"/>
          <w:divBdr>
            <w:top w:val="none" w:sz="0" w:space="0" w:color="auto"/>
            <w:left w:val="none" w:sz="0" w:space="0" w:color="auto"/>
            <w:bottom w:val="none" w:sz="0" w:space="0" w:color="auto"/>
            <w:right w:val="none" w:sz="0" w:space="0" w:color="auto"/>
          </w:divBdr>
        </w:div>
        <w:div w:id="1235048361">
          <w:marLeft w:val="0"/>
          <w:marRight w:val="0"/>
          <w:marTop w:val="240"/>
          <w:marBottom w:val="0"/>
          <w:divBdr>
            <w:top w:val="none" w:sz="0" w:space="0" w:color="auto"/>
            <w:left w:val="none" w:sz="0" w:space="0" w:color="auto"/>
            <w:bottom w:val="none" w:sz="0" w:space="0" w:color="auto"/>
            <w:right w:val="none" w:sz="0" w:space="0" w:color="auto"/>
          </w:divBdr>
        </w:div>
        <w:div w:id="319693652">
          <w:marLeft w:val="425"/>
          <w:marRight w:val="0"/>
          <w:marTop w:val="0"/>
          <w:marBottom w:val="0"/>
          <w:divBdr>
            <w:top w:val="none" w:sz="0" w:space="0" w:color="auto"/>
            <w:left w:val="none" w:sz="0" w:space="0" w:color="auto"/>
            <w:bottom w:val="none" w:sz="0" w:space="0" w:color="auto"/>
            <w:right w:val="none" w:sz="0" w:space="0" w:color="auto"/>
          </w:divBdr>
          <w:divsChild>
            <w:div w:id="144587504">
              <w:marLeft w:val="0"/>
              <w:marRight w:val="0"/>
              <w:marTop w:val="0"/>
              <w:marBottom w:val="0"/>
              <w:divBdr>
                <w:top w:val="none" w:sz="0" w:space="0" w:color="auto"/>
                <w:left w:val="none" w:sz="0" w:space="0" w:color="auto"/>
                <w:bottom w:val="none" w:sz="0" w:space="0" w:color="auto"/>
                <w:right w:val="none" w:sz="0" w:space="0" w:color="auto"/>
              </w:divBdr>
            </w:div>
          </w:divsChild>
        </w:div>
        <w:div w:id="1668358561">
          <w:marLeft w:val="425"/>
          <w:marRight w:val="0"/>
          <w:marTop w:val="0"/>
          <w:marBottom w:val="0"/>
          <w:divBdr>
            <w:top w:val="none" w:sz="0" w:space="0" w:color="auto"/>
            <w:left w:val="none" w:sz="0" w:space="0" w:color="auto"/>
            <w:bottom w:val="none" w:sz="0" w:space="0" w:color="auto"/>
            <w:right w:val="none" w:sz="0" w:space="0" w:color="auto"/>
          </w:divBdr>
          <w:divsChild>
            <w:div w:id="1849296889">
              <w:marLeft w:val="0"/>
              <w:marRight w:val="0"/>
              <w:marTop w:val="0"/>
              <w:marBottom w:val="0"/>
              <w:divBdr>
                <w:top w:val="none" w:sz="0" w:space="0" w:color="auto"/>
                <w:left w:val="none" w:sz="0" w:space="0" w:color="auto"/>
                <w:bottom w:val="none" w:sz="0" w:space="0" w:color="auto"/>
                <w:right w:val="none" w:sz="0" w:space="0" w:color="auto"/>
              </w:divBdr>
            </w:div>
          </w:divsChild>
        </w:div>
        <w:div w:id="1607427226">
          <w:marLeft w:val="425"/>
          <w:marRight w:val="0"/>
          <w:marTop w:val="0"/>
          <w:marBottom w:val="0"/>
          <w:divBdr>
            <w:top w:val="none" w:sz="0" w:space="0" w:color="auto"/>
            <w:left w:val="none" w:sz="0" w:space="0" w:color="auto"/>
            <w:bottom w:val="none" w:sz="0" w:space="0" w:color="auto"/>
            <w:right w:val="none" w:sz="0" w:space="0" w:color="auto"/>
          </w:divBdr>
          <w:divsChild>
            <w:div w:id="109821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80062">
      <w:bodyDiv w:val="1"/>
      <w:marLeft w:val="0"/>
      <w:marRight w:val="0"/>
      <w:marTop w:val="0"/>
      <w:marBottom w:val="0"/>
      <w:divBdr>
        <w:top w:val="none" w:sz="0" w:space="0" w:color="auto"/>
        <w:left w:val="none" w:sz="0" w:space="0" w:color="auto"/>
        <w:bottom w:val="none" w:sz="0" w:space="0" w:color="auto"/>
        <w:right w:val="none" w:sz="0" w:space="0" w:color="auto"/>
      </w:divBdr>
    </w:div>
    <w:div w:id="182330578">
      <w:bodyDiv w:val="1"/>
      <w:marLeft w:val="0"/>
      <w:marRight w:val="0"/>
      <w:marTop w:val="0"/>
      <w:marBottom w:val="0"/>
      <w:divBdr>
        <w:top w:val="none" w:sz="0" w:space="0" w:color="auto"/>
        <w:left w:val="none" w:sz="0" w:space="0" w:color="auto"/>
        <w:bottom w:val="none" w:sz="0" w:space="0" w:color="auto"/>
        <w:right w:val="none" w:sz="0" w:space="0" w:color="auto"/>
      </w:divBdr>
      <w:divsChild>
        <w:div w:id="1179272907">
          <w:marLeft w:val="0"/>
          <w:marRight w:val="0"/>
          <w:marTop w:val="0"/>
          <w:marBottom w:val="0"/>
          <w:divBdr>
            <w:top w:val="none" w:sz="0" w:space="0" w:color="auto"/>
            <w:left w:val="none" w:sz="0" w:space="0" w:color="auto"/>
            <w:bottom w:val="none" w:sz="0" w:space="0" w:color="auto"/>
            <w:right w:val="none" w:sz="0" w:space="0" w:color="auto"/>
          </w:divBdr>
        </w:div>
        <w:div w:id="1222784826">
          <w:marLeft w:val="0"/>
          <w:marRight w:val="0"/>
          <w:marTop w:val="0"/>
          <w:marBottom w:val="0"/>
          <w:divBdr>
            <w:top w:val="none" w:sz="0" w:space="0" w:color="auto"/>
            <w:left w:val="none" w:sz="0" w:space="0" w:color="auto"/>
            <w:bottom w:val="none" w:sz="0" w:space="0" w:color="auto"/>
            <w:right w:val="none" w:sz="0" w:space="0" w:color="auto"/>
          </w:divBdr>
        </w:div>
        <w:div w:id="470753399">
          <w:marLeft w:val="0"/>
          <w:marRight w:val="0"/>
          <w:marTop w:val="0"/>
          <w:marBottom w:val="0"/>
          <w:divBdr>
            <w:top w:val="none" w:sz="0" w:space="0" w:color="auto"/>
            <w:left w:val="none" w:sz="0" w:space="0" w:color="auto"/>
            <w:bottom w:val="none" w:sz="0" w:space="0" w:color="auto"/>
            <w:right w:val="none" w:sz="0" w:space="0" w:color="auto"/>
          </w:divBdr>
        </w:div>
      </w:divsChild>
    </w:div>
    <w:div w:id="264459616">
      <w:bodyDiv w:val="1"/>
      <w:marLeft w:val="0"/>
      <w:marRight w:val="0"/>
      <w:marTop w:val="0"/>
      <w:marBottom w:val="0"/>
      <w:divBdr>
        <w:top w:val="none" w:sz="0" w:space="0" w:color="auto"/>
        <w:left w:val="none" w:sz="0" w:space="0" w:color="auto"/>
        <w:bottom w:val="none" w:sz="0" w:space="0" w:color="auto"/>
        <w:right w:val="none" w:sz="0" w:space="0" w:color="auto"/>
      </w:divBdr>
    </w:div>
    <w:div w:id="278268721">
      <w:bodyDiv w:val="1"/>
      <w:marLeft w:val="0"/>
      <w:marRight w:val="0"/>
      <w:marTop w:val="0"/>
      <w:marBottom w:val="0"/>
      <w:divBdr>
        <w:top w:val="none" w:sz="0" w:space="0" w:color="auto"/>
        <w:left w:val="none" w:sz="0" w:space="0" w:color="auto"/>
        <w:bottom w:val="none" w:sz="0" w:space="0" w:color="auto"/>
        <w:right w:val="none" w:sz="0" w:space="0" w:color="auto"/>
      </w:divBdr>
    </w:div>
    <w:div w:id="316883578">
      <w:bodyDiv w:val="1"/>
      <w:marLeft w:val="0"/>
      <w:marRight w:val="0"/>
      <w:marTop w:val="0"/>
      <w:marBottom w:val="0"/>
      <w:divBdr>
        <w:top w:val="none" w:sz="0" w:space="0" w:color="auto"/>
        <w:left w:val="none" w:sz="0" w:space="0" w:color="auto"/>
        <w:bottom w:val="none" w:sz="0" w:space="0" w:color="auto"/>
        <w:right w:val="none" w:sz="0" w:space="0" w:color="auto"/>
      </w:divBdr>
    </w:div>
    <w:div w:id="416680950">
      <w:bodyDiv w:val="1"/>
      <w:marLeft w:val="0"/>
      <w:marRight w:val="0"/>
      <w:marTop w:val="0"/>
      <w:marBottom w:val="0"/>
      <w:divBdr>
        <w:top w:val="none" w:sz="0" w:space="0" w:color="auto"/>
        <w:left w:val="none" w:sz="0" w:space="0" w:color="auto"/>
        <w:bottom w:val="none" w:sz="0" w:space="0" w:color="auto"/>
        <w:right w:val="none" w:sz="0" w:space="0" w:color="auto"/>
      </w:divBdr>
    </w:div>
    <w:div w:id="480073860">
      <w:bodyDiv w:val="1"/>
      <w:marLeft w:val="0"/>
      <w:marRight w:val="0"/>
      <w:marTop w:val="0"/>
      <w:marBottom w:val="0"/>
      <w:divBdr>
        <w:top w:val="none" w:sz="0" w:space="0" w:color="auto"/>
        <w:left w:val="none" w:sz="0" w:space="0" w:color="auto"/>
        <w:bottom w:val="none" w:sz="0" w:space="0" w:color="auto"/>
        <w:right w:val="none" w:sz="0" w:space="0" w:color="auto"/>
      </w:divBdr>
    </w:div>
    <w:div w:id="592973138">
      <w:bodyDiv w:val="1"/>
      <w:marLeft w:val="0"/>
      <w:marRight w:val="0"/>
      <w:marTop w:val="0"/>
      <w:marBottom w:val="0"/>
      <w:divBdr>
        <w:top w:val="none" w:sz="0" w:space="0" w:color="auto"/>
        <w:left w:val="none" w:sz="0" w:space="0" w:color="auto"/>
        <w:bottom w:val="none" w:sz="0" w:space="0" w:color="auto"/>
        <w:right w:val="none" w:sz="0" w:space="0" w:color="auto"/>
      </w:divBdr>
    </w:div>
    <w:div w:id="607198575">
      <w:bodyDiv w:val="1"/>
      <w:marLeft w:val="0"/>
      <w:marRight w:val="0"/>
      <w:marTop w:val="0"/>
      <w:marBottom w:val="0"/>
      <w:divBdr>
        <w:top w:val="none" w:sz="0" w:space="0" w:color="auto"/>
        <w:left w:val="none" w:sz="0" w:space="0" w:color="auto"/>
        <w:bottom w:val="none" w:sz="0" w:space="0" w:color="auto"/>
        <w:right w:val="none" w:sz="0" w:space="0" w:color="auto"/>
      </w:divBdr>
    </w:div>
    <w:div w:id="662706760">
      <w:bodyDiv w:val="1"/>
      <w:marLeft w:val="0"/>
      <w:marRight w:val="0"/>
      <w:marTop w:val="0"/>
      <w:marBottom w:val="0"/>
      <w:divBdr>
        <w:top w:val="none" w:sz="0" w:space="0" w:color="auto"/>
        <w:left w:val="none" w:sz="0" w:space="0" w:color="auto"/>
        <w:bottom w:val="none" w:sz="0" w:space="0" w:color="auto"/>
        <w:right w:val="none" w:sz="0" w:space="0" w:color="auto"/>
      </w:divBdr>
    </w:div>
    <w:div w:id="788471589">
      <w:bodyDiv w:val="1"/>
      <w:marLeft w:val="0"/>
      <w:marRight w:val="0"/>
      <w:marTop w:val="0"/>
      <w:marBottom w:val="0"/>
      <w:divBdr>
        <w:top w:val="none" w:sz="0" w:space="0" w:color="auto"/>
        <w:left w:val="none" w:sz="0" w:space="0" w:color="auto"/>
        <w:bottom w:val="none" w:sz="0" w:space="0" w:color="auto"/>
        <w:right w:val="none" w:sz="0" w:space="0" w:color="auto"/>
      </w:divBdr>
      <w:divsChild>
        <w:div w:id="2005014216">
          <w:marLeft w:val="0"/>
          <w:marRight w:val="0"/>
          <w:marTop w:val="480"/>
          <w:marBottom w:val="0"/>
          <w:divBdr>
            <w:top w:val="none" w:sz="0" w:space="0" w:color="auto"/>
            <w:left w:val="none" w:sz="0" w:space="0" w:color="auto"/>
            <w:bottom w:val="none" w:sz="0" w:space="0" w:color="auto"/>
            <w:right w:val="none" w:sz="0" w:space="0" w:color="auto"/>
          </w:divBdr>
        </w:div>
        <w:div w:id="339550098">
          <w:marLeft w:val="0"/>
          <w:marRight w:val="0"/>
          <w:marTop w:val="480"/>
          <w:marBottom w:val="0"/>
          <w:divBdr>
            <w:top w:val="none" w:sz="0" w:space="0" w:color="auto"/>
            <w:left w:val="none" w:sz="0" w:space="0" w:color="auto"/>
            <w:bottom w:val="none" w:sz="0" w:space="0" w:color="auto"/>
            <w:right w:val="none" w:sz="0" w:space="0" w:color="auto"/>
          </w:divBdr>
        </w:div>
        <w:div w:id="988941249">
          <w:marLeft w:val="0"/>
          <w:marRight w:val="0"/>
          <w:marTop w:val="240"/>
          <w:marBottom w:val="0"/>
          <w:divBdr>
            <w:top w:val="none" w:sz="0" w:space="0" w:color="auto"/>
            <w:left w:val="none" w:sz="0" w:space="0" w:color="auto"/>
            <w:bottom w:val="none" w:sz="0" w:space="0" w:color="auto"/>
            <w:right w:val="none" w:sz="0" w:space="0" w:color="auto"/>
          </w:divBdr>
        </w:div>
        <w:div w:id="1889604864">
          <w:marLeft w:val="0"/>
          <w:marRight w:val="0"/>
          <w:marTop w:val="240"/>
          <w:marBottom w:val="0"/>
          <w:divBdr>
            <w:top w:val="none" w:sz="0" w:space="0" w:color="auto"/>
            <w:left w:val="none" w:sz="0" w:space="0" w:color="auto"/>
            <w:bottom w:val="none" w:sz="0" w:space="0" w:color="auto"/>
            <w:right w:val="none" w:sz="0" w:space="0" w:color="auto"/>
          </w:divBdr>
        </w:div>
      </w:divsChild>
    </w:div>
    <w:div w:id="885681934">
      <w:bodyDiv w:val="1"/>
      <w:marLeft w:val="0"/>
      <w:marRight w:val="0"/>
      <w:marTop w:val="0"/>
      <w:marBottom w:val="0"/>
      <w:divBdr>
        <w:top w:val="none" w:sz="0" w:space="0" w:color="auto"/>
        <w:left w:val="none" w:sz="0" w:space="0" w:color="auto"/>
        <w:bottom w:val="none" w:sz="0" w:space="0" w:color="auto"/>
        <w:right w:val="none" w:sz="0" w:space="0" w:color="auto"/>
      </w:divBdr>
    </w:div>
    <w:div w:id="927350392">
      <w:bodyDiv w:val="1"/>
      <w:marLeft w:val="0"/>
      <w:marRight w:val="0"/>
      <w:marTop w:val="0"/>
      <w:marBottom w:val="0"/>
      <w:divBdr>
        <w:top w:val="none" w:sz="0" w:space="0" w:color="auto"/>
        <w:left w:val="none" w:sz="0" w:space="0" w:color="auto"/>
        <w:bottom w:val="none" w:sz="0" w:space="0" w:color="auto"/>
        <w:right w:val="none" w:sz="0" w:space="0" w:color="auto"/>
      </w:divBdr>
    </w:div>
    <w:div w:id="964965897">
      <w:bodyDiv w:val="1"/>
      <w:marLeft w:val="0"/>
      <w:marRight w:val="0"/>
      <w:marTop w:val="0"/>
      <w:marBottom w:val="0"/>
      <w:divBdr>
        <w:top w:val="none" w:sz="0" w:space="0" w:color="auto"/>
        <w:left w:val="none" w:sz="0" w:space="0" w:color="auto"/>
        <w:bottom w:val="none" w:sz="0" w:space="0" w:color="auto"/>
        <w:right w:val="none" w:sz="0" w:space="0" w:color="auto"/>
      </w:divBdr>
    </w:div>
    <w:div w:id="1089817172">
      <w:bodyDiv w:val="1"/>
      <w:marLeft w:val="0"/>
      <w:marRight w:val="0"/>
      <w:marTop w:val="0"/>
      <w:marBottom w:val="0"/>
      <w:divBdr>
        <w:top w:val="none" w:sz="0" w:space="0" w:color="auto"/>
        <w:left w:val="none" w:sz="0" w:space="0" w:color="auto"/>
        <w:bottom w:val="none" w:sz="0" w:space="0" w:color="auto"/>
        <w:right w:val="none" w:sz="0" w:space="0" w:color="auto"/>
      </w:divBdr>
    </w:div>
    <w:div w:id="1184199413">
      <w:bodyDiv w:val="1"/>
      <w:marLeft w:val="0"/>
      <w:marRight w:val="0"/>
      <w:marTop w:val="0"/>
      <w:marBottom w:val="0"/>
      <w:divBdr>
        <w:top w:val="none" w:sz="0" w:space="0" w:color="auto"/>
        <w:left w:val="none" w:sz="0" w:space="0" w:color="auto"/>
        <w:bottom w:val="none" w:sz="0" w:space="0" w:color="auto"/>
        <w:right w:val="none" w:sz="0" w:space="0" w:color="auto"/>
      </w:divBdr>
      <w:divsChild>
        <w:div w:id="477454046">
          <w:marLeft w:val="0"/>
          <w:marRight w:val="0"/>
          <w:marTop w:val="480"/>
          <w:marBottom w:val="0"/>
          <w:divBdr>
            <w:top w:val="none" w:sz="0" w:space="0" w:color="auto"/>
            <w:left w:val="none" w:sz="0" w:space="0" w:color="auto"/>
            <w:bottom w:val="none" w:sz="0" w:space="0" w:color="auto"/>
            <w:right w:val="none" w:sz="0" w:space="0" w:color="auto"/>
          </w:divBdr>
        </w:div>
        <w:div w:id="448475220">
          <w:marLeft w:val="0"/>
          <w:marRight w:val="0"/>
          <w:marTop w:val="0"/>
          <w:marBottom w:val="0"/>
          <w:divBdr>
            <w:top w:val="none" w:sz="0" w:space="0" w:color="auto"/>
            <w:left w:val="none" w:sz="0" w:space="0" w:color="auto"/>
            <w:bottom w:val="none" w:sz="0" w:space="0" w:color="auto"/>
            <w:right w:val="none" w:sz="0" w:space="0" w:color="auto"/>
          </w:divBdr>
        </w:div>
        <w:div w:id="665397567">
          <w:marLeft w:val="0"/>
          <w:marRight w:val="0"/>
          <w:marTop w:val="240"/>
          <w:marBottom w:val="0"/>
          <w:divBdr>
            <w:top w:val="none" w:sz="0" w:space="0" w:color="auto"/>
            <w:left w:val="none" w:sz="0" w:space="0" w:color="auto"/>
            <w:bottom w:val="none" w:sz="0" w:space="0" w:color="auto"/>
            <w:right w:val="none" w:sz="0" w:space="0" w:color="auto"/>
          </w:divBdr>
        </w:div>
        <w:div w:id="209849631">
          <w:marLeft w:val="425"/>
          <w:marRight w:val="0"/>
          <w:marTop w:val="0"/>
          <w:marBottom w:val="0"/>
          <w:divBdr>
            <w:top w:val="none" w:sz="0" w:space="0" w:color="auto"/>
            <w:left w:val="none" w:sz="0" w:space="0" w:color="auto"/>
            <w:bottom w:val="none" w:sz="0" w:space="0" w:color="auto"/>
            <w:right w:val="none" w:sz="0" w:space="0" w:color="auto"/>
          </w:divBdr>
          <w:divsChild>
            <w:div w:id="1717311089">
              <w:marLeft w:val="0"/>
              <w:marRight w:val="0"/>
              <w:marTop w:val="0"/>
              <w:marBottom w:val="0"/>
              <w:divBdr>
                <w:top w:val="none" w:sz="0" w:space="0" w:color="auto"/>
                <w:left w:val="none" w:sz="0" w:space="0" w:color="auto"/>
                <w:bottom w:val="none" w:sz="0" w:space="0" w:color="auto"/>
                <w:right w:val="none" w:sz="0" w:space="0" w:color="auto"/>
              </w:divBdr>
            </w:div>
          </w:divsChild>
        </w:div>
        <w:div w:id="1587882391">
          <w:marLeft w:val="425"/>
          <w:marRight w:val="0"/>
          <w:marTop w:val="0"/>
          <w:marBottom w:val="0"/>
          <w:divBdr>
            <w:top w:val="none" w:sz="0" w:space="0" w:color="auto"/>
            <w:left w:val="none" w:sz="0" w:space="0" w:color="auto"/>
            <w:bottom w:val="none" w:sz="0" w:space="0" w:color="auto"/>
            <w:right w:val="none" w:sz="0" w:space="0" w:color="auto"/>
          </w:divBdr>
          <w:divsChild>
            <w:div w:id="1621692152">
              <w:marLeft w:val="0"/>
              <w:marRight w:val="0"/>
              <w:marTop w:val="0"/>
              <w:marBottom w:val="0"/>
              <w:divBdr>
                <w:top w:val="none" w:sz="0" w:space="0" w:color="auto"/>
                <w:left w:val="none" w:sz="0" w:space="0" w:color="auto"/>
                <w:bottom w:val="none" w:sz="0" w:space="0" w:color="auto"/>
                <w:right w:val="none" w:sz="0" w:space="0" w:color="auto"/>
              </w:divBdr>
            </w:div>
          </w:divsChild>
        </w:div>
        <w:div w:id="84616783">
          <w:marLeft w:val="425"/>
          <w:marRight w:val="0"/>
          <w:marTop w:val="0"/>
          <w:marBottom w:val="0"/>
          <w:divBdr>
            <w:top w:val="none" w:sz="0" w:space="0" w:color="auto"/>
            <w:left w:val="none" w:sz="0" w:space="0" w:color="auto"/>
            <w:bottom w:val="none" w:sz="0" w:space="0" w:color="auto"/>
            <w:right w:val="none" w:sz="0" w:space="0" w:color="auto"/>
          </w:divBdr>
          <w:divsChild>
            <w:div w:id="16567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425035">
      <w:bodyDiv w:val="1"/>
      <w:marLeft w:val="0"/>
      <w:marRight w:val="0"/>
      <w:marTop w:val="0"/>
      <w:marBottom w:val="0"/>
      <w:divBdr>
        <w:top w:val="none" w:sz="0" w:space="0" w:color="auto"/>
        <w:left w:val="none" w:sz="0" w:space="0" w:color="auto"/>
        <w:bottom w:val="none" w:sz="0" w:space="0" w:color="auto"/>
        <w:right w:val="none" w:sz="0" w:space="0" w:color="auto"/>
      </w:divBdr>
      <w:divsChild>
        <w:div w:id="124588917">
          <w:marLeft w:val="0"/>
          <w:marRight w:val="0"/>
          <w:marTop w:val="480"/>
          <w:marBottom w:val="0"/>
          <w:divBdr>
            <w:top w:val="none" w:sz="0" w:space="0" w:color="auto"/>
            <w:left w:val="none" w:sz="0" w:space="0" w:color="auto"/>
            <w:bottom w:val="none" w:sz="0" w:space="0" w:color="auto"/>
            <w:right w:val="none" w:sz="0" w:space="0" w:color="auto"/>
          </w:divBdr>
        </w:div>
        <w:div w:id="81873095">
          <w:marLeft w:val="0"/>
          <w:marRight w:val="0"/>
          <w:marTop w:val="480"/>
          <w:marBottom w:val="0"/>
          <w:divBdr>
            <w:top w:val="none" w:sz="0" w:space="0" w:color="auto"/>
            <w:left w:val="none" w:sz="0" w:space="0" w:color="auto"/>
            <w:bottom w:val="none" w:sz="0" w:space="0" w:color="auto"/>
            <w:right w:val="none" w:sz="0" w:space="0" w:color="auto"/>
          </w:divBdr>
        </w:div>
        <w:div w:id="129368581">
          <w:marLeft w:val="0"/>
          <w:marRight w:val="0"/>
          <w:marTop w:val="240"/>
          <w:marBottom w:val="0"/>
          <w:divBdr>
            <w:top w:val="none" w:sz="0" w:space="0" w:color="auto"/>
            <w:left w:val="none" w:sz="0" w:space="0" w:color="auto"/>
            <w:bottom w:val="none" w:sz="0" w:space="0" w:color="auto"/>
            <w:right w:val="none" w:sz="0" w:space="0" w:color="auto"/>
          </w:divBdr>
        </w:div>
        <w:div w:id="2081437809">
          <w:marLeft w:val="0"/>
          <w:marRight w:val="0"/>
          <w:marTop w:val="240"/>
          <w:marBottom w:val="0"/>
          <w:divBdr>
            <w:top w:val="none" w:sz="0" w:space="0" w:color="auto"/>
            <w:left w:val="none" w:sz="0" w:space="0" w:color="auto"/>
            <w:bottom w:val="none" w:sz="0" w:space="0" w:color="auto"/>
            <w:right w:val="none" w:sz="0" w:space="0" w:color="auto"/>
          </w:divBdr>
        </w:div>
      </w:divsChild>
    </w:div>
    <w:div w:id="1471363944">
      <w:bodyDiv w:val="1"/>
      <w:marLeft w:val="0"/>
      <w:marRight w:val="0"/>
      <w:marTop w:val="0"/>
      <w:marBottom w:val="0"/>
      <w:divBdr>
        <w:top w:val="none" w:sz="0" w:space="0" w:color="auto"/>
        <w:left w:val="none" w:sz="0" w:space="0" w:color="auto"/>
        <w:bottom w:val="none" w:sz="0" w:space="0" w:color="auto"/>
        <w:right w:val="none" w:sz="0" w:space="0" w:color="auto"/>
      </w:divBdr>
    </w:div>
    <w:div w:id="1503935447">
      <w:bodyDiv w:val="1"/>
      <w:marLeft w:val="0"/>
      <w:marRight w:val="0"/>
      <w:marTop w:val="0"/>
      <w:marBottom w:val="0"/>
      <w:divBdr>
        <w:top w:val="none" w:sz="0" w:space="0" w:color="auto"/>
        <w:left w:val="none" w:sz="0" w:space="0" w:color="auto"/>
        <w:bottom w:val="none" w:sz="0" w:space="0" w:color="auto"/>
        <w:right w:val="none" w:sz="0" w:space="0" w:color="auto"/>
      </w:divBdr>
    </w:div>
    <w:div w:id="1519849418">
      <w:bodyDiv w:val="1"/>
      <w:marLeft w:val="0"/>
      <w:marRight w:val="0"/>
      <w:marTop w:val="0"/>
      <w:marBottom w:val="0"/>
      <w:divBdr>
        <w:top w:val="none" w:sz="0" w:space="0" w:color="auto"/>
        <w:left w:val="none" w:sz="0" w:space="0" w:color="auto"/>
        <w:bottom w:val="none" w:sz="0" w:space="0" w:color="auto"/>
        <w:right w:val="none" w:sz="0" w:space="0" w:color="auto"/>
      </w:divBdr>
    </w:div>
    <w:div w:id="1752385187">
      <w:bodyDiv w:val="1"/>
      <w:marLeft w:val="0"/>
      <w:marRight w:val="0"/>
      <w:marTop w:val="0"/>
      <w:marBottom w:val="0"/>
      <w:divBdr>
        <w:top w:val="none" w:sz="0" w:space="0" w:color="auto"/>
        <w:left w:val="none" w:sz="0" w:space="0" w:color="auto"/>
        <w:bottom w:val="none" w:sz="0" w:space="0" w:color="auto"/>
        <w:right w:val="none" w:sz="0" w:space="0" w:color="auto"/>
      </w:divBdr>
    </w:div>
    <w:div w:id="1884052756">
      <w:bodyDiv w:val="1"/>
      <w:marLeft w:val="0"/>
      <w:marRight w:val="0"/>
      <w:marTop w:val="0"/>
      <w:marBottom w:val="0"/>
      <w:divBdr>
        <w:top w:val="none" w:sz="0" w:space="0" w:color="auto"/>
        <w:left w:val="none" w:sz="0" w:space="0" w:color="auto"/>
        <w:bottom w:val="none" w:sz="0" w:space="0" w:color="auto"/>
        <w:right w:val="none" w:sz="0" w:space="0" w:color="auto"/>
      </w:divBdr>
    </w:div>
    <w:div w:id="1905798269">
      <w:bodyDiv w:val="1"/>
      <w:marLeft w:val="0"/>
      <w:marRight w:val="0"/>
      <w:marTop w:val="0"/>
      <w:marBottom w:val="0"/>
      <w:divBdr>
        <w:top w:val="none" w:sz="0" w:space="0" w:color="auto"/>
        <w:left w:val="none" w:sz="0" w:space="0" w:color="auto"/>
        <w:bottom w:val="none" w:sz="0" w:space="0" w:color="auto"/>
        <w:right w:val="none" w:sz="0" w:space="0" w:color="auto"/>
      </w:divBdr>
      <w:divsChild>
        <w:div w:id="340814124">
          <w:marLeft w:val="0"/>
          <w:marRight w:val="0"/>
          <w:marTop w:val="0"/>
          <w:marBottom w:val="0"/>
          <w:divBdr>
            <w:top w:val="none" w:sz="0" w:space="0" w:color="auto"/>
            <w:left w:val="none" w:sz="0" w:space="0" w:color="auto"/>
            <w:bottom w:val="none" w:sz="0" w:space="0" w:color="auto"/>
            <w:right w:val="none" w:sz="0" w:space="0" w:color="auto"/>
          </w:divBdr>
        </w:div>
        <w:div w:id="1444377752">
          <w:marLeft w:val="0"/>
          <w:marRight w:val="0"/>
          <w:marTop w:val="0"/>
          <w:marBottom w:val="0"/>
          <w:divBdr>
            <w:top w:val="none" w:sz="0" w:space="0" w:color="auto"/>
            <w:left w:val="none" w:sz="0" w:space="0" w:color="auto"/>
            <w:bottom w:val="none" w:sz="0" w:space="0" w:color="auto"/>
            <w:right w:val="none" w:sz="0" w:space="0" w:color="auto"/>
          </w:divBdr>
        </w:div>
        <w:div w:id="1834763215">
          <w:marLeft w:val="0"/>
          <w:marRight w:val="0"/>
          <w:marTop w:val="0"/>
          <w:marBottom w:val="0"/>
          <w:divBdr>
            <w:top w:val="none" w:sz="0" w:space="0" w:color="auto"/>
            <w:left w:val="none" w:sz="0" w:space="0" w:color="auto"/>
            <w:bottom w:val="none" w:sz="0" w:space="0" w:color="auto"/>
            <w:right w:val="none" w:sz="0" w:space="0" w:color="auto"/>
          </w:divBdr>
        </w:div>
      </w:divsChild>
    </w:div>
    <w:div w:id="1991982926">
      <w:bodyDiv w:val="1"/>
      <w:marLeft w:val="0"/>
      <w:marRight w:val="0"/>
      <w:marTop w:val="0"/>
      <w:marBottom w:val="0"/>
      <w:divBdr>
        <w:top w:val="none" w:sz="0" w:space="0" w:color="auto"/>
        <w:left w:val="none" w:sz="0" w:space="0" w:color="auto"/>
        <w:bottom w:val="none" w:sz="0" w:space="0" w:color="auto"/>
        <w:right w:val="none" w:sz="0" w:space="0" w:color="auto"/>
      </w:divBdr>
    </w:div>
    <w:div w:id="2081127846">
      <w:bodyDiv w:val="1"/>
      <w:marLeft w:val="0"/>
      <w:marRight w:val="0"/>
      <w:marTop w:val="0"/>
      <w:marBottom w:val="0"/>
      <w:divBdr>
        <w:top w:val="none" w:sz="0" w:space="0" w:color="auto"/>
        <w:left w:val="none" w:sz="0" w:space="0" w:color="auto"/>
        <w:bottom w:val="none" w:sz="0" w:space="0" w:color="auto"/>
        <w:right w:val="none" w:sz="0" w:space="0" w:color="auto"/>
      </w:divBdr>
    </w:div>
    <w:div w:id="2120756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r-lex.europa.eu/legal-content/EN/TXT/?uri=CELEX%3A02006L0112-20250414&amp;qid=1763555737471"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pisrs.si/pregledPredpisa?id=ZAKO4701"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kumenti\!Odd.%20za%20financiranje\FURS\Informacijska%20tehnologija\Dokumentni%20sistem\Predloge%20dokumentov\GFU%20DT1.dotx"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005129-4493-4762-B20F-94013FFA2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GFU DT1</Template>
  <TotalTime>5</TotalTime>
  <Pages>1</Pages>
  <Words>629</Words>
  <Characters>3590</Characters>
  <Application>Microsoft Office Word</Application>
  <DocSecurity>0</DocSecurity>
  <Lines>29</Lines>
  <Paragraphs>8</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Številka: </vt:lpstr>
    </vt:vector>
  </TitlesOfParts>
  <Company>Davčna Uprava RS</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Tomaž Lavrič</dc:creator>
  <cp:lastModifiedBy>FURS1</cp:lastModifiedBy>
  <cp:revision>3</cp:revision>
  <cp:lastPrinted>2024-11-11T11:23:00Z</cp:lastPrinted>
  <dcterms:created xsi:type="dcterms:W3CDTF">2025-12-01T13:25:00Z</dcterms:created>
  <dcterms:modified xsi:type="dcterms:W3CDTF">2025-12-01T13:28:00Z</dcterms:modified>
</cp:coreProperties>
</file>