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Liberation Serif"/>
        </w:rPr>
      </w:pPr>
      <w:r>
        <w:rPr>
          <w:rFonts w:cs="Liberation Serif"/>
        </w:rPr>
        <w:drawing>
          <wp:inline distT="0" distB="9525" distL="0" distR="0">
            <wp:extent cx="2859405" cy="2849880"/>
            <wp:effectExtent l="0" t="0" r="0" b="9525"/>
            <wp:docPr id="1" name="Picture 1" descr="COMSATS UNIVERSITY Islamabad Logo Vector (.CDR) Free 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SATS UNIVERSITY Islamabad Logo Vector (.CDR) Free Download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60" cy="28494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Liberation Serif"/>
        </w:rPr>
      </w:pPr>
    </w:p>
    <w:p>
      <w:pPr>
        <w:jc w:val="center"/>
        <w:rPr>
          <w:rFonts w:cs="Liberation Serif"/>
          <w:b/>
          <w:bCs/>
          <w:sz w:val="60"/>
          <w:szCs w:val="60"/>
        </w:rPr>
      </w:pPr>
      <w:r>
        <w:rPr>
          <w:rFonts w:cs="Liberation Serif"/>
          <w:b/>
          <w:bCs/>
          <w:sz w:val="60"/>
          <w:szCs w:val="60"/>
        </w:rPr>
        <w:t>COMSATS University Islamabad</w:t>
      </w:r>
    </w:p>
    <w:p>
      <w:pPr>
        <w:jc w:val="center"/>
        <w:rPr>
          <w:rFonts w:cs="Liberation Serif"/>
        </w:rPr>
      </w:pPr>
    </w:p>
    <w:p>
      <w:pPr>
        <w:jc w:val="center"/>
        <w:rPr>
          <w:rFonts w:cs="Liberation Serif"/>
          <w:b/>
          <w:bCs/>
          <w:sz w:val="40"/>
          <w:szCs w:val="40"/>
        </w:rPr>
      </w:pPr>
      <w:r>
        <w:rPr>
          <w:rFonts w:hint="default" w:cs="Liberation Serif"/>
          <w:b/>
          <w:bCs/>
          <w:sz w:val="40"/>
          <w:szCs w:val="40"/>
        </w:rPr>
        <w:t xml:space="preserve">Emotion </w:t>
      </w:r>
      <w:r>
        <w:rPr>
          <w:rFonts w:hint="default" w:cs="Liberation Serif"/>
          <w:b/>
          <w:bCs/>
          <w:sz w:val="40"/>
          <w:szCs w:val="40"/>
        </w:rPr>
        <w:t>detection</w:t>
      </w:r>
      <w:r>
        <w:rPr>
          <w:rFonts w:cs="Liberation Serif"/>
          <w:b/>
          <w:bCs/>
          <w:sz w:val="40"/>
          <w:szCs w:val="40"/>
        </w:rPr>
        <w:t xml:space="preserve"> (Scope)</w:t>
      </w:r>
    </w:p>
    <w:p>
      <w:pPr>
        <w:jc w:val="center"/>
        <w:rPr>
          <w:rFonts w:cs="Liberation Serif"/>
          <w:b/>
          <w:bCs/>
          <w:sz w:val="40"/>
          <w:szCs w:val="40"/>
        </w:rPr>
      </w:pPr>
    </w:p>
    <w:p>
      <w:pPr>
        <w:jc w:val="center"/>
        <w:rPr>
          <w:rFonts w:cs="Liberation Serif"/>
          <w:sz w:val="2"/>
          <w:szCs w:val="2"/>
        </w:rPr>
      </w:pPr>
    </w:p>
    <w:p>
      <w:pPr>
        <w:jc w:val="center"/>
        <w:rPr>
          <w:rFonts w:cs="Liberation Serif"/>
          <w:sz w:val="40"/>
          <w:szCs w:val="40"/>
        </w:rPr>
      </w:pPr>
      <w:r>
        <w:rPr>
          <w:rFonts w:cs="Liberation Serif"/>
          <w:sz w:val="40"/>
          <w:szCs w:val="40"/>
        </w:rPr>
        <w:t>Artificial Intelligence (AI)</w:t>
      </w:r>
    </w:p>
    <w:p>
      <w:pPr>
        <w:jc w:val="center"/>
        <w:rPr>
          <w:rFonts w:cs="Liberation Serif"/>
          <w:sz w:val="40"/>
          <w:szCs w:val="40"/>
        </w:rPr>
      </w:pPr>
    </w:p>
    <w:p>
      <w:pPr>
        <w:rPr>
          <w:rFonts w:cs="Liberation Serif"/>
          <w:sz w:val="6"/>
          <w:szCs w:val="6"/>
        </w:rPr>
      </w:pPr>
    </w:p>
    <w:p>
      <w:pPr>
        <w:jc w:val="center"/>
        <w:rPr>
          <w:rFonts w:cs="Liberation Serif"/>
          <w:b/>
          <w:bCs/>
          <w:sz w:val="32"/>
          <w:szCs w:val="32"/>
        </w:rPr>
      </w:pPr>
      <w:r>
        <w:rPr>
          <w:rFonts w:cs="Liberation Serif"/>
          <w:b/>
          <w:bCs/>
          <w:sz w:val="32"/>
          <w:szCs w:val="32"/>
        </w:rPr>
        <w:t>Submitted By:</w:t>
      </w:r>
    </w:p>
    <w:p>
      <w:pPr>
        <w:jc w:val="center"/>
        <w:rPr>
          <w:rFonts w:cs="Liberation Serif"/>
          <w:b/>
          <w:bCs/>
          <w:sz w:val="12"/>
          <w:szCs w:val="12"/>
        </w:rPr>
      </w:pPr>
    </w:p>
    <w:tbl>
      <w:tblPr>
        <w:tblStyle w:val="4"/>
        <w:tblW w:w="100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0"/>
        <w:gridCol w:w="2880"/>
        <w:gridCol w:w="31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4050" w:type="dxa"/>
          </w:tcPr>
          <w:p>
            <w:pPr>
              <w:widowControl w:val="0"/>
              <w:jc w:val="center"/>
              <w:rPr>
                <w:rFonts w:hint="default" w:eastAsia="Calibri" w:cs="Liberation Serif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hint="default" w:eastAsia="Calibri" w:cs="Liberation Serif"/>
                <w:kern w:val="0"/>
                <w:sz w:val="28"/>
                <w:szCs w:val="28"/>
                <w:lang w:eastAsia="en-US" w:bidi="ar-SA"/>
              </w:rPr>
              <w:t>Tayyyab Hameed</w:t>
            </w:r>
          </w:p>
        </w:tc>
        <w:tc>
          <w:tcPr>
            <w:tcW w:w="2880" w:type="dxa"/>
          </w:tcPr>
          <w:p>
            <w:pPr>
              <w:widowControl w:val="0"/>
              <w:jc w:val="center"/>
              <w:rPr>
                <w:rFonts w:hint="default" w:eastAsia="Calibri" w:cs="Liberation Serif"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hint="default" w:eastAsia="Calibri" w:cs="Liberation Serif"/>
                <w:kern w:val="0"/>
                <w:sz w:val="32"/>
                <w:szCs w:val="32"/>
                <w:lang w:eastAsia="en-US" w:bidi="ar-SA"/>
              </w:rPr>
              <w:t>Fa19-BCS-080</w:t>
            </w:r>
          </w:p>
        </w:tc>
        <w:tc>
          <w:tcPr>
            <w:tcW w:w="3150" w:type="dxa"/>
          </w:tcPr>
          <w:p>
            <w:pPr>
              <w:widowControl w:val="0"/>
              <w:jc w:val="center"/>
              <w:rPr>
                <w:rFonts w:hint="default" w:eastAsia="Calibri" w:cs="Liberation Serif"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hint="default" w:eastAsia="Calibri" w:cs="Liberation Serif"/>
                <w:kern w:val="0"/>
                <w:sz w:val="32"/>
                <w:szCs w:val="32"/>
                <w:lang w:eastAsia="en-US" w:bidi="ar-SA"/>
              </w:rPr>
              <w:t>BCS-5B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4050" w:type="dxa"/>
          </w:tcPr>
          <w:p>
            <w:pPr>
              <w:widowControl w:val="0"/>
              <w:jc w:val="center"/>
              <w:rPr>
                <w:rFonts w:eastAsia="Calibri" w:cs="Liberation Serif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Liberation Serif"/>
                <w:kern w:val="0"/>
                <w:sz w:val="28"/>
                <w:szCs w:val="28"/>
                <w:lang w:eastAsia="en-US" w:bidi="ar-SA"/>
              </w:rPr>
              <w:t>Usama Muhammad Channar</w:t>
            </w:r>
          </w:p>
        </w:tc>
        <w:tc>
          <w:tcPr>
            <w:tcW w:w="2880" w:type="dxa"/>
          </w:tcPr>
          <w:p>
            <w:pPr>
              <w:widowControl w:val="0"/>
              <w:jc w:val="center"/>
              <w:rPr>
                <w:rFonts w:cs="Liberation Serif"/>
                <w:sz w:val="32"/>
                <w:szCs w:val="32"/>
              </w:rPr>
            </w:pPr>
            <w:r>
              <w:rPr>
                <w:rFonts w:eastAsia="Calibri" w:cs="Liberation Serif"/>
                <w:kern w:val="0"/>
                <w:sz w:val="32"/>
                <w:szCs w:val="32"/>
                <w:lang w:eastAsia="en-US" w:bidi="ar-SA"/>
              </w:rPr>
              <w:t>FA19-BCS-083</w:t>
            </w:r>
          </w:p>
        </w:tc>
        <w:tc>
          <w:tcPr>
            <w:tcW w:w="3150" w:type="dxa"/>
          </w:tcPr>
          <w:p>
            <w:pPr>
              <w:widowControl w:val="0"/>
              <w:jc w:val="center"/>
              <w:rPr>
                <w:rFonts w:cs="Liberation Serif"/>
                <w:sz w:val="32"/>
                <w:szCs w:val="32"/>
              </w:rPr>
            </w:pPr>
            <w:r>
              <w:rPr>
                <w:rFonts w:eastAsia="Calibri" w:cs="Liberation Serif"/>
                <w:kern w:val="0"/>
                <w:sz w:val="32"/>
                <w:szCs w:val="32"/>
                <w:lang w:eastAsia="en-US" w:bidi="ar-SA"/>
              </w:rPr>
              <w:t>BCS-5B</w:t>
            </w:r>
          </w:p>
        </w:tc>
      </w:tr>
    </w:tbl>
    <w:p>
      <w:pPr>
        <w:jc w:val="center"/>
        <w:rPr>
          <w:rFonts w:cs="Liberation Serif"/>
          <w:sz w:val="2"/>
          <w:szCs w:val="2"/>
        </w:rPr>
      </w:pPr>
    </w:p>
    <w:p>
      <w:pPr>
        <w:jc w:val="center"/>
        <w:rPr>
          <w:rFonts w:cs="Liberation Serif"/>
          <w:b/>
          <w:bCs/>
          <w:sz w:val="32"/>
          <w:szCs w:val="32"/>
        </w:rPr>
      </w:pPr>
    </w:p>
    <w:p>
      <w:pPr>
        <w:jc w:val="center"/>
        <w:rPr>
          <w:rFonts w:cs="Liberation Serif"/>
          <w:b/>
          <w:bCs/>
          <w:sz w:val="32"/>
          <w:szCs w:val="32"/>
        </w:rPr>
      </w:pPr>
    </w:p>
    <w:p>
      <w:pPr>
        <w:jc w:val="center"/>
        <w:rPr>
          <w:rFonts w:cs="Liberation Serif"/>
          <w:b/>
          <w:bCs/>
          <w:sz w:val="32"/>
          <w:szCs w:val="32"/>
        </w:rPr>
      </w:pPr>
      <w:r>
        <w:rPr>
          <w:rFonts w:cs="Liberation Serif"/>
          <w:b/>
          <w:bCs/>
          <w:sz w:val="32"/>
          <w:szCs w:val="32"/>
        </w:rPr>
        <w:t>Submitted To:</w:t>
      </w:r>
    </w:p>
    <w:p>
      <w:pPr>
        <w:jc w:val="center"/>
        <w:rPr>
          <w:rFonts w:cs="Liberation Serif"/>
          <w:sz w:val="32"/>
          <w:szCs w:val="32"/>
        </w:rPr>
      </w:pPr>
      <w:r>
        <w:rPr>
          <w:rFonts w:cs="Liberation Serif"/>
          <w:sz w:val="32"/>
          <w:szCs w:val="32"/>
        </w:rPr>
        <w:t>Mam. Shahela Saif</w:t>
      </w:r>
    </w:p>
    <w:p>
      <w:pPr>
        <w:jc w:val="center"/>
        <w:rPr>
          <w:rFonts w:cs="Liberation Serif"/>
          <w:sz w:val="32"/>
          <w:szCs w:val="32"/>
        </w:rPr>
      </w:pPr>
    </w:p>
    <w:p>
      <w:pPr>
        <w:jc w:val="center"/>
        <w:rPr>
          <w:rFonts w:cs="Liberation Serif"/>
          <w:b/>
          <w:bCs/>
          <w:sz w:val="32"/>
          <w:szCs w:val="32"/>
          <w:u w:val="single"/>
        </w:rPr>
      </w:pPr>
      <w:r>
        <w:rPr>
          <w:rFonts w:cs="Liberation Serif"/>
          <w:b/>
          <w:bCs/>
          <w:sz w:val="32"/>
          <w:szCs w:val="32"/>
          <w:u w:val="single"/>
        </w:rPr>
        <w:t>Dated: 13-12-2021</w:t>
      </w:r>
    </w:p>
    <w:p>
      <w:pPr>
        <w:jc w:val="center"/>
        <w:rPr>
          <w:rFonts w:cs="Liberation Serif"/>
          <w:b/>
          <w:bCs/>
          <w:sz w:val="32"/>
          <w:szCs w:val="32"/>
          <w:u w:val="single"/>
        </w:rPr>
      </w:pPr>
    </w:p>
    <w:p/>
    <w:p/>
    <w:p/>
    <w:p>
      <w:pPr>
        <w:pStyle w:val="2"/>
        <w:bidi w:val="0"/>
        <w:rPr>
          <w:rFonts w:hint="default"/>
        </w:rPr>
      </w:pPr>
      <w:r>
        <w:rPr>
          <w:rFonts w:hint="default"/>
        </w:rPr>
        <w:t>Abstract:</w:t>
      </w:r>
    </w:p>
    <w:p>
      <w:pPr>
        <w:jc w:val="both"/>
        <w:rPr>
          <w:rFonts w:hint="default"/>
        </w:rPr>
      </w:pPr>
      <w:r>
        <w:rPr>
          <w:rFonts w:hint="default"/>
        </w:rPr>
        <w:t>Recognizing facial expressions would help systems to detect if people were</w:t>
      </w:r>
      <w:r>
        <w:rPr>
          <w:rFonts w:hint="default"/>
        </w:rPr>
        <w:t xml:space="preserve"> </w:t>
      </w:r>
      <w:r>
        <w:rPr>
          <w:rFonts w:hint="default"/>
        </w:rPr>
        <w:t>happy or sad as a human being can. This will allow software’s and AI systems</w:t>
      </w:r>
      <w:r>
        <w:rPr>
          <w:rFonts w:hint="default"/>
        </w:rPr>
        <w:t xml:space="preserve"> </w:t>
      </w:r>
      <w:r>
        <w:rPr>
          <w:rFonts w:hint="default"/>
        </w:rPr>
        <w:t>to provide an even better experience</w:t>
      </w:r>
      <w:r>
        <w:rPr>
          <w:rFonts w:hint="default"/>
        </w:rPr>
        <w:t xml:space="preserve"> </w:t>
      </w:r>
      <w:r>
        <w:rPr>
          <w:rFonts w:hint="default"/>
        </w:rPr>
        <w:t>to humans in various applications. From</w:t>
      </w:r>
      <w:r>
        <w:rPr>
          <w:rFonts w:hint="default"/>
        </w:rPr>
        <w:t xml:space="preserve"> </w:t>
      </w:r>
      <w:r>
        <w:rPr>
          <w:rFonts w:hint="default"/>
        </w:rPr>
        <w:t>detecting probable suicides and stopping them to playing mood-based music</w:t>
      </w:r>
      <w:r>
        <w:rPr>
          <w:rFonts w:hint="default"/>
        </w:rPr>
        <w:t xml:space="preserve"> </w:t>
      </w:r>
      <w:r>
        <w:rPr>
          <w:rFonts w:hint="default"/>
        </w:rPr>
        <w:t>there is a wide variety of applications where emotion detection or mood</w:t>
      </w:r>
      <w:r>
        <w:rPr>
          <w:rFonts w:hint="default"/>
        </w:rPr>
        <w:t xml:space="preserve"> </w:t>
      </w:r>
      <w:r>
        <w:rPr>
          <w:rFonts w:hint="default"/>
        </w:rPr>
        <w:t>detection can play a vital role in AI applications.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The system works </w:t>
      </w:r>
      <w:r>
        <w:rPr>
          <w:rFonts w:hint="default"/>
        </w:rPr>
        <w:t>on using Face-API</w:t>
      </w:r>
      <w:r>
        <w:rPr>
          <w:rFonts w:hint="default"/>
        </w:rPr>
        <w:t xml:space="preserve"> for extracting the</w:t>
      </w:r>
      <w:r>
        <w:rPr>
          <w:rFonts w:hint="default"/>
        </w:rPr>
        <w:t xml:space="preserve"> </w:t>
      </w:r>
      <w:r>
        <w:rPr>
          <w:rFonts w:hint="default"/>
        </w:rPr>
        <w:t>physiological signals and make a prediction. The results can be drawn out by</w:t>
      </w:r>
      <w:r>
        <w:rPr>
          <w:rFonts w:hint="default"/>
        </w:rPr>
        <w:t xml:space="preserve"> </w:t>
      </w:r>
      <w:r>
        <w:rPr>
          <w:rFonts w:hint="default"/>
        </w:rPr>
        <w:t>scanning the person’s image through a camera and then correlate it with a</w:t>
      </w:r>
      <w:r>
        <w:rPr>
          <w:rFonts w:hint="default"/>
        </w:rPr>
        <w:t xml:space="preserve"> </w:t>
      </w:r>
      <w:r>
        <w:rPr>
          <w:rFonts w:hint="default"/>
        </w:rPr>
        <w:t>training datase</w:t>
      </w:r>
      <w:r>
        <w:rPr>
          <w:rFonts w:hint="default"/>
        </w:rPr>
        <w:t xml:space="preserve">t </w:t>
      </w:r>
      <w:r>
        <w:rPr>
          <w:rFonts w:hint="default"/>
        </w:rPr>
        <w:t>to predict one’s state of emotions</w:t>
      </w:r>
      <w:r>
        <w:rPr>
          <w:rFonts w:hint="default"/>
        </w:rPr>
        <w:t>.</w:t>
      </w:r>
    </w:p>
    <w:p>
      <w:pPr>
        <w:jc w:val="both"/>
        <w:rPr>
          <w:rFonts w:hint="default"/>
        </w:rPr>
      </w:pPr>
      <w:bookmarkStart w:id="0" w:name="_GoBack"/>
      <w:bookmarkEnd w:id="0"/>
    </w:p>
    <w:p>
      <w:pPr>
        <w:jc w:val="both"/>
        <w:rPr>
          <w:rFonts w:hint="default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32"/>
        <w:gridCol w:w="2342"/>
        <w:gridCol w:w="2250"/>
        <w:gridCol w:w="2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4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Project Name</w:t>
            </w:r>
          </w:p>
        </w:tc>
        <w:tc>
          <w:tcPr>
            <w:tcW w:w="2394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Functionalities</w:t>
            </w:r>
          </w:p>
        </w:tc>
        <w:tc>
          <w:tcPr>
            <w:tcW w:w="2394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Tools</w:t>
            </w:r>
          </w:p>
        </w:tc>
        <w:tc>
          <w:tcPr>
            <w:tcW w:w="2394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Group Member/Responsible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Emotion Detection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The web app will work in real time detcting emotions. 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The App will try to guess the mood of the person in the video stream using the functionality of face Api. 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VS code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Html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CSS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JS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Jquery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Face-APi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Project will be done with both members helping each other.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Tayyab Hameed(Fa19-BCS-080)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Usama Muhammad Channar(Fa19-BCS-083)</w:t>
            </w:r>
          </w:p>
        </w:tc>
      </w:tr>
    </w:tbl>
    <w:p>
      <w:pPr>
        <w:jc w:val="both"/>
        <w:rPr>
          <w:rFonts w:hint="default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FE69F"/>
    <w:multiLevelType w:val="singleLevel"/>
    <w:tmpl w:val="BF7FE69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E894C1"/>
    <w:multiLevelType w:val="singleLevel"/>
    <w:tmpl w:val="DDE894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EFE0337"/>
    <w:multiLevelType w:val="singleLevel"/>
    <w:tmpl w:val="7EFE033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67"/>
    <w:rsid w:val="00190967"/>
    <w:rsid w:val="00237517"/>
    <w:rsid w:val="00294255"/>
    <w:rsid w:val="00506E65"/>
    <w:rsid w:val="00A32280"/>
    <w:rsid w:val="00F76752"/>
    <w:rsid w:val="1FF3262D"/>
    <w:rsid w:val="37FF8B0A"/>
    <w:rsid w:val="56BF7EB6"/>
    <w:rsid w:val="667F756E"/>
    <w:rsid w:val="73F3FE53"/>
    <w:rsid w:val="7BEFE53B"/>
    <w:rsid w:val="7CB915BE"/>
    <w:rsid w:val="7FFF6D00"/>
    <w:rsid w:val="D766A5DA"/>
    <w:rsid w:val="DD1D4020"/>
    <w:rsid w:val="DDDD4099"/>
    <w:rsid w:val="E775BB85"/>
    <w:rsid w:val="E7E9ABC2"/>
    <w:rsid w:val="ED37E022"/>
    <w:rsid w:val="F9DDAA31"/>
    <w:rsid w:val="FAEB19AF"/>
    <w:rsid w:val="FDBB4D77"/>
    <w:rsid w:val="FF3AE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Liberation Serif" w:hAnsi="Liberation Serif" w:eastAsia="Noto Serif CJK SC" w:cs="Lohit Devanagari"/>
      <w:kern w:val="2"/>
      <w:sz w:val="24"/>
      <w:szCs w:val="24"/>
      <w:lang w:val="en-US" w:eastAsia="zh-CN" w:bidi="hi-IN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microsoft.com/office/2007/relationships/hdphoto" Target="media/image2.wdp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217</Characters>
  <Lines>1</Lines>
  <Paragraphs>1</Paragraphs>
  <TotalTime>26</TotalTime>
  <ScaleCrop>false</ScaleCrop>
  <LinksUpToDate>false</LinksUpToDate>
  <CharactersWithSpaces>254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2021-12-13T03:06:00Z</dcterms:created>
  <dc:creator>USAMA MUHAMMAD CHANNAR</dc:creator>
  <cp:lastModifiedBy>sobenski</cp:lastModifiedBy>
  <dcterms:modified xsi:type="dcterms:W3CDTF">2021-12-13T13:54:08Z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