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ADC2A" w14:textId="77777777" w:rsidR="006F6EAB" w:rsidRPr="0048468C" w:rsidRDefault="00000000" w:rsidP="0048468C">
      <w:pPr>
        <w:spacing w:before="400"/>
        <w:jc w:val="center"/>
        <w:rPr>
          <w:b/>
          <w:color w:val="4F81BD"/>
          <w:sz w:val="56"/>
        </w:rPr>
      </w:pPr>
      <w:r w:rsidRPr="0048468C">
        <w:rPr>
          <w:b/>
          <w:color w:val="4F81BD"/>
          <w:sz w:val="56"/>
        </w:rPr>
        <w:t>User's Guide</w:t>
      </w:r>
    </w:p>
    <w:p w14:paraId="162D070F" w14:textId="77777777" w:rsidR="006F6EAB" w:rsidRDefault="00000000">
      <w:pPr>
        <w:spacing w:before="400"/>
        <w:jc w:val="center"/>
      </w:pPr>
      <w:r>
        <w:rPr>
          <w:b/>
          <w:color w:val="4F81BD"/>
          <w:sz w:val="56"/>
        </w:rPr>
        <w:t>Mise</w:t>
      </w:r>
    </w:p>
    <w:p w14:paraId="58748F15" w14:textId="77777777" w:rsidR="006F6EAB" w:rsidRDefault="00000000">
      <w:pPr>
        <w:jc w:val="center"/>
      </w:pPr>
      <w:r>
        <w:rPr>
          <w:color w:val="2C2C2C"/>
          <w:sz w:val="32"/>
        </w:rPr>
        <w:t>AI / LLM Inventory Management System</w:t>
      </w:r>
    </w:p>
    <w:p w14:paraId="0AA20128" w14:textId="77777777" w:rsidR="006F6EAB" w:rsidRDefault="006F6EAB"/>
    <w:p w14:paraId="04131DEC" w14:textId="77777777" w:rsidR="006F6EAB" w:rsidRDefault="00000000">
      <w:pPr>
        <w:jc w:val="center"/>
        <w:rPr>
          <w:color w:val="666666"/>
          <w:sz w:val="24"/>
        </w:rPr>
      </w:pPr>
      <w:r>
        <w:rPr>
          <w:color w:val="666666"/>
          <w:sz w:val="24"/>
        </w:rPr>
        <w:t xml:space="preserve">UMGC 495: Computer Science </w:t>
      </w:r>
      <w:proofErr w:type="gramStart"/>
      <w:r>
        <w:rPr>
          <w:color w:val="666666"/>
          <w:sz w:val="24"/>
        </w:rPr>
        <w:t>Capstone  |</w:t>
      </w:r>
      <w:proofErr w:type="gramEnd"/>
      <w:r>
        <w:rPr>
          <w:color w:val="666666"/>
          <w:sz w:val="24"/>
        </w:rPr>
        <w:t xml:space="preserve">  Summer 2026</w:t>
      </w:r>
    </w:p>
    <w:p w14:paraId="2389DC3F" w14:textId="21A4E302" w:rsidR="0048468C" w:rsidRDefault="0048468C">
      <w:pPr>
        <w:jc w:val="center"/>
      </w:pPr>
      <w:r>
        <w:rPr>
          <w:color w:val="666666"/>
          <w:sz w:val="24"/>
        </w:rPr>
        <w:t>30 June 2026</w:t>
      </w:r>
    </w:p>
    <w:p w14:paraId="6C6F97A9" w14:textId="77777777" w:rsidR="006F6EAB" w:rsidRDefault="006F6EAB"/>
    <w:p w14:paraId="101A1FB0" w14:textId="77777777" w:rsidR="006F6EAB" w:rsidRDefault="00000000">
      <w:pPr>
        <w:jc w:val="center"/>
      </w:pPr>
      <w:r>
        <w:rPr>
          <w:color w:val="2C2C2C"/>
        </w:rPr>
        <w:t>Dan Nunes  ·  Robert Lee  ·  Adan Medina</w:t>
      </w:r>
      <w:r>
        <w:rPr>
          <w:color w:val="2C2C2C"/>
        </w:rPr>
        <w:br/>
        <w:t>Spencer Renfro  ·  Arth Thakkar  ·  Jose Escandor</w:t>
      </w:r>
    </w:p>
    <w:p w14:paraId="553E6EFD" w14:textId="77777777" w:rsidR="006F6EAB" w:rsidRDefault="00000000">
      <w:r>
        <w:br w:type="page"/>
      </w:r>
    </w:p>
    <w:p w14:paraId="5734C7C2" w14:textId="77777777" w:rsidR="006F6EAB" w:rsidRDefault="00000000">
      <w:pPr>
        <w:pStyle w:val="Heading1"/>
        <w:spacing w:before="280" w:after="80"/>
      </w:pPr>
      <w:r>
        <w:rPr>
          <w:color w:val="4F81BD"/>
          <w:sz w:val="36"/>
        </w:rPr>
        <w:lastRenderedPageBreak/>
        <w:t>Contents</w:t>
      </w:r>
    </w:p>
    <w:p w14:paraId="1EE0543E" w14:textId="77777777" w:rsidR="006F6EAB" w:rsidRDefault="00000000">
      <w:pPr>
        <w:spacing w:after="40"/>
      </w:pPr>
      <w:r>
        <w:rPr>
          <w:b/>
          <w:color w:val="4F81BD"/>
        </w:rPr>
        <w:t xml:space="preserve">1.  </w:t>
      </w:r>
      <w:r>
        <w:rPr>
          <w:b/>
          <w:color w:val="2C2C2C"/>
        </w:rPr>
        <w:t>Introduction</w:t>
      </w:r>
    </w:p>
    <w:p w14:paraId="1F0C7E2E" w14:textId="77777777" w:rsidR="006F6EAB" w:rsidRDefault="00000000">
      <w:pPr>
        <w:spacing w:after="40"/>
      </w:pPr>
      <w:r>
        <w:rPr>
          <w:b/>
          <w:color w:val="4F81BD"/>
        </w:rPr>
        <w:t xml:space="preserve">2.  </w:t>
      </w:r>
      <w:r>
        <w:rPr>
          <w:b/>
          <w:color w:val="2C2C2C"/>
        </w:rPr>
        <w:t>System Overview</w:t>
      </w:r>
    </w:p>
    <w:p w14:paraId="3D517245" w14:textId="77777777" w:rsidR="006F6EAB" w:rsidRDefault="00000000">
      <w:pPr>
        <w:spacing w:after="40"/>
      </w:pPr>
      <w:r>
        <w:rPr>
          <w:b/>
          <w:color w:val="4F81BD"/>
        </w:rPr>
        <w:t xml:space="preserve">3.  </w:t>
      </w:r>
      <w:r>
        <w:rPr>
          <w:b/>
          <w:color w:val="2C2C2C"/>
        </w:rPr>
        <w:t>System Features</w:t>
      </w:r>
    </w:p>
    <w:p w14:paraId="78998672" w14:textId="77777777" w:rsidR="006F6EAB" w:rsidRDefault="00000000">
      <w:pPr>
        <w:spacing w:after="40"/>
      </w:pPr>
      <w:r>
        <w:rPr>
          <w:b/>
          <w:color w:val="4F81BD"/>
        </w:rPr>
        <w:t xml:space="preserve">4.  </w:t>
      </w:r>
      <w:r>
        <w:rPr>
          <w:b/>
          <w:color w:val="2C2C2C"/>
        </w:rPr>
        <w:t>Getting Started</w:t>
      </w:r>
    </w:p>
    <w:p w14:paraId="34C7CB43" w14:textId="77777777" w:rsidR="006F6EAB" w:rsidRDefault="00000000">
      <w:pPr>
        <w:spacing w:after="40"/>
        <w:ind w:left="432"/>
      </w:pPr>
      <w:r>
        <w:rPr>
          <w:color w:val="2C2C2C"/>
        </w:rPr>
        <w:t>4.1  System Requirements</w:t>
      </w:r>
    </w:p>
    <w:p w14:paraId="6FCD88F4" w14:textId="77777777" w:rsidR="006F6EAB" w:rsidRDefault="00000000">
      <w:pPr>
        <w:spacing w:after="40"/>
        <w:ind w:left="432"/>
      </w:pPr>
      <w:r>
        <w:rPr>
          <w:color w:val="2C2C2C"/>
        </w:rPr>
        <w:t>4.2  Backend Setup</w:t>
      </w:r>
    </w:p>
    <w:p w14:paraId="3B0BDAA6" w14:textId="77777777" w:rsidR="006F6EAB" w:rsidRDefault="00000000">
      <w:pPr>
        <w:spacing w:after="40"/>
        <w:ind w:left="432"/>
      </w:pPr>
      <w:r>
        <w:rPr>
          <w:color w:val="2C2C2C"/>
        </w:rPr>
        <w:t>4.3  Frontend Setup</w:t>
      </w:r>
    </w:p>
    <w:p w14:paraId="50CFDC42" w14:textId="77777777" w:rsidR="006F6EAB" w:rsidRDefault="00000000">
      <w:pPr>
        <w:spacing w:after="40"/>
        <w:ind w:left="432"/>
      </w:pPr>
      <w:r>
        <w:rPr>
          <w:color w:val="2C2C2C"/>
        </w:rPr>
        <w:t>4.4  Starting the Full Stack</w:t>
      </w:r>
    </w:p>
    <w:p w14:paraId="5141B488" w14:textId="77777777" w:rsidR="006F6EAB" w:rsidRDefault="00000000">
      <w:pPr>
        <w:spacing w:after="40"/>
      </w:pPr>
      <w:r>
        <w:rPr>
          <w:b/>
          <w:color w:val="4F81BD"/>
        </w:rPr>
        <w:t xml:space="preserve">5.  </w:t>
      </w:r>
      <w:r>
        <w:rPr>
          <w:b/>
          <w:color w:val="2C2C2C"/>
        </w:rPr>
        <w:t>Application Walkthrough</w:t>
      </w:r>
    </w:p>
    <w:p w14:paraId="60B7961A" w14:textId="77777777" w:rsidR="006F6EAB" w:rsidRDefault="00000000">
      <w:pPr>
        <w:spacing w:after="40"/>
        <w:ind w:left="432"/>
      </w:pPr>
      <w:r>
        <w:rPr>
          <w:color w:val="2C2C2C"/>
        </w:rPr>
        <w:t>5.1  Signing In</w:t>
      </w:r>
    </w:p>
    <w:p w14:paraId="7E065555" w14:textId="77777777" w:rsidR="006F6EAB" w:rsidRDefault="00000000">
      <w:pPr>
        <w:spacing w:after="40"/>
        <w:ind w:left="432"/>
      </w:pPr>
      <w:r>
        <w:rPr>
          <w:color w:val="2C2C2C"/>
        </w:rPr>
        <w:t>5.2  Dashboard</w:t>
      </w:r>
    </w:p>
    <w:p w14:paraId="5404A1AD" w14:textId="77777777" w:rsidR="006F6EAB" w:rsidRDefault="00000000">
      <w:pPr>
        <w:spacing w:after="40"/>
        <w:ind w:left="432"/>
      </w:pPr>
      <w:r>
        <w:rPr>
          <w:color w:val="2C2C2C"/>
        </w:rPr>
        <w:t>5.3  Inventory Management</w:t>
      </w:r>
    </w:p>
    <w:p w14:paraId="50BB572B" w14:textId="77777777" w:rsidR="006F6EAB" w:rsidRDefault="00000000">
      <w:pPr>
        <w:spacing w:after="40"/>
        <w:ind w:left="432"/>
      </w:pPr>
      <w:r>
        <w:rPr>
          <w:color w:val="2C2C2C"/>
        </w:rPr>
        <w:t>5.4  Adding an Inventory Item</w:t>
      </w:r>
    </w:p>
    <w:p w14:paraId="3E0BE6FC" w14:textId="77777777" w:rsidR="006F6EAB" w:rsidRDefault="00000000">
      <w:pPr>
        <w:spacing w:after="40"/>
        <w:ind w:left="432"/>
      </w:pPr>
      <w:r>
        <w:rPr>
          <w:color w:val="2C2C2C"/>
        </w:rPr>
        <w:t>5.5  Editing an Inventory Item</w:t>
      </w:r>
    </w:p>
    <w:p w14:paraId="69A92DA2" w14:textId="77777777" w:rsidR="006F6EAB" w:rsidRDefault="00000000">
      <w:pPr>
        <w:spacing w:after="40"/>
        <w:ind w:left="432"/>
      </w:pPr>
      <w:r>
        <w:rPr>
          <w:color w:val="2C2C2C"/>
        </w:rPr>
        <w:t>5.6  Deleting an Inventory Item</w:t>
      </w:r>
    </w:p>
    <w:p w14:paraId="1A4882C2" w14:textId="77777777" w:rsidR="006F6EAB" w:rsidRDefault="00000000">
      <w:pPr>
        <w:spacing w:after="40"/>
        <w:ind w:left="432"/>
      </w:pPr>
      <w:r>
        <w:rPr>
          <w:color w:val="2C2C2C"/>
        </w:rPr>
        <w:t>5.7  Exporting Inventory to CSV</w:t>
      </w:r>
    </w:p>
    <w:p w14:paraId="6ACD1D52" w14:textId="77777777" w:rsidR="006F6EAB" w:rsidRDefault="00000000">
      <w:pPr>
        <w:spacing w:after="40"/>
        <w:ind w:left="432"/>
      </w:pPr>
      <w:r>
        <w:rPr>
          <w:color w:val="2C2C2C"/>
        </w:rPr>
        <w:t>5.8  Suppliers</w:t>
      </w:r>
    </w:p>
    <w:p w14:paraId="59EAD29E" w14:textId="77777777" w:rsidR="006F6EAB" w:rsidRDefault="00000000">
      <w:pPr>
        <w:spacing w:after="40"/>
        <w:ind w:left="432"/>
      </w:pPr>
      <w:r>
        <w:rPr>
          <w:color w:val="2C2C2C"/>
        </w:rPr>
        <w:t>5.9  Menu Builder &amp; AI Recommendations</w:t>
      </w:r>
    </w:p>
    <w:p w14:paraId="209ECC98" w14:textId="77777777" w:rsidR="006F6EAB" w:rsidRDefault="00000000">
      <w:pPr>
        <w:spacing w:after="40"/>
        <w:ind w:left="432"/>
      </w:pPr>
      <w:r>
        <w:rPr>
          <w:color w:val="2C2C2C"/>
        </w:rPr>
        <w:t>5.10  Reports</w:t>
      </w:r>
    </w:p>
    <w:p w14:paraId="071BAADB" w14:textId="77777777" w:rsidR="006F6EAB" w:rsidRDefault="00000000">
      <w:pPr>
        <w:spacing w:after="40"/>
      </w:pPr>
      <w:r>
        <w:rPr>
          <w:b/>
          <w:color w:val="4F81BD"/>
        </w:rPr>
        <w:t xml:space="preserve">6.  </w:t>
      </w:r>
      <w:r>
        <w:rPr>
          <w:b/>
          <w:color w:val="2C2C2C"/>
        </w:rPr>
        <w:t>Troubleshooting</w:t>
      </w:r>
    </w:p>
    <w:p w14:paraId="4B76398C" w14:textId="77777777" w:rsidR="006F6EAB" w:rsidRDefault="00000000">
      <w:pPr>
        <w:spacing w:after="40"/>
      </w:pPr>
      <w:r>
        <w:rPr>
          <w:b/>
          <w:color w:val="4F81BD"/>
        </w:rPr>
        <w:t xml:space="preserve">7.  </w:t>
      </w:r>
      <w:r>
        <w:rPr>
          <w:b/>
          <w:color w:val="2C2C2C"/>
        </w:rPr>
        <w:t>Exiting the Application</w:t>
      </w:r>
    </w:p>
    <w:p w14:paraId="118A8D39" w14:textId="77777777" w:rsidR="006F6EAB" w:rsidRDefault="00000000">
      <w:r>
        <w:br w:type="page"/>
      </w:r>
    </w:p>
    <w:p w14:paraId="0B5883A0" w14:textId="77777777" w:rsidR="006F6EAB" w:rsidRDefault="00000000">
      <w:pPr>
        <w:pStyle w:val="Heading1"/>
        <w:spacing w:before="280" w:after="80"/>
      </w:pPr>
      <w:r>
        <w:rPr>
          <w:color w:val="4F81BD"/>
          <w:sz w:val="36"/>
        </w:rPr>
        <w:lastRenderedPageBreak/>
        <w:t>1.  Introduction</w:t>
      </w:r>
    </w:p>
    <w:p w14:paraId="5DBE4247" w14:textId="77777777" w:rsidR="006F6EAB" w:rsidRDefault="00000000">
      <w:pPr>
        <w:spacing w:after="120"/>
      </w:pPr>
      <w:r>
        <w:rPr>
          <w:color w:val="2C2C2C"/>
        </w:rPr>
        <w:t>Mise is an AI-powered inventory management system designed for restaurants and small food businesses. The application helps kitchen managers reduce food waste, monitor ingredient levels, track expiration dates, and surface AI-assisted menu specials  -  all from a single web-based dashboard.</w:t>
      </w:r>
    </w:p>
    <w:p w14:paraId="67017DA0" w14:textId="77777777" w:rsidR="00BD2027" w:rsidRDefault="00000000">
      <w:r>
        <w:rPr>
          <w:color w:val="4F81BD"/>
        </w:rPr>
        <w:t>The live application is available at: https://umgccapstone.online/</w:t>
      </w:r>
    </w:p>
    <w:p w14:paraId="3F3D492D" w14:textId="77777777" w:rsidR="006F6EAB" w:rsidRDefault="00000000">
      <w:pPr>
        <w:spacing w:after="120"/>
      </w:pPr>
      <w:r>
        <w:rPr>
          <w:color w:val="2C2C2C"/>
        </w:rPr>
        <w:t>This guide provides step-by-step instructions for installing, launching, and using all features of the Mise system. Each section describes a specific area of the application, explains what each button does, and includes guidance for common tasks such as adding inventory items and reviewing AI recommendations.</w:t>
      </w:r>
    </w:p>
    <w:p w14:paraId="2D2D2C53" w14:textId="77777777" w:rsidR="006F6EAB" w:rsidRDefault="00000000">
      <w:pPr>
        <w:spacing w:before="80" w:after="120"/>
        <w:ind w:left="432"/>
      </w:pPr>
      <w:r>
        <w:rPr>
          <w:i/>
          <w:color w:val="555555"/>
          <w:sz w:val="20"/>
        </w:rPr>
        <w:t>Note: Mise is a full-stack web application. Both the backend API and the frontend dashboard must be running simultaneously for full functionality. Section 4 covers setup for both.</w:t>
      </w:r>
    </w:p>
    <w:p w14:paraId="390A31FC" w14:textId="77777777" w:rsidR="006F6EAB" w:rsidRDefault="00000000">
      <w:pPr>
        <w:pStyle w:val="Heading1"/>
        <w:spacing w:before="280" w:after="80"/>
      </w:pPr>
      <w:r>
        <w:rPr>
          <w:color w:val="4F81BD"/>
          <w:sz w:val="36"/>
        </w:rPr>
        <w:t>2.  System Overview</w:t>
      </w:r>
    </w:p>
    <w:p w14:paraId="572C7579" w14:textId="77777777" w:rsidR="006F6EAB" w:rsidRDefault="00000000">
      <w:pPr>
        <w:spacing w:after="120"/>
      </w:pPr>
      <w:r>
        <w:rPr>
          <w:color w:val="2C2C2C"/>
        </w:rPr>
        <w:t>Mise is built as a two-repository system:</w:t>
      </w:r>
    </w:p>
    <w:p w14:paraId="5FA3967F" w14:textId="77777777" w:rsidR="006F6EAB" w:rsidRDefault="00000000">
      <w:pPr>
        <w:pStyle w:val="ListBullet"/>
        <w:spacing w:after="60"/>
      </w:pPr>
      <w:r>
        <w:rPr>
          <w:color w:val="2C2C2C"/>
        </w:rPr>
        <w:t>Backend  -  A Node.js/Express REST API backed by PostgreSQL (via Prisma ORM). It handles inventory data, AI recommendation generation through AWS Bedrock, Firebase authentication verification, and all business logic.</w:t>
      </w:r>
    </w:p>
    <w:p w14:paraId="21D1636D" w14:textId="77777777" w:rsidR="006F6EAB" w:rsidRDefault="00000000">
      <w:pPr>
        <w:pStyle w:val="ListBullet"/>
        <w:spacing w:after="60"/>
      </w:pPr>
      <w:r>
        <w:rPr>
          <w:color w:val="2C2C2C"/>
        </w:rPr>
        <w:t>Frontend  -  A React 19 single-page application built with Vite and styled with Material UI (MUI). It communicates with the backend over REST and presents the dashboard, inventory screens, supplier directory, menu builder, and reports.</w:t>
      </w:r>
    </w:p>
    <w:p w14:paraId="78E0058A" w14:textId="77777777" w:rsidR="006F6EAB" w:rsidRDefault="00000000">
      <w:pPr>
        <w:spacing w:after="120"/>
      </w:pPr>
      <w:r>
        <w:rPr>
          <w:color w:val="2C2C2C"/>
        </w:rPr>
        <w:t>A shared package, @umgccapstone/contracts, defines all TypeScript types and validation schemas used by both sides, ensuring the frontend can never send data the backend would reject.</w:t>
      </w:r>
    </w:p>
    <w:p w14:paraId="45418122" w14:textId="77777777" w:rsidR="006F6EAB" w:rsidRDefault="00000000">
      <w:pPr>
        <w:spacing w:before="80" w:after="120"/>
        <w:ind w:left="432"/>
      </w:pPr>
      <w:r>
        <w:rPr>
          <w:i/>
          <w:color w:val="555555"/>
          <w:sz w:val="20"/>
        </w:rPr>
        <w:t>Note: Live API documentation is available at http://localhost:3000/docs (Swagger UI) while the backend is running.</w:t>
      </w:r>
    </w:p>
    <w:p w14:paraId="7D03D4E2" w14:textId="77777777" w:rsidR="006F6EAB" w:rsidRDefault="00000000">
      <w:pPr>
        <w:pStyle w:val="Heading1"/>
        <w:spacing w:before="280" w:after="80"/>
      </w:pPr>
      <w:r>
        <w:rPr>
          <w:color w:val="4F81BD"/>
          <w:sz w:val="36"/>
        </w:rPr>
        <w:t>3.  System Features</w:t>
      </w:r>
    </w:p>
    <w:p w14:paraId="170AD2A6" w14:textId="77777777" w:rsidR="006F6EAB" w:rsidRDefault="00000000">
      <w:pPr>
        <w:pStyle w:val="ListBullet"/>
        <w:spacing w:after="60"/>
      </w:pPr>
      <w:r>
        <w:rPr>
          <w:b/>
          <w:color w:val="2C2C2C"/>
        </w:rPr>
        <w:t>AI Menu Recommendations</w:t>
      </w:r>
      <w:r>
        <w:rPr>
          <w:color w:val="2C2C2C"/>
        </w:rPr>
        <w:t xml:space="preserve">  -  Anthropic Claude (claude-sonnet-4-6) analyzes current inventory (prioritizing expiring and low-stock items) and suggests dishes that use at-risk ingredients  -  reducing waste while keeping the menu fresh. (prioritizing expiring and low-stock items) and suggests special menu items. A deterministic rule-based engine serves as a fallback if the AI is unavailable.</w:t>
      </w:r>
    </w:p>
    <w:p w14:paraId="153FD70A" w14:textId="77777777" w:rsidR="006F6EAB" w:rsidRDefault="00000000">
      <w:pPr>
        <w:pStyle w:val="ListBullet"/>
        <w:spacing w:after="60"/>
      </w:pPr>
      <w:r>
        <w:rPr>
          <w:b/>
          <w:color w:val="2C2C2C"/>
        </w:rPr>
        <w:t>Inventory CRUD</w:t>
      </w:r>
      <w:r>
        <w:rPr>
          <w:color w:val="2C2C2C"/>
        </w:rPr>
        <w:t xml:space="preserve">  -  Create, read, update, and delete ingredient records with name, category, quantity, unit, par level, unit cost, expiration date, and supplier.</w:t>
      </w:r>
    </w:p>
    <w:p w14:paraId="4D295EF8" w14:textId="77777777" w:rsidR="006F6EAB" w:rsidRDefault="00000000">
      <w:pPr>
        <w:pStyle w:val="ListBullet"/>
        <w:spacing w:after="60"/>
      </w:pPr>
      <w:r>
        <w:rPr>
          <w:b/>
          <w:color w:val="2C2C2C"/>
        </w:rPr>
        <w:t>Automated Alerts</w:t>
      </w:r>
      <w:r>
        <w:rPr>
          <w:color w:val="2C2C2C"/>
        </w:rPr>
        <w:t xml:space="preserve">  -  The system automatically flags items that are below par level or expiring within 7 days without any manual threshold configuration.</w:t>
      </w:r>
    </w:p>
    <w:p w14:paraId="472D1CBF" w14:textId="77777777" w:rsidR="006F6EAB" w:rsidRDefault="00000000">
      <w:pPr>
        <w:pStyle w:val="ListBullet"/>
        <w:spacing w:after="60"/>
      </w:pPr>
      <w:r>
        <w:rPr>
          <w:b/>
          <w:color w:val="2C2C2C"/>
        </w:rPr>
        <w:lastRenderedPageBreak/>
        <w:t>Dashboard Summary</w:t>
      </w:r>
      <w:r>
        <w:rPr>
          <w:color w:val="2C2C2C"/>
        </w:rPr>
        <w:t xml:space="preserve">  -  Four KPI cards (Total Items, Expiring Soon, At-Risk Value, Below Par) update in real time from the server so figures are never stale or recomputed client-side.</w:t>
      </w:r>
    </w:p>
    <w:p w14:paraId="28B49E42" w14:textId="77777777" w:rsidR="006F6EAB" w:rsidRDefault="00000000">
      <w:pPr>
        <w:pStyle w:val="ListBullet"/>
        <w:spacing w:after="60"/>
      </w:pPr>
      <w:r>
        <w:rPr>
          <w:b/>
          <w:color w:val="2C2C2C"/>
        </w:rPr>
        <w:t>Supplier Directory</w:t>
      </w:r>
      <w:r>
        <w:rPr>
          <w:color w:val="2C2C2C"/>
        </w:rPr>
        <w:t xml:space="preserve">  -  Maintain a list of ingredient suppliers with create and edit capability.</w:t>
      </w:r>
    </w:p>
    <w:p w14:paraId="34281FC5" w14:textId="77777777" w:rsidR="006F6EAB" w:rsidRDefault="00000000">
      <w:pPr>
        <w:pStyle w:val="ListBullet"/>
        <w:spacing w:after="60"/>
      </w:pPr>
      <w:r>
        <w:rPr>
          <w:b/>
          <w:color w:val="2C2C2C"/>
        </w:rPr>
        <w:t>Menu Builder</w:t>
      </w:r>
      <w:r>
        <w:rPr>
          <w:color w:val="2C2C2C"/>
        </w:rPr>
        <w:t xml:space="preserve">  -  Link AI-generated menu specials to available ingredients and check live availability based on on-hand stock.</w:t>
      </w:r>
    </w:p>
    <w:p w14:paraId="0257A196" w14:textId="77777777" w:rsidR="006F6EAB" w:rsidRDefault="00000000">
      <w:pPr>
        <w:pStyle w:val="ListBullet"/>
        <w:spacing w:after="60"/>
      </w:pPr>
      <w:r>
        <w:rPr>
          <w:b/>
          <w:color w:val="2C2C2C"/>
        </w:rPr>
        <w:t>Reports</w:t>
      </w:r>
      <w:r>
        <w:rPr>
          <w:color w:val="2C2C2C"/>
        </w:rPr>
        <w:t xml:space="preserve">  -  Analytics and reporting for inventory health and performance.</w:t>
      </w:r>
    </w:p>
    <w:p w14:paraId="76DEA2DF" w14:textId="77777777" w:rsidR="006F6EAB" w:rsidRDefault="00000000">
      <w:pPr>
        <w:pStyle w:val="ListBullet"/>
        <w:spacing w:after="60"/>
      </w:pPr>
      <w:r>
        <w:rPr>
          <w:b/>
          <w:color w:val="2C2C2C"/>
        </w:rPr>
        <w:t>CSV Export</w:t>
      </w:r>
      <w:r>
        <w:rPr>
          <w:color w:val="2C2C2C"/>
        </w:rPr>
        <w:t xml:space="preserve">  -  Download the full inventory as a CSV file for offline analysis.</w:t>
      </w:r>
    </w:p>
    <w:p w14:paraId="561B4BBC" w14:textId="77777777" w:rsidR="006F6EAB" w:rsidRDefault="00000000">
      <w:pPr>
        <w:pStyle w:val="ListBullet"/>
        <w:spacing w:after="60"/>
      </w:pPr>
      <w:r>
        <w:rPr>
          <w:b/>
          <w:color w:val="2C2C2C"/>
        </w:rPr>
        <w:t>Firebase Authentication</w:t>
      </w:r>
      <w:r>
        <w:rPr>
          <w:color w:val="2C2C2C"/>
        </w:rPr>
        <w:t xml:space="preserve">  -  Secure Google Sign-In for access control. Authentication can be disabled locally for development.</w:t>
      </w:r>
    </w:p>
    <w:p w14:paraId="70354C54" w14:textId="77777777" w:rsidR="006F6EAB" w:rsidRDefault="00000000">
      <w:pPr>
        <w:pStyle w:val="ListBullet"/>
        <w:spacing w:after="60"/>
      </w:pPr>
      <w:r>
        <w:rPr>
          <w:b/>
          <w:color w:val="2C2C2C"/>
        </w:rPr>
        <w:t>Container-Ready</w:t>
      </w:r>
      <w:r>
        <w:rPr>
          <w:color w:val="2C2C2C"/>
        </w:rPr>
        <w:t xml:space="preserve">  -  The full stack (frontend + backend + database) can be run with a single Docker Compose command.</w:t>
      </w:r>
    </w:p>
    <w:p w14:paraId="47BE14F9" w14:textId="77777777" w:rsidR="006F6EAB" w:rsidRDefault="00000000">
      <w:pPr>
        <w:pStyle w:val="Heading1"/>
        <w:spacing w:before="280" w:after="80"/>
      </w:pPr>
      <w:r>
        <w:rPr>
          <w:color w:val="4F81BD"/>
          <w:sz w:val="36"/>
        </w:rPr>
        <w:t>4.  Getting Started</w:t>
      </w:r>
    </w:p>
    <w:p w14:paraId="623761DB" w14:textId="77777777" w:rsidR="006F6EAB" w:rsidRDefault="00000000">
      <w:pPr>
        <w:pStyle w:val="Heading2"/>
        <w:spacing w:before="280" w:after="80"/>
      </w:pPr>
      <w:r>
        <w:rPr>
          <w:color w:val="4F81BD"/>
          <w:sz w:val="28"/>
        </w:rPr>
        <w:t>4.1  System Requirements</w:t>
      </w:r>
    </w:p>
    <w:tbl>
      <w:tblPr>
        <w:tblStyle w:val="TableGrid"/>
        <w:tblW w:w="0" w:type="auto"/>
        <w:tblLook w:val="04A0" w:firstRow="1" w:lastRow="0" w:firstColumn="1" w:lastColumn="0" w:noHBand="0" w:noVBand="1"/>
      </w:tblPr>
      <w:tblGrid>
        <w:gridCol w:w="2454"/>
        <w:gridCol w:w="2162"/>
        <w:gridCol w:w="4240"/>
      </w:tblGrid>
      <w:tr w:rsidR="006F6EAB" w14:paraId="602A5E7E" w14:textId="77777777">
        <w:tc>
          <w:tcPr>
            <w:tcW w:w="2592" w:type="dxa"/>
            <w:shd w:val="clear" w:color="auto" w:fill="4F81BD"/>
            <w:vAlign w:val="center"/>
          </w:tcPr>
          <w:p w14:paraId="01B200C1" w14:textId="77777777" w:rsidR="006F6EAB" w:rsidRDefault="00000000">
            <w:pPr>
              <w:spacing w:before="60" w:after="60"/>
            </w:pPr>
            <w:r>
              <w:rPr>
                <w:b/>
                <w:color w:val="FFFFFF"/>
                <w:sz w:val="20"/>
              </w:rPr>
              <w:t>Requirement</w:t>
            </w:r>
          </w:p>
        </w:tc>
        <w:tc>
          <w:tcPr>
            <w:tcW w:w="2304" w:type="dxa"/>
            <w:shd w:val="clear" w:color="auto" w:fill="4F81BD"/>
            <w:vAlign w:val="center"/>
          </w:tcPr>
          <w:p w14:paraId="24D398B3" w14:textId="77777777" w:rsidR="006F6EAB" w:rsidRDefault="00000000">
            <w:pPr>
              <w:spacing w:before="60" w:after="60"/>
            </w:pPr>
            <w:r>
              <w:rPr>
                <w:b/>
                <w:color w:val="FFFFFF"/>
                <w:sz w:val="20"/>
              </w:rPr>
              <w:t>Minimum Version</w:t>
            </w:r>
          </w:p>
        </w:tc>
        <w:tc>
          <w:tcPr>
            <w:tcW w:w="4608" w:type="dxa"/>
            <w:shd w:val="clear" w:color="auto" w:fill="4F81BD"/>
            <w:vAlign w:val="center"/>
          </w:tcPr>
          <w:p w14:paraId="6495C16D" w14:textId="77777777" w:rsidR="006F6EAB" w:rsidRDefault="00000000">
            <w:pPr>
              <w:spacing w:before="60" w:after="60"/>
            </w:pPr>
            <w:r>
              <w:rPr>
                <w:b/>
                <w:color w:val="FFFFFF"/>
                <w:sz w:val="20"/>
              </w:rPr>
              <w:t>Notes</w:t>
            </w:r>
          </w:p>
        </w:tc>
      </w:tr>
      <w:tr w:rsidR="006F6EAB" w14:paraId="2B088611" w14:textId="77777777">
        <w:tc>
          <w:tcPr>
            <w:tcW w:w="2592" w:type="dxa"/>
            <w:shd w:val="clear" w:color="auto" w:fill="F5F0EC"/>
            <w:vAlign w:val="center"/>
          </w:tcPr>
          <w:p w14:paraId="5477F731" w14:textId="77777777" w:rsidR="006F6EAB" w:rsidRDefault="00000000">
            <w:pPr>
              <w:spacing w:before="40" w:after="40"/>
            </w:pPr>
            <w:r>
              <w:rPr>
                <w:color w:val="2C2C2C"/>
                <w:sz w:val="20"/>
              </w:rPr>
              <w:t>Node.js</w:t>
            </w:r>
          </w:p>
        </w:tc>
        <w:tc>
          <w:tcPr>
            <w:tcW w:w="2304" w:type="dxa"/>
            <w:shd w:val="clear" w:color="auto" w:fill="F5F0EC"/>
            <w:vAlign w:val="center"/>
          </w:tcPr>
          <w:p w14:paraId="1952F077" w14:textId="77777777" w:rsidR="006F6EAB" w:rsidRDefault="00000000">
            <w:pPr>
              <w:spacing w:before="40" w:after="40"/>
            </w:pPr>
            <w:r>
              <w:rPr>
                <w:color w:val="2C2C2C"/>
                <w:sz w:val="20"/>
              </w:rPr>
              <w:t>≥ 22</w:t>
            </w:r>
          </w:p>
        </w:tc>
        <w:tc>
          <w:tcPr>
            <w:tcW w:w="4608" w:type="dxa"/>
            <w:shd w:val="clear" w:color="auto" w:fill="F5F0EC"/>
            <w:vAlign w:val="center"/>
          </w:tcPr>
          <w:p w14:paraId="1DDFBAA8" w14:textId="77777777" w:rsidR="006F6EAB" w:rsidRDefault="00000000">
            <w:pPr>
              <w:spacing w:before="40" w:after="40"/>
            </w:pPr>
            <w:r>
              <w:rPr>
                <w:color w:val="2C2C2C"/>
                <w:sz w:val="20"/>
              </w:rPr>
              <w:t>Includes npm. Verify with node --version.</w:t>
            </w:r>
          </w:p>
        </w:tc>
      </w:tr>
      <w:tr w:rsidR="006F6EAB" w14:paraId="2B87B79B" w14:textId="77777777">
        <w:tc>
          <w:tcPr>
            <w:tcW w:w="2592" w:type="dxa"/>
            <w:shd w:val="clear" w:color="auto" w:fill="FFFFFF"/>
            <w:vAlign w:val="center"/>
          </w:tcPr>
          <w:p w14:paraId="010BF526" w14:textId="77777777" w:rsidR="006F6EAB" w:rsidRDefault="00000000">
            <w:pPr>
              <w:spacing w:before="40" w:after="40"/>
            </w:pPr>
            <w:r>
              <w:rPr>
                <w:color w:val="2C2C2C"/>
                <w:sz w:val="20"/>
              </w:rPr>
              <w:t>Docker Desktop</w:t>
            </w:r>
          </w:p>
        </w:tc>
        <w:tc>
          <w:tcPr>
            <w:tcW w:w="2304" w:type="dxa"/>
            <w:shd w:val="clear" w:color="auto" w:fill="FFFFFF"/>
            <w:vAlign w:val="center"/>
          </w:tcPr>
          <w:p w14:paraId="42C86468" w14:textId="77777777" w:rsidR="006F6EAB" w:rsidRDefault="00000000">
            <w:pPr>
              <w:spacing w:before="40" w:after="40"/>
            </w:pPr>
            <w:r>
              <w:rPr>
                <w:color w:val="2C2C2C"/>
                <w:sz w:val="20"/>
              </w:rPr>
              <w:t>≥ 4.19 / Engine ≥ 23</w:t>
            </w:r>
          </w:p>
        </w:tc>
        <w:tc>
          <w:tcPr>
            <w:tcW w:w="4608" w:type="dxa"/>
            <w:shd w:val="clear" w:color="auto" w:fill="FFFFFF"/>
            <w:vAlign w:val="center"/>
          </w:tcPr>
          <w:p w14:paraId="1CC0CD11" w14:textId="77777777" w:rsidR="006F6EAB" w:rsidRDefault="00000000">
            <w:pPr>
              <w:spacing w:before="40" w:after="40"/>
            </w:pPr>
            <w:r>
              <w:rPr>
                <w:color w:val="2C2C2C"/>
                <w:sz w:val="20"/>
              </w:rPr>
              <w:t>Required for the local PostgreSQL database.</w:t>
            </w:r>
          </w:p>
        </w:tc>
      </w:tr>
      <w:tr w:rsidR="006F6EAB" w14:paraId="790178DE" w14:textId="77777777">
        <w:tc>
          <w:tcPr>
            <w:tcW w:w="2592" w:type="dxa"/>
            <w:shd w:val="clear" w:color="auto" w:fill="F5F0EC"/>
            <w:vAlign w:val="center"/>
          </w:tcPr>
          <w:p w14:paraId="109B7227" w14:textId="77777777" w:rsidR="006F6EAB" w:rsidRDefault="00000000">
            <w:pPr>
              <w:spacing w:before="40" w:after="40"/>
            </w:pPr>
            <w:r>
              <w:rPr>
                <w:color w:val="2C2C2C"/>
                <w:sz w:val="20"/>
              </w:rPr>
              <w:t>GitHub CLI (gh)</w:t>
            </w:r>
          </w:p>
        </w:tc>
        <w:tc>
          <w:tcPr>
            <w:tcW w:w="2304" w:type="dxa"/>
            <w:shd w:val="clear" w:color="auto" w:fill="F5F0EC"/>
            <w:vAlign w:val="center"/>
          </w:tcPr>
          <w:p w14:paraId="36770887" w14:textId="77777777" w:rsidR="006F6EAB" w:rsidRDefault="00000000">
            <w:pPr>
              <w:spacing w:before="40" w:after="40"/>
            </w:pPr>
            <w:r>
              <w:rPr>
                <w:color w:val="2C2C2C"/>
                <w:sz w:val="20"/>
              </w:rPr>
              <w:t>Any recent</w:t>
            </w:r>
          </w:p>
        </w:tc>
        <w:tc>
          <w:tcPr>
            <w:tcW w:w="4608" w:type="dxa"/>
            <w:shd w:val="clear" w:color="auto" w:fill="F5F0EC"/>
            <w:vAlign w:val="center"/>
          </w:tcPr>
          <w:p w14:paraId="0F8EEC07" w14:textId="77777777" w:rsidR="006F6EAB" w:rsidRDefault="00000000">
            <w:pPr>
              <w:spacing w:before="40" w:after="40"/>
            </w:pPr>
            <w:r>
              <w:rPr>
                <w:color w:val="2C2C2C"/>
                <w:sz w:val="20"/>
              </w:rPr>
              <w:t>Required for GitHub Packages authentication. Install from cli.github.com.</w:t>
            </w:r>
          </w:p>
        </w:tc>
      </w:tr>
      <w:tr w:rsidR="006F6EAB" w14:paraId="682D3C48" w14:textId="77777777">
        <w:tc>
          <w:tcPr>
            <w:tcW w:w="2592" w:type="dxa"/>
            <w:shd w:val="clear" w:color="auto" w:fill="FFFFFF"/>
            <w:vAlign w:val="center"/>
          </w:tcPr>
          <w:p w14:paraId="4886E2EB" w14:textId="77777777" w:rsidR="006F6EAB" w:rsidRDefault="00000000">
            <w:pPr>
              <w:spacing w:before="40" w:after="40"/>
            </w:pPr>
            <w:r>
              <w:rPr>
                <w:color w:val="2C2C2C"/>
                <w:sz w:val="20"/>
              </w:rPr>
              <w:t>Git</w:t>
            </w:r>
          </w:p>
        </w:tc>
        <w:tc>
          <w:tcPr>
            <w:tcW w:w="2304" w:type="dxa"/>
            <w:shd w:val="clear" w:color="auto" w:fill="FFFFFF"/>
            <w:vAlign w:val="center"/>
          </w:tcPr>
          <w:p w14:paraId="79BC3E63" w14:textId="77777777" w:rsidR="006F6EAB" w:rsidRDefault="00000000">
            <w:pPr>
              <w:spacing w:before="40" w:after="40"/>
            </w:pPr>
            <w:r>
              <w:rPr>
                <w:color w:val="2C2C2C"/>
                <w:sz w:val="20"/>
              </w:rPr>
              <w:t>Any recent</w:t>
            </w:r>
          </w:p>
        </w:tc>
        <w:tc>
          <w:tcPr>
            <w:tcW w:w="4608" w:type="dxa"/>
            <w:shd w:val="clear" w:color="auto" w:fill="FFFFFF"/>
            <w:vAlign w:val="center"/>
          </w:tcPr>
          <w:p w14:paraId="45B2672E" w14:textId="77777777" w:rsidR="006F6EAB" w:rsidRDefault="00000000">
            <w:pPr>
              <w:spacing w:before="40" w:after="40"/>
            </w:pPr>
            <w:r>
              <w:rPr>
                <w:color w:val="2C2C2C"/>
                <w:sz w:val="20"/>
              </w:rPr>
              <w:t>Required to clone the repositories.</w:t>
            </w:r>
          </w:p>
        </w:tc>
      </w:tr>
      <w:tr w:rsidR="006F6EAB" w14:paraId="021D4810" w14:textId="77777777">
        <w:tc>
          <w:tcPr>
            <w:tcW w:w="2592" w:type="dxa"/>
            <w:shd w:val="clear" w:color="auto" w:fill="F5F0EC"/>
            <w:vAlign w:val="center"/>
          </w:tcPr>
          <w:p w14:paraId="2A6E7791" w14:textId="77777777" w:rsidR="006F6EAB" w:rsidRDefault="00000000">
            <w:pPr>
              <w:spacing w:before="40" w:after="40"/>
            </w:pPr>
            <w:r>
              <w:rPr>
                <w:color w:val="2C2C2C"/>
                <w:sz w:val="20"/>
              </w:rPr>
              <w:t>Web Browser</w:t>
            </w:r>
          </w:p>
        </w:tc>
        <w:tc>
          <w:tcPr>
            <w:tcW w:w="2304" w:type="dxa"/>
            <w:shd w:val="clear" w:color="auto" w:fill="F5F0EC"/>
            <w:vAlign w:val="center"/>
          </w:tcPr>
          <w:p w14:paraId="6AEDAE3F" w14:textId="77777777" w:rsidR="006F6EAB" w:rsidRDefault="00000000">
            <w:pPr>
              <w:spacing w:before="40" w:after="40"/>
            </w:pPr>
            <w:r>
              <w:rPr>
                <w:color w:val="2C2C2C"/>
                <w:sz w:val="20"/>
              </w:rPr>
              <w:t>Current version</w:t>
            </w:r>
          </w:p>
        </w:tc>
        <w:tc>
          <w:tcPr>
            <w:tcW w:w="4608" w:type="dxa"/>
            <w:shd w:val="clear" w:color="auto" w:fill="F5F0EC"/>
            <w:vAlign w:val="center"/>
          </w:tcPr>
          <w:p w14:paraId="3B42860C" w14:textId="77777777" w:rsidR="006F6EAB" w:rsidRDefault="00000000">
            <w:pPr>
              <w:spacing w:before="40" w:after="40"/>
            </w:pPr>
            <w:r>
              <w:rPr>
                <w:color w:val="2C2C2C"/>
                <w:sz w:val="20"/>
              </w:rPr>
              <w:t>Chrome, Firefox, Edge, or Safari.</w:t>
            </w:r>
          </w:p>
        </w:tc>
      </w:tr>
      <w:tr w:rsidR="006F6EAB" w14:paraId="60B0BFDA" w14:textId="77777777">
        <w:tc>
          <w:tcPr>
            <w:tcW w:w="2592" w:type="dxa"/>
            <w:shd w:val="clear" w:color="auto" w:fill="FFFFFF"/>
            <w:vAlign w:val="center"/>
          </w:tcPr>
          <w:p w14:paraId="38624F27" w14:textId="77777777" w:rsidR="006F6EAB" w:rsidRDefault="00000000">
            <w:pPr>
              <w:spacing w:before="40" w:after="40"/>
            </w:pPr>
            <w:r>
              <w:rPr>
                <w:color w:val="2C2C2C"/>
                <w:sz w:val="20"/>
              </w:rPr>
              <w:t>Operating System</w:t>
            </w:r>
          </w:p>
        </w:tc>
        <w:tc>
          <w:tcPr>
            <w:tcW w:w="2304" w:type="dxa"/>
            <w:shd w:val="clear" w:color="auto" w:fill="FFFFFF"/>
            <w:vAlign w:val="center"/>
          </w:tcPr>
          <w:p w14:paraId="2E834DA2" w14:textId="77777777" w:rsidR="006F6EAB" w:rsidRDefault="00000000">
            <w:pPr>
              <w:spacing w:before="40" w:after="40"/>
            </w:pPr>
            <w:r>
              <w:rPr>
                <w:color w:val="2C2C2C"/>
                <w:sz w:val="20"/>
              </w:rPr>
              <w:t>macOS, Windows 10+, or Linux</w:t>
            </w:r>
          </w:p>
        </w:tc>
        <w:tc>
          <w:tcPr>
            <w:tcW w:w="4608" w:type="dxa"/>
            <w:shd w:val="clear" w:color="auto" w:fill="FFFFFF"/>
            <w:vAlign w:val="center"/>
          </w:tcPr>
          <w:p w14:paraId="7E460EBF" w14:textId="77777777" w:rsidR="006F6EAB" w:rsidRDefault="00000000">
            <w:pPr>
              <w:spacing w:before="40" w:after="40"/>
            </w:pPr>
            <w:r>
              <w:rPr>
                <w:color w:val="2C2C2C"/>
                <w:sz w:val="20"/>
              </w:rPr>
              <w:t>Windows users should use PowerShell, not Command Prompt.</w:t>
            </w:r>
          </w:p>
        </w:tc>
      </w:tr>
    </w:tbl>
    <w:p w14:paraId="77BD01CE" w14:textId="77777777" w:rsidR="006F6EAB" w:rsidRDefault="006F6EAB"/>
    <w:p w14:paraId="28FB4674" w14:textId="77777777" w:rsidR="006F6EAB" w:rsidRDefault="00000000">
      <w:pPr>
        <w:spacing w:before="80" w:after="120"/>
        <w:ind w:left="432"/>
      </w:pPr>
      <w:r>
        <w:rPr>
          <w:i/>
          <w:color w:val="555555"/>
          <w:sz w:val="20"/>
        </w:rPr>
        <w:t>Note: GitHub Packages Token: The frontend uses a private shared package (@umgccapstone/contracts). You must authenticate with GitHub Packages once per machine before npm install will succeed. This is covered in Section 4.3.</w:t>
      </w:r>
    </w:p>
    <w:p w14:paraId="4ACAAB54" w14:textId="77777777" w:rsidR="006F6EAB" w:rsidRDefault="00000000">
      <w:pPr>
        <w:pStyle w:val="Heading2"/>
        <w:spacing w:before="280" w:after="80"/>
      </w:pPr>
      <w:r>
        <w:rPr>
          <w:color w:val="4F81BD"/>
          <w:sz w:val="28"/>
        </w:rPr>
        <w:t>4.2  Backend Setup</w:t>
      </w:r>
    </w:p>
    <w:p w14:paraId="5C1B9187" w14:textId="77777777" w:rsidR="006F6EAB" w:rsidRDefault="00000000">
      <w:pPr>
        <w:spacing w:after="120"/>
      </w:pPr>
      <w:r>
        <w:rPr>
          <w:color w:val="2C2C2C"/>
        </w:rPr>
        <w:t>The backend must be running before the frontend can display live data.</w:t>
      </w:r>
    </w:p>
    <w:p w14:paraId="28AAC3FB" w14:textId="77777777" w:rsidR="006F6EAB" w:rsidRDefault="00000000">
      <w:pPr>
        <w:pStyle w:val="Heading3"/>
        <w:spacing w:before="280" w:after="80"/>
      </w:pPr>
      <w:r>
        <w:rPr>
          <w:i/>
          <w:color w:val="4F81BD"/>
          <w:sz w:val="24"/>
        </w:rPr>
        <w:t>Step 1  -  Clone the backend repository</w:t>
      </w:r>
    </w:p>
    <w:p w14:paraId="3A2D4927" w14:textId="77777777" w:rsidR="006F6EAB" w:rsidRDefault="00000000">
      <w:pPr>
        <w:spacing w:before="80" w:after="80"/>
        <w:ind w:left="432"/>
      </w:pPr>
      <w:r>
        <w:rPr>
          <w:rFonts w:ascii="Courier New" w:hAnsi="Courier New"/>
          <w:color w:val="1A1A1A"/>
          <w:sz w:val="18"/>
        </w:rPr>
        <w:t>git clone https://github.com/UMGCCAPSTONE/AI_Inventory_Backend.git</w:t>
      </w:r>
    </w:p>
    <w:p w14:paraId="765C3641" w14:textId="77777777" w:rsidR="006F6EAB" w:rsidRDefault="00000000">
      <w:pPr>
        <w:spacing w:before="80" w:after="80"/>
        <w:ind w:left="432"/>
      </w:pPr>
      <w:r>
        <w:rPr>
          <w:rFonts w:ascii="Courier New" w:hAnsi="Courier New"/>
          <w:color w:val="1A1A1A"/>
          <w:sz w:val="18"/>
        </w:rPr>
        <w:t>cd AI_Inventory_Backend</w:t>
      </w:r>
    </w:p>
    <w:p w14:paraId="4A9A5AB1" w14:textId="77777777" w:rsidR="006F6EAB" w:rsidRDefault="00000000">
      <w:pPr>
        <w:pStyle w:val="Heading3"/>
        <w:spacing w:before="280" w:after="80"/>
      </w:pPr>
      <w:r>
        <w:rPr>
          <w:i/>
          <w:color w:val="4F81BD"/>
          <w:sz w:val="24"/>
        </w:rPr>
        <w:t>Step 2  -  Install dependencies</w:t>
      </w:r>
    </w:p>
    <w:p w14:paraId="1E96148A" w14:textId="77777777" w:rsidR="006F6EAB" w:rsidRDefault="00000000">
      <w:pPr>
        <w:spacing w:before="80" w:after="80"/>
        <w:ind w:left="432"/>
      </w:pPr>
      <w:r>
        <w:rPr>
          <w:rFonts w:ascii="Courier New" w:hAnsi="Courier New"/>
          <w:color w:val="1A1A1A"/>
          <w:sz w:val="18"/>
        </w:rPr>
        <w:t>npm install</w:t>
      </w:r>
    </w:p>
    <w:p w14:paraId="7E9EBC9C" w14:textId="77777777" w:rsidR="006F6EAB" w:rsidRDefault="00000000">
      <w:pPr>
        <w:pStyle w:val="Heading3"/>
        <w:spacing w:before="280" w:after="80"/>
      </w:pPr>
      <w:r>
        <w:rPr>
          <w:i/>
          <w:color w:val="4F81BD"/>
          <w:sz w:val="24"/>
        </w:rPr>
        <w:lastRenderedPageBreak/>
        <w:t>Step 3  -  Create your local environment file</w:t>
      </w:r>
    </w:p>
    <w:p w14:paraId="2AB69BA4" w14:textId="77777777" w:rsidR="006F6EAB" w:rsidRDefault="00000000">
      <w:pPr>
        <w:spacing w:before="80" w:after="80"/>
        <w:ind w:left="432"/>
      </w:pPr>
      <w:r>
        <w:rPr>
          <w:rFonts w:ascii="Courier New" w:hAnsi="Courier New"/>
          <w:color w:val="1A1A1A"/>
          <w:sz w:val="18"/>
        </w:rPr>
        <w:t># macOS / Linux</w:t>
      </w:r>
      <w:r>
        <w:rPr>
          <w:rFonts w:ascii="Courier New" w:hAnsi="Courier New"/>
          <w:color w:val="1A1A1A"/>
          <w:sz w:val="18"/>
        </w:rPr>
        <w:br/>
        <w:t>cp .env.example .env</w:t>
      </w:r>
      <w:r>
        <w:rPr>
          <w:rFonts w:ascii="Courier New" w:hAnsi="Courier New"/>
          <w:color w:val="1A1A1A"/>
          <w:sz w:val="18"/>
        </w:rPr>
        <w:br/>
      </w:r>
      <w:r>
        <w:rPr>
          <w:rFonts w:ascii="Courier New" w:hAnsi="Courier New"/>
          <w:color w:val="1A1A1A"/>
          <w:sz w:val="18"/>
        </w:rPr>
        <w:br/>
        <w:t># Windows (PowerShell)</w:t>
      </w:r>
      <w:r>
        <w:rPr>
          <w:rFonts w:ascii="Courier New" w:hAnsi="Courier New"/>
          <w:color w:val="1A1A1A"/>
          <w:sz w:val="18"/>
        </w:rPr>
        <w:br/>
        <w:t>Copy-Item .env.example .env</w:t>
      </w:r>
    </w:p>
    <w:p w14:paraId="3A7DBCDE" w14:textId="77777777" w:rsidR="006F6EAB" w:rsidRDefault="00000000">
      <w:pPr>
        <w:spacing w:before="80" w:after="120"/>
        <w:ind w:left="432"/>
      </w:pPr>
      <w:r>
        <w:rPr>
          <w:i/>
          <w:color w:val="555555"/>
          <w:sz w:val="20"/>
        </w:rPr>
        <w:t>Note: The defaults in .env.example work as-is for local development. Authentication is disabled by default (no FIREBASE_PROJECT_ID set), so you can call endpoints without a token.</w:t>
      </w:r>
    </w:p>
    <w:p w14:paraId="04C365C5" w14:textId="77777777" w:rsidR="006F6EAB" w:rsidRDefault="00000000">
      <w:pPr>
        <w:pStyle w:val="Heading3"/>
        <w:spacing w:before="280" w:after="80"/>
      </w:pPr>
      <w:r>
        <w:rPr>
          <w:i/>
          <w:color w:val="4F81BD"/>
          <w:sz w:val="24"/>
        </w:rPr>
        <w:t>Step 4  -  Start the PostgreSQL database</w:t>
      </w:r>
    </w:p>
    <w:p w14:paraId="5723F73A" w14:textId="77777777" w:rsidR="006F6EAB" w:rsidRDefault="00000000">
      <w:pPr>
        <w:spacing w:before="80" w:after="80"/>
        <w:ind w:left="432"/>
      </w:pPr>
      <w:r>
        <w:rPr>
          <w:rFonts w:ascii="Courier New" w:hAnsi="Courier New"/>
          <w:color w:val="1A1A1A"/>
          <w:sz w:val="18"/>
        </w:rPr>
        <w:t>npm run db:up</w:t>
      </w:r>
    </w:p>
    <w:p w14:paraId="19D062E9" w14:textId="77777777" w:rsidR="006F6EAB" w:rsidRDefault="00000000">
      <w:pPr>
        <w:spacing w:after="120"/>
      </w:pPr>
      <w:r>
        <w:rPr>
          <w:color w:val="2C2C2C"/>
        </w:rPr>
        <w:t>This starts a Postgres 16 container using Docker. Wait until the terminal reports the container is healthy before continuing.</w:t>
      </w:r>
    </w:p>
    <w:p w14:paraId="6A6F3B44" w14:textId="77777777" w:rsidR="006F6EAB" w:rsidRDefault="00000000">
      <w:pPr>
        <w:pStyle w:val="Heading3"/>
        <w:spacing w:before="280" w:after="80"/>
      </w:pPr>
      <w:r>
        <w:rPr>
          <w:i/>
          <w:color w:val="4F81BD"/>
          <w:sz w:val="24"/>
        </w:rPr>
        <w:t>Step 5  -  Apply the database schema</w:t>
      </w:r>
    </w:p>
    <w:p w14:paraId="48418980" w14:textId="77777777" w:rsidR="006F6EAB" w:rsidRDefault="00000000">
      <w:pPr>
        <w:spacing w:before="80" w:after="80"/>
        <w:ind w:left="432"/>
      </w:pPr>
      <w:r>
        <w:rPr>
          <w:rFonts w:ascii="Courier New" w:hAnsi="Courier New"/>
          <w:color w:val="1A1A1A"/>
          <w:sz w:val="18"/>
        </w:rPr>
        <w:t>npm run prisma:migrate</w:t>
      </w:r>
    </w:p>
    <w:p w14:paraId="1544DFA0" w14:textId="77777777" w:rsidR="006F6EAB" w:rsidRDefault="00000000">
      <w:pPr>
        <w:spacing w:after="120"/>
      </w:pPr>
      <w:r>
        <w:rPr>
          <w:color w:val="2C2C2C"/>
        </w:rPr>
        <w:t>This is a safe no-op if migrations have already been applied.</w:t>
      </w:r>
    </w:p>
    <w:p w14:paraId="0E43B4BA" w14:textId="77777777" w:rsidR="006F6EAB" w:rsidRDefault="00000000">
      <w:pPr>
        <w:pStyle w:val="Heading3"/>
        <w:spacing w:before="280" w:after="80"/>
      </w:pPr>
      <w:r>
        <w:rPr>
          <w:i/>
          <w:color w:val="4F81BD"/>
          <w:sz w:val="24"/>
        </w:rPr>
        <w:t>Step 6  -  Load the demo data</w:t>
      </w:r>
    </w:p>
    <w:p w14:paraId="5678EE81" w14:textId="77777777" w:rsidR="006F6EAB" w:rsidRDefault="00000000">
      <w:pPr>
        <w:spacing w:before="80" w:after="80"/>
        <w:ind w:left="432"/>
      </w:pPr>
      <w:r>
        <w:rPr>
          <w:rFonts w:ascii="Courier New" w:hAnsi="Courier New"/>
          <w:color w:val="1A1A1A"/>
          <w:sz w:val="18"/>
        </w:rPr>
        <w:t>npm run db:seed</w:t>
      </w:r>
    </w:p>
    <w:p w14:paraId="7862A7C5" w14:textId="77777777" w:rsidR="006F6EAB" w:rsidRDefault="00000000">
      <w:pPr>
        <w:spacing w:before="80" w:after="120"/>
        <w:ind w:left="432"/>
      </w:pPr>
      <w:r>
        <w:rPr>
          <w:i/>
          <w:color w:val="555555"/>
          <w:sz w:val="20"/>
        </w:rPr>
        <w:t>Note: Warning: db:seed is destructive  -  it wipes existing data and reseeds from scratch. Only run this on a fresh setup or when you want to reset to the demo dataset.</w:t>
      </w:r>
    </w:p>
    <w:p w14:paraId="7BCB39C2" w14:textId="77777777" w:rsidR="006F6EAB" w:rsidRDefault="00000000">
      <w:pPr>
        <w:pStyle w:val="Heading3"/>
        <w:spacing w:before="280" w:after="80"/>
      </w:pPr>
      <w:r>
        <w:rPr>
          <w:i/>
          <w:color w:val="4F81BD"/>
          <w:sz w:val="24"/>
        </w:rPr>
        <w:t>Step 7  -  Start the API server</w:t>
      </w:r>
    </w:p>
    <w:p w14:paraId="3E73B7CB" w14:textId="77777777" w:rsidR="006F6EAB" w:rsidRDefault="00000000">
      <w:pPr>
        <w:spacing w:before="80" w:after="80"/>
        <w:ind w:left="432"/>
      </w:pPr>
      <w:r>
        <w:rPr>
          <w:rFonts w:ascii="Courier New" w:hAnsi="Courier New"/>
          <w:color w:val="1A1A1A"/>
          <w:sz w:val="18"/>
        </w:rPr>
        <w:t>npm run dev</w:t>
      </w:r>
    </w:p>
    <w:p w14:paraId="785ECB5F" w14:textId="77777777" w:rsidR="006F6EAB" w:rsidRDefault="00000000">
      <w:pPr>
        <w:spacing w:after="120"/>
      </w:pPr>
      <w:r>
        <w:rPr>
          <w:color w:val="2C2C2C"/>
        </w:rPr>
        <w:t>The API starts at http://localhost:3000. Verify it is running by visiting http://localhost:3000/health in your browser  -  you should see { "data": { "status": "ok" } }.</w:t>
      </w:r>
    </w:p>
    <w:p w14:paraId="67ACF98A" w14:textId="77777777" w:rsidR="006F6EAB" w:rsidRDefault="00000000">
      <w:pPr>
        <w:spacing w:after="120"/>
      </w:pPr>
      <w:r>
        <w:rPr>
          <w:color w:val="2C2C2C"/>
        </w:rPr>
        <w:t>Interactive API documentation is available at http://localhost:3000/docs.</w:t>
      </w:r>
    </w:p>
    <w:p w14:paraId="71EE10E6" w14:textId="77777777" w:rsidR="006F6EAB" w:rsidRDefault="006F6EAB">
      <w:pPr>
        <w:spacing w:before="120" w:after="120"/>
        <w:jc w:val="center"/>
      </w:pPr>
    </w:p>
    <w:p w14:paraId="550B4BBA" w14:textId="77777777" w:rsidR="006F6EAB" w:rsidRDefault="00000000">
      <w:pPr>
        <w:pStyle w:val="Heading2"/>
        <w:spacing w:before="280" w:after="80"/>
      </w:pPr>
      <w:r>
        <w:rPr>
          <w:color w:val="4F81BD"/>
          <w:sz w:val="28"/>
        </w:rPr>
        <w:t>4.3  Frontend Setup</w:t>
      </w:r>
    </w:p>
    <w:p w14:paraId="2D65084C" w14:textId="77777777" w:rsidR="006F6EAB" w:rsidRDefault="00000000">
      <w:pPr>
        <w:pStyle w:val="Heading3"/>
        <w:spacing w:before="280" w:after="80"/>
      </w:pPr>
      <w:r>
        <w:rPr>
          <w:i/>
          <w:color w:val="4F81BD"/>
          <w:sz w:val="24"/>
        </w:rPr>
        <w:t>Step 1  -  Clone the frontend repository</w:t>
      </w:r>
    </w:p>
    <w:p w14:paraId="17FC0A67" w14:textId="77777777" w:rsidR="006F6EAB" w:rsidRDefault="00000000">
      <w:pPr>
        <w:spacing w:before="80" w:after="80"/>
        <w:ind w:left="432"/>
      </w:pPr>
      <w:r>
        <w:rPr>
          <w:rFonts w:ascii="Courier New" w:hAnsi="Courier New"/>
          <w:color w:val="1A1A1A"/>
          <w:sz w:val="18"/>
        </w:rPr>
        <w:t>git clone https://github.com/UMGCCAPSTONE/AI_Inventory_Frontend.git</w:t>
      </w:r>
    </w:p>
    <w:p w14:paraId="3B27CD23" w14:textId="77777777" w:rsidR="006F6EAB" w:rsidRDefault="00000000">
      <w:pPr>
        <w:spacing w:before="80" w:after="80"/>
        <w:ind w:left="432"/>
      </w:pPr>
      <w:r>
        <w:rPr>
          <w:rFonts w:ascii="Courier New" w:hAnsi="Courier New"/>
          <w:color w:val="1A1A1A"/>
          <w:sz w:val="18"/>
        </w:rPr>
        <w:t>cd AI_Inventory_Frontend/client</w:t>
      </w:r>
    </w:p>
    <w:p w14:paraId="00F588A4" w14:textId="77777777" w:rsidR="006F6EAB" w:rsidRDefault="00000000">
      <w:pPr>
        <w:spacing w:before="80" w:after="120"/>
        <w:ind w:left="432"/>
      </w:pPr>
      <w:r>
        <w:rPr>
          <w:i/>
          <w:color w:val="555555"/>
          <w:sz w:val="20"/>
        </w:rPr>
        <w:t>Note: The React app lives in the client/ subfolder.</w:t>
      </w:r>
    </w:p>
    <w:p w14:paraId="6687B5A5" w14:textId="77777777" w:rsidR="006F6EAB" w:rsidRDefault="00000000">
      <w:pPr>
        <w:pStyle w:val="Heading3"/>
        <w:spacing w:before="280" w:after="80"/>
      </w:pPr>
      <w:r>
        <w:rPr>
          <w:i/>
          <w:color w:val="4F81BD"/>
          <w:sz w:val="24"/>
        </w:rPr>
        <w:t>Step 2  -  Authenticate with GitHub Packages (first time only)</w:t>
      </w:r>
    </w:p>
    <w:p w14:paraId="7F507260" w14:textId="77777777" w:rsidR="006F6EAB" w:rsidRDefault="00000000">
      <w:pPr>
        <w:spacing w:after="120"/>
      </w:pPr>
      <w:r>
        <w:rPr>
          <w:color w:val="2C2C2C"/>
        </w:rPr>
        <w:t>The frontend depends on the private @umgccapstone/contracts package. Without a token, npm install will fail with 401 Unauthorized.</w:t>
      </w:r>
    </w:p>
    <w:p w14:paraId="4C40C6B5" w14:textId="77777777" w:rsidR="006F6EAB" w:rsidRDefault="00000000">
      <w:pPr>
        <w:spacing w:after="120"/>
      </w:pPr>
      <w:r>
        <w:rPr>
          <w:color w:val="2C2C2C"/>
        </w:rPr>
        <w:lastRenderedPageBreak/>
        <w:t>Option A  -  Use the GitHub CLI (recommended):</w:t>
      </w:r>
    </w:p>
    <w:p w14:paraId="6C13F4EE" w14:textId="77777777" w:rsidR="006F6EAB" w:rsidRDefault="00000000">
      <w:pPr>
        <w:spacing w:before="80" w:after="80"/>
        <w:ind w:left="432"/>
      </w:pPr>
      <w:r>
        <w:rPr>
          <w:rFonts w:ascii="Courier New" w:hAnsi="Courier New"/>
          <w:color w:val="1A1A1A"/>
          <w:sz w:val="18"/>
        </w:rPr>
        <w:t># macOS / Linux</w:t>
      </w:r>
      <w:r>
        <w:rPr>
          <w:rFonts w:ascii="Courier New" w:hAnsi="Courier New"/>
          <w:color w:val="1A1A1A"/>
          <w:sz w:val="18"/>
        </w:rPr>
        <w:br/>
        <w:t>gh auth refresh -s read:packages</w:t>
      </w:r>
      <w:r>
        <w:rPr>
          <w:rFonts w:ascii="Courier New" w:hAnsi="Courier New"/>
          <w:color w:val="1A1A1A"/>
          <w:sz w:val="18"/>
        </w:rPr>
        <w:br/>
        <w:t>npm config set //npm.pkg.github.com/:_authToken="$(gh auth token)"</w:t>
      </w:r>
      <w:r>
        <w:rPr>
          <w:rFonts w:ascii="Courier New" w:hAnsi="Courier New"/>
          <w:color w:val="1A1A1A"/>
          <w:sz w:val="18"/>
        </w:rPr>
        <w:br/>
      </w:r>
      <w:r>
        <w:rPr>
          <w:rFonts w:ascii="Courier New" w:hAnsi="Courier New"/>
          <w:color w:val="1A1A1A"/>
          <w:sz w:val="18"/>
        </w:rPr>
        <w:br/>
        <w:t># Windows (PowerShell)</w:t>
      </w:r>
      <w:r>
        <w:rPr>
          <w:rFonts w:ascii="Courier New" w:hAnsi="Courier New"/>
          <w:color w:val="1A1A1A"/>
          <w:sz w:val="18"/>
        </w:rPr>
        <w:br/>
        <w:t>gh auth refresh -s read:packages</w:t>
      </w:r>
      <w:r>
        <w:rPr>
          <w:rFonts w:ascii="Courier New" w:hAnsi="Courier New"/>
          <w:color w:val="1A1A1A"/>
          <w:sz w:val="18"/>
        </w:rPr>
        <w:br/>
        <w:t>npm config set //npm.pkg.github.com/:_authToken=(gh auth token)</w:t>
      </w:r>
    </w:p>
    <w:p w14:paraId="54A82CDF" w14:textId="77777777" w:rsidR="006F6EAB" w:rsidRDefault="00000000">
      <w:pPr>
        <w:spacing w:after="120"/>
      </w:pPr>
      <w:r>
        <w:rPr>
          <w:color w:val="2C2C2C"/>
        </w:rPr>
        <w:t>Option B  -  Paste the token manually:</w:t>
      </w:r>
    </w:p>
    <w:p w14:paraId="52CE3BC1" w14:textId="77777777" w:rsidR="006F6EAB" w:rsidRDefault="00000000">
      <w:pPr>
        <w:spacing w:before="80" w:after="80"/>
        <w:ind w:left="432"/>
      </w:pPr>
      <w:r>
        <w:rPr>
          <w:rFonts w:ascii="Courier New" w:hAnsi="Courier New"/>
          <w:color w:val="1A1A1A"/>
          <w:sz w:val="18"/>
        </w:rPr>
        <w:t>gh auth token</w:t>
      </w:r>
      <w:r>
        <w:rPr>
          <w:rFonts w:ascii="Courier New" w:hAnsi="Courier New"/>
          <w:color w:val="1A1A1A"/>
          <w:sz w:val="18"/>
        </w:rPr>
        <w:br/>
        <w:t># Copy the printed value, then:</w:t>
      </w:r>
      <w:r>
        <w:rPr>
          <w:rFonts w:ascii="Courier New" w:hAnsi="Courier New"/>
          <w:color w:val="1A1A1A"/>
          <w:sz w:val="18"/>
        </w:rPr>
        <w:br/>
        <w:t>npm config set //npm.pkg.github.com/:_authToken=PASTE_TOKEN_HERE</w:t>
      </w:r>
    </w:p>
    <w:p w14:paraId="4CD745A9" w14:textId="77777777" w:rsidR="006F6EAB" w:rsidRDefault="00000000">
      <w:pPr>
        <w:spacing w:before="80" w:after="120"/>
        <w:ind w:left="432"/>
      </w:pPr>
      <w:r>
        <w:rPr>
          <w:i/>
          <w:color w:val="555555"/>
          <w:sz w:val="20"/>
        </w:rPr>
        <w:t>Note: No gh CLI? Create a Personal Access Token (classic) at github.com/settings/tokens with the read:packages scope and use that value instead.</w:t>
      </w:r>
    </w:p>
    <w:p w14:paraId="79984978" w14:textId="77777777" w:rsidR="006F6EAB" w:rsidRDefault="00000000">
      <w:pPr>
        <w:pStyle w:val="Heading3"/>
        <w:spacing w:before="280" w:after="80"/>
      </w:pPr>
      <w:r>
        <w:rPr>
          <w:i/>
          <w:color w:val="4F81BD"/>
          <w:sz w:val="24"/>
        </w:rPr>
        <w:t>Step 3  -  Install dependencies</w:t>
      </w:r>
    </w:p>
    <w:p w14:paraId="62478211" w14:textId="77777777" w:rsidR="006F6EAB" w:rsidRDefault="00000000">
      <w:pPr>
        <w:spacing w:before="80" w:after="80"/>
        <w:ind w:left="432"/>
      </w:pPr>
      <w:r>
        <w:rPr>
          <w:rFonts w:ascii="Courier New" w:hAnsi="Courier New"/>
          <w:color w:val="1A1A1A"/>
          <w:sz w:val="18"/>
        </w:rPr>
        <w:t>npm install</w:t>
      </w:r>
    </w:p>
    <w:p w14:paraId="6C55C195" w14:textId="77777777" w:rsidR="006F6EAB" w:rsidRDefault="00000000">
      <w:pPr>
        <w:pStyle w:val="Heading3"/>
        <w:spacing w:before="280" w:after="80"/>
      </w:pPr>
      <w:r>
        <w:rPr>
          <w:i/>
          <w:color w:val="4F81BD"/>
          <w:sz w:val="24"/>
        </w:rPr>
        <w:t>Step 4  -  Create your local environment file</w:t>
      </w:r>
    </w:p>
    <w:p w14:paraId="30F05130" w14:textId="77777777" w:rsidR="006F6EAB" w:rsidRDefault="00000000">
      <w:pPr>
        <w:spacing w:before="80" w:after="80"/>
        <w:ind w:left="432"/>
      </w:pPr>
      <w:r>
        <w:rPr>
          <w:rFonts w:ascii="Courier New" w:hAnsi="Courier New"/>
          <w:color w:val="1A1A1A"/>
          <w:sz w:val="18"/>
        </w:rPr>
        <w:t># macOS / Linux</w:t>
      </w:r>
      <w:r>
        <w:rPr>
          <w:rFonts w:ascii="Courier New" w:hAnsi="Courier New"/>
          <w:color w:val="1A1A1A"/>
          <w:sz w:val="18"/>
        </w:rPr>
        <w:br/>
        <w:t>cp .env.example .env.local</w:t>
      </w:r>
      <w:r>
        <w:rPr>
          <w:rFonts w:ascii="Courier New" w:hAnsi="Courier New"/>
          <w:color w:val="1A1A1A"/>
          <w:sz w:val="18"/>
        </w:rPr>
        <w:br/>
      </w:r>
      <w:r>
        <w:rPr>
          <w:rFonts w:ascii="Courier New" w:hAnsi="Courier New"/>
          <w:color w:val="1A1A1A"/>
          <w:sz w:val="18"/>
        </w:rPr>
        <w:br/>
        <w:t># Windows (PowerShell)</w:t>
      </w:r>
      <w:r>
        <w:rPr>
          <w:rFonts w:ascii="Courier New" w:hAnsi="Courier New"/>
          <w:color w:val="1A1A1A"/>
          <w:sz w:val="18"/>
        </w:rPr>
        <w:br/>
        <w:t>Copy-Item .env.example .env.local</w:t>
      </w:r>
    </w:p>
    <w:p w14:paraId="0E677309" w14:textId="77777777" w:rsidR="006F6EAB" w:rsidRDefault="00000000">
      <w:pPr>
        <w:pStyle w:val="Heading3"/>
        <w:spacing w:before="280" w:after="80"/>
      </w:pPr>
      <w:r>
        <w:rPr>
          <w:i/>
          <w:color w:val="4F81BD"/>
          <w:sz w:val="24"/>
        </w:rPr>
        <w:t>Step 5  -  Start the development server</w:t>
      </w:r>
    </w:p>
    <w:p w14:paraId="31B4D685" w14:textId="77777777" w:rsidR="006F6EAB" w:rsidRDefault="00000000">
      <w:pPr>
        <w:spacing w:before="80" w:after="80"/>
        <w:ind w:left="432"/>
      </w:pPr>
      <w:r>
        <w:rPr>
          <w:rFonts w:ascii="Courier New" w:hAnsi="Courier New"/>
          <w:color w:val="1A1A1A"/>
          <w:sz w:val="18"/>
        </w:rPr>
        <w:t>npm run dev</w:t>
      </w:r>
    </w:p>
    <w:p w14:paraId="01967347" w14:textId="77777777" w:rsidR="006F6EAB" w:rsidRDefault="00000000">
      <w:pPr>
        <w:spacing w:after="120"/>
      </w:pPr>
      <w:r>
        <w:rPr>
          <w:color w:val="2C2C2C"/>
        </w:rPr>
        <w:t>Open the URL printed in the terminal  -  usually http://localhost:5173.</w:t>
      </w:r>
    </w:p>
    <w:p w14:paraId="03D11ECC" w14:textId="77777777" w:rsidR="006F6EAB" w:rsidRDefault="006F6EAB">
      <w:pPr>
        <w:spacing w:before="120" w:after="120"/>
        <w:jc w:val="center"/>
      </w:pPr>
    </w:p>
    <w:p w14:paraId="08972DD6" w14:textId="77777777" w:rsidR="006F6EAB" w:rsidRDefault="00000000">
      <w:pPr>
        <w:pStyle w:val="Heading2"/>
        <w:spacing w:before="280" w:after="80"/>
      </w:pPr>
      <w:r>
        <w:rPr>
          <w:color w:val="4F81BD"/>
          <w:sz w:val="28"/>
        </w:rPr>
        <w:t>4.4  Starting the Full Stack</w:t>
      </w:r>
    </w:p>
    <w:p w14:paraId="2AC632CA" w14:textId="77777777" w:rsidR="006F6EAB" w:rsidRDefault="00000000">
      <w:pPr>
        <w:spacing w:after="120"/>
      </w:pPr>
      <w:r>
        <w:rPr>
          <w:color w:val="2C2C2C"/>
        </w:rPr>
        <w:t>To confirm both services are connected, open the browser console (press F12, then click the Console tab) after loading the frontend. You should see:</w:t>
      </w:r>
    </w:p>
    <w:p w14:paraId="10972885" w14:textId="77777777" w:rsidR="006F6EAB" w:rsidRDefault="00000000">
      <w:pPr>
        <w:spacing w:before="80" w:after="80"/>
        <w:ind w:left="432"/>
      </w:pPr>
      <w:r>
        <w:rPr>
          <w:rFonts w:ascii="Courier New" w:hAnsi="Courier New"/>
          <w:color w:val="1A1A1A"/>
          <w:sz w:val="18"/>
        </w:rPr>
        <w:t>[backend] Connected to backend  -  http://localhost:3000/health returned 200.</w:t>
      </w:r>
    </w:p>
    <w:p w14:paraId="11FA29D5" w14:textId="77777777" w:rsidR="006F6EAB" w:rsidRDefault="00000000">
      <w:pPr>
        <w:spacing w:after="120"/>
      </w:pPr>
      <w:r>
        <w:rPr>
          <w:color w:val="2C2C2C"/>
        </w:rPr>
        <w:t>A warning here means the backend is not running or a CORS issue is blocking the connection. The screens will still load but show empty data  -  this is expected behavior, not a bug.</w:t>
      </w:r>
    </w:p>
    <w:p w14:paraId="4523925A" w14:textId="77777777" w:rsidR="006F6EAB" w:rsidRDefault="006F6EAB">
      <w:pPr>
        <w:spacing w:before="120" w:after="120"/>
        <w:jc w:val="center"/>
      </w:pPr>
    </w:p>
    <w:p w14:paraId="00B27136" w14:textId="77777777" w:rsidR="006F6EAB" w:rsidRDefault="00000000">
      <w:r>
        <w:br w:type="page"/>
      </w:r>
    </w:p>
    <w:p w14:paraId="58ADCCB4" w14:textId="77777777" w:rsidR="006F6EAB" w:rsidRDefault="00000000">
      <w:pPr>
        <w:pStyle w:val="Heading1"/>
        <w:spacing w:before="280" w:after="80"/>
      </w:pPr>
      <w:r>
        <w:rPr>
          <w:color w:val="4F81BD"/>
          <w:sz w:val="36"/>
        </w:rPr>
        <w:lastRenderedPageBreak/>
        <w:t>5.  Application Walkthrough</w:t>
      </w:r>
    </w:p>
    <w:p w14:paraId="1E92F60D" w14:textId="77777777" w:rsidR="006F6EAB" w:rsidRDefault="00000000">
      <w:pPr>
        <w:pStyle w:val="Heading2"/>
        <w:spacing w:before="280" w:after="80"/>
      </w:pPr>
      <w:r>
        <w:rPr>
          <w:color w:val="4F81BD"/>
          <w:sz w:val="28"/>
        </w:rPr>
        <w:t>5.1  Signing In</w:t>
      </w:r>
    </w:p>
    <w:p w14:paraId="06F61BCE" w14:textId="77777777" w:rsidR="00BD2027" w:rsidRDefault="00000000">
      <w:r>
        <w:rPr>
          <w:color w:val="2C2C2C"/>
        </w:rPr>
        <w:t>Mise uses Google Sign-In, powered by Firebase Authentication, to verify user identity. Firebase Authentication is a third-party service provided by Google. Before signing in, a Firebase project must be configured for this deployment and the FIREBASE_PROJECT_ID environment variable must be set on the backend. Contact your system administrator if you are setting up the application for the first time. Once Firebase is configured, all users sign in with a Google account - no separate username or password is required.</w:t>
      </w:r>
    </w:p>
    <w:p w14:paraId="2A956177" w14:textId="77777777" w:rsidR="006F6EAB" w:rsidRDefault="00000000">
      <w:pPr>
        <w:spacing w:after="120"/>
      </w:pPr>
      <w:r>
        <w:rPr>
          <w:color w:val="2C2C2C"/>
        </w:rPr>
        <w:t>When you first navigate to http://localhost:5173, you will see the Mise login page. If Firebase authentication has not been configured, the Sign In button will be disabled and the page will display a note that authentication is not set up for this environment.</w:t>
      </w:r>
    </w:p>
    <w:p w14:paraId="3FC8CB7A" w14:textId="77777777" w:rsidR="006F6EAB" w:rsidRDefault="006F6EAB">
      <w:pPr>
        <w:spacing w:before="120" w:after="120"/>
        <w:jc w:val="center"/>
      </w:pPr>
    </w:p>
    <w:p w14:paraId="1532D878" w14:textId="77777777" w:rsidR="006F6EAB" w:rsidRDefault="00000000">
      <w:pPr>
        <w:spacing w:after="120"/>
      </w:pPr>
      <w:r>
        <w:rPr>
          <w:color w:val="2C2C2C"/>
        </w:rPr>
        <w:t>To sign in:</w:t>
      </w:r>
    </w:p>
    <w:p w14:paraId="5AA74291" w14:textId="77777777" w:rsidR="006F6EAB" w:rsidRDefault="00000000">
      <w:pPr>
        <w:pStyle w:val="ListNumber"/>
      </w:pPr>
      <w:r>
        <w:t xml:space="preserve">Click the </w:t>
      </w:r>
      <w:r>
        <w:rPr>
          <w:b/>
        </w:rPr>
        <w:t>"Sign in with Google"</w:t>
      </w:r>
      <w:r>
        <w:t xml:space="preserve"> button.</w:t>
      </w:r>
    </w:p>
    <w:p w14:paraId="5DB19FBF" w14:textId="77777777" w:rsidR="006F6EAB" w:rsidRDefault="00000000">
      <w:pPr>
        <w:pStyle w:val="ListNumber"/>
      </w:pPr>
      <w:r>
        <w:t>A Google authentication popup will appear. Select or enter your Google account credentials.</w:t>
      </w:r>
    </w:p>
    <w:p w14:paraId="024A51E2" w14:textId="77777777" w:rsidR="006F6EAB" w:rsidRDefault="00000000">
      <w:pPr>
        <w:pStyle w:val="ListNumber"/>
      </w:pPr>
      <w:r>
        <w:t>After successful authentication, you will be redirected to the Dashboard.</w:t>
      </w:r>
    </w:p>
    <w:p w14:paraId="7834095D" w14:textId="77777777" w:rsidR="006F6EAB" w:rsidRDefault="006F6EAB"/>
    <w:p w14:paraId="7F5832D0" w14:textId="77777777" w:rsidR="006F6EAB" w:rsidRDefault="00000000">
      <w:pPr>
        <w:spacing w:before="80" w:after="120"/>
        <w:ind w:left="432"/>
      </w:pPr>
      <w:r>
        <w:rPr>
          <w:i/>
          <w:color w:val="555555"/>
          <w:sz w:val="20"/>
        </w:rPr>
        <w:t>Note: If the login page displays "Authentication is not configured in this environment," the Firebase project ID has not been set in .env.local. In a local development environment with auth disabled, you may still access the application directly by navigating to http://localhost:5173/dashboard.</w:t>
      </w:r>
    </w:p>
    <w:p w14:paraId="75A25A42" w14:textId="77777777" w:rsidR="006F6EAB" w:rsidRDefault="006F6EAB">
      <w:pPr>
        <w:spacing w:before="120" w:after="120"/>
        <w:jc w:val="center"/>
      </w:pPr>
    </w:p>
    <w:p w14:paraId="706D8A30" w14:textId="77777777" w:rsidR="006F6EAB" w:rsidRDefault="00000000">
      <w:pPr>
        <w:pStyle w:val="Heading2"/>
        <w:spacing w:before="280" w:after="80"/>
      </w:pPr>
      <w:r>
        <w:rPr>
          <w:color w:val="4F81BD"/>
          <w:sz w:val="28"/>
        </w:rPr>
        <w:t>5.2  Dashboard</w:t>
      </w:r>
    </w:p>
    <w:p w14:paraId="355B4927" w14:textId="77777777" w:rsidR="006F6EAB" w:rsidRDefault="00000000">
      <w:pPr>
        <w:spacing w:after="120"/>
      </w:pPr>
      <w:r>
        <w:rPr>
          <w:color w:val="2C2C2C"/>
        </w:rPr>
        <w:t>The Dashboard is the home screen of Mise. A time-sensitive greeting ("Good morning/afternoon/evening, Chef") appears at the top, followed by four KPI cards and a two-column layout: Alerts on the left and AI Recommendations on the right.. It provides an at-a-glance overview of your kitchen's inventory health.</w:t>
      </w:r>
    </w:p>
    <w:p w14:paraId="0A121E6F" w14:textId="77777777" w:rsidR="00BD2027" w:rsidRDefault="00000000">
      <w:pPr>
        <w:jc w:val="center"/>
      </w:pPr>
      <w:r>
        <w:rPr>
          <w:noProof/>
        </w:rPr>
        <w:lastRenderedPageBreak/>
        <w:drawing>
          <wp:inline distT="0" distB="0" distL="0" distR="0" wp14:anchorId="56D98A43" wp14:editId="729A0667">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ashboard.png"/>
                    <pic:cNvPicPr/>
                  </pic:nvPicPr>
                  <pic:blipFill>
                    <a:blip r:embed="rId6"/>
                    <a:stretch>
                      <a:fillRect/>
                    </a:stretch>
                  </pic:blipFill>
                  <pic:spPr>
                    <a:xfrm>
                      <a:off x="0" y="0"/>
                      <a:ext cx="5303520" cy="3314700"/>
                    </a:xfrm>
                    <a:prstGeom prst="rect">
                      <a:avLst/>
                    </a:prstGeom>
                  </pic:spPr>
                </pic:pic>
              </a:graphicData>
            </a:graphic>
          </wp:inline>
        </w:drawing>
      </w:r>
    </w:p>
    <w:p w14:paraId="742643D0" w14:textId="77777777" w:rsidR="006F6EAB" w:rsidRDefault="006F6EAB">
      <w:pPr>
        <w:spacing w:before="120" w:after="120"/>
        <w:jc w:val="center"/>
      </w:pPr>
    </w:p>
    <w:p w14:paraId="7B048B4E" w14:textId="77777777" w:rsidR="006F6EAB" w:rsidRDefault="00000000">
      <w:pPr>
        <w:spacing w:after="120"/>
      </w:pPr>
      <w:r>
        <w:rPr>
          <w:color w:val="2C2C2C"/>
        </w:rPr>
        <w:t>Dashboard sections:</w:t>
      </w:r>
    </w:p>
    <w:tbl>
      <w:tblPr>
        <w:tblStyle w:val="TableGrid"/>
        <w:tblW w:w="0" w:type="auto"/>
        <w:tblLook w:val="04A0" w:firstRow="1" w:lastRow="0" w:firstColumn="1" w:lastColumn="0" w:noHBand="0" w:noVBand="1"/>
      </w:tblPr>
      <w:tblGrid>
        <w:gridCol w:w="2513"/>
        <w:gridCol w:w="6343"/>
      </w:tblGrid>
      <w:tr w:rsidR="006F6EAB" w14:paraId="213DEA62" w14:textId="77777777">
        <w:tc>
          <w:tcPr>
            <w:tcW w:w="2592" w:type="dxa"/>
            <w:shd w:val="clear" w:color="auto" w:fill="4F81BD"/>
            <w:vAlign w:val="center"/>
          </w:tcPr>
          <w:p w14:paraId="78611C34" w14:textId="77777777" w:rsidR="006F6EAB" w:rsidRDefault="00000000">
            <w:pPr>
              <w:spacing w:before="60" w:after="60"/>
            </w:pPr>
            <w:r>
              <w:rPr>
                <w:b/>
                <w:color w:val="FFFFFF"/>
                <w:sz w:val="20"/>
              </w:rPr>
              <w:t>Section</w:t>
            </w:r>
          </w:p>
        </w:tc>
        <w:tc>
          <w:tcPr>
            <w:tcW w:w="6912" w:type="dxa"/>
            <w:shd w:val="clear" w:color="auto" w:fill="4F81BD"/>
            <w:vAlign w:val="center"/>
          </w:tcPr>
          <w:p w14:paraId="4083F43F" w14:textId="77777777" w:rsidR="006F6EAB" w:rsidRDefault="00000000">
            <w:pPr>
              <w:spacing w:before="60" w:after="60"/>
            </w:pPr>
            <w:r>
              <w:rPr>
                <w:b/>
                <w:color w:val="FFFFFF"/>
                <w:sz w:val="20"/>
              </w:rPr>
              <w:t>Description</w:t>
            </w:r>
          </w:p>
        </w:tc>
      </w:tr>
      <w:tr w:rsidR="006F6EAB" w14:paraId="1AE8097A" w14:textId="77777777">
        <w:tc>
          <w:tcPr>
            <w:tcW w:w="2592" w:type="dxa"/>
            <w:shd w:val="clear" w:color="auto" w:fill="F5F0EC"/>
            <w:vAlign w:val="center"/>
          </w:tcPr>
          <w:p w14:paraId="5F556EBE" w14:textId="77777777" w:rsidR="006F6EAB" w:rsidRDefault="00000000">
            <w:pPr>
              <w:spacing w:before="40" w:after="40"/>
            </w:pPr>
            <w:r>
              <w:rPr>
                <w:color w:val="2C2C2C"/>
                <w:sz w:val="20"/>
              </w:rPr>
              <w:t>Welcome Header</w:t>
            </w:r>
          </w:p>
        </w:tc>
        <w:tc>
          <w:tcPr>
            <w:tcW w:w="6912" w:type="dxa"/>
            <w:shd w:val="clear" w:color="auto" w:fill="F5F0EC"/>
            <w:vAlign w:val="center"/>
          </w:tcPr>
          <w:p w14:paraId="6B865141" w14:textId="77777777" w:rsidR="006F6EAB" w:rsidRDefault="00000000">
            <w:pPr>
              <w:spacing w:before="40" w:after="40"/>
            </w:pPr>
            <w:r>
              <w:rPr>
                <w:color w:val="2C2C2C"/>
                <w:sz w:val="20"/>
              </w:rPr>
              <w:t>Displays a personalized greeting and a brief AI-generated summary of the kitchen status.</w:t>
            </w:r>
          </w:p>
        </w:tc>
      </w:tr>
      <w:tr w:rsidR="006F6EAB" w14:paraId="18C4EF74" w14:textId="77777777">
        <w:tc>
          <w:tcPr>
            <w:tcW w:w="2592" w:type="dxa"/>
            <w:shd w:val="clear" w:color="auto" w:fill="FFFFFF"/>
            <w:vAlign w:val="center"/>
          </w:tcPr>
          <w:p w14:paraId="52C03F26" w14:textId="77777777" w:rsidR="006F6EAB" w:rsidRDefault="00000000">
            <w:pPr>
              <w:spacing w:before="40" w:after="40"/>
            </w:pPr>
            <w:r>
              <w:rPr>
                <w:color w:val="2C2C2C"/>
                <w:sz w:val="20"/>
              </w:rPr>
              <w:t>KPI Metric Cards</w:t>
            </w:r>
          </w:p>
        </w:tc>
        <w:tc>
          <w:tcPr>
            <w:tcW w:w="6912" w:type="dxa"/>
            <w:shd w:val="clear" w:color="auto" w:fill="FFFFFF"/>
            <w:vAlign w:val="center"/>
          </w:tcPr>
          <w:p w14:paraId="344366A1" w14:textId="77777777" w:rsidR="006F6EAB" w:rsidRDefault="00000000">
            <w:pPr>
              <w:spacing w:before="40" w:after="40"/>
            </w:pPr>
            <w:r>
              <w:rPr>
                <w:color w:val="2C2C2C"/>
                <w:sz w:val="20"/>
              </w:rPr>
              <w:t>Four summary cards showing Total Items, Below Par count, Expiring Soon count, and At-Risk Value in dollars.</w:t>
            </w:r>
          </w:p>
        </w:tc>
      </w:tr>
      <w:tr w:rsidR="006F6EAB" w14:paraId="46CC01EC" w14:textId="77777777">
        <w:tc>
          <w:tcPr>
            <w:tcW w:w="2592" w:type="dxa"/>
            <w:shd w:val="clear" w:color="auto" w:fill="F5F0EC"/>
            <w:vAlign w:val="center"/>
          </w:tcPr>
          <w:p w14:paraId="5622FB1F" w14:textId="77777777" w:rsidR="006F6EAB" w:rsidRDefault="00000000">
            <w:pPr>
              <w:spacing w:before="40" w:after="40"/>
            </w:pPr>
            <w:r>
              <w:rPr>
                <w:color w:val="2C2C2C"/>
                <w:sz w:val="20"/>
              </w:rPr>
              <w:t>Alerts</w:t>
            </w:r>
          </w:p>
        </w:tc>
        <w:tc>
          <w:tcPr>
            <w:tcW w:w="6912" w:type="dxa"/>
            <w:shd w:val="clear" w:color="auto" w:fill="F5F0EC"/>
            <w:vAlign w:val="center"/>
          </w:tcPr>
          <w:p w14:paraId="1708C721" w14:textId="77777777" w:rsidR="006F6EAB" w:rsidRDefault="00000000">
            <w:pPr>
              <w:spacing w:before="40" w:after="40"/>
            </w:pPr>
            <w:r>
              <w:rPr>
                <w:color w:val="2C2C2C"/>
                <w:sz w:val="20"/>
              </w:rPr>
              <w:t>A list of inventory items that require immediate attention  -  items flagged as below par level, expiring soon (within 7 days), or both. Each alert is a clickable link that navigates directly to the Inventory page.</w:t>
            </w:r>
          </w:p>
        </w:tc>
      </w:tr>
      <w:tr w:rsidR="006F6EAB" w14:paraId="528FE52B" w14:textId="77777777">
        <w:tc>
          <w:tcPr>
            <w:tcW w:w="2592" w:type="dxa"/>
            <w:shd w:val="clear" w:color="auto" w:fill="FFFFFF"/>
            <w:vAlign w:val="center"/>
          </w:tcPr>
          <w:p w14:paraId="1B7298C6" w14:textId="77777777" w:rsidR="006F6EAB" w:rsidRDefault="00000000">
            <w:pPr>
              <w:spacing w:before="40" w:after="40"/>
            </w:pPr>
            <w:r>
              <w:rPr>
                <w:color w:val="2C2C2C"/>
                <w:sz w:val="20"/>
              </w:rPr>
              <w:t>AI Recommendations</w:t>
            </w:r>
          </w:p>
        </w:tc>
        <w:tc>
          <w:tcPr>
            <w:tcW w:w="6912" w:type="dxa"/>
            <w:shd w:val="clear" w:color="auto" w:fill="FFFFFF"/>
            <w:vAlign w:val="center"/>
          </w:tcPr>
          <w:p w14:paraId="165B95D6" w14:textId="77777777" w:rsidR="006F6EAB" w:rsidRDefault="00000000">
            <w:pPr>
              <w:spacing w:before="40" w:after="40"/>
            </w:pPr>
            <w:r>
              <w:rPr>
                <w:color w:val="2C2C2C"/>
                <w:sz w:val="20"/>
              </w:rPr>
              <w:t>A preview of up to three AI-generated menu specials, each showing the dish name, a brief description, and live availability status based on current stock.</w:t>
            </w:r>
          </w:p>
        </w:tc>
      </w:tr>
    </w:tbl>
    <w:p w14:paraId="755785D3" w14:textId="77777777" w:rsidR="006F6EAB" w:rsidRDefault="006F6EAB"/>
    <w:p w14:paraId="39B5DC60" w14:textId="77777777" w:rsidR="006F6EAB" w:rsidRDefault="00000000">
      <w:pPr>
        <w:spacing w:after="120"/>
      </w:pPr>
      <w:r>
        <w:rPr>
          <w:color w:val="2C2C2C"/>
        </w:rPr>
        <w:t>KPI card color coding:</w:t>
      </w:r>
    </w:p>
    <w:p w14:paraId="10D417EF" w14:textId="77777777" w:rsidR="006F6EAB" w:rsidRDefault="00000000">
      <w:pPr>
        <w:pStyle w:val="ListBullet"/>
        <w:spacing w:after="60"/>
      </w:pPr>
      <w:r>
        <w:rPr>
          <w:color w:val="2C2C2C"/>
        </w:rPr>
        <w:t>Default (no color): The metric is healthy (e.g., zero low-stock items).</w:t>
      </w:r>
    </w:p>
    <w:p w14:paraId="33A6E31F" w14:textId="77777777" w:rsidR="006F6EAB" w:rsidRDefault="00000000">
      <w:pPr>
        <w:pStyle w:val="ListBullet"/>
        <w:spacing w:after="60"/>
      </w:pPr>
      <w:r>
        <w:rPr>
          <w:color w:val="2C2C2C"/>
        </w:rPr>
        <w:t>Warning (amber): The metric needs attention (e.g., items expiring soon).</w:t>
      </w:r>
    </w:p>
    <w:p w14:paraId="2463F80D" w14:textId="77777777" w:rsidR="006F6EAB" w:rsidRDefault="00000000">
      <w:pPr>
        <w:pStyle w:val="ListBullet"/>
        <w:spacing w:after="60"/>
      </w:pPr>
      <w:r>
        <w:rPr>
          <w:color w:val="2C2C2C"/>
        </w:rPr>
        <w:t>Danger (red): The metric indicates a critical condition (e.g., items below par or high at-risk value).</w:t>
      </w:r>
    </w:p>
    <w:p w14:paraId="2A2FD1C2" w14:textId="77777777" w:rsidR="006F6EAB" w:rsidRDefault="00000000">
      <w:pPr>
        <w:spacing w:after="120"/>
      </w:pPr>
      <w:r>
        <w:rPr>
          <w:color w:val="2C2C2C"/>
        </w:rPr>
        <w:t>Alerts section  -  each alert row displays:</w:t>
      </w:r>
    </w:p>
    <w:p w14:paraId="078EBA73" w14:textId="77777777" w:rsidR="00BD2027" w:rsidRDefault="00000000">
      <w:pPr>
        <w:jc w:val="center"/>
      </w:pPr>
      <w:r>
        <w:rPr>
          <w:noProof/>
        </w:rPr>
        <w:lastRenderedPageBreak/>
        <w:drawing>
          <wp:inline distT="0" distB="0" distL="0" distR="0" wp14:anchorId="19F483FF" wp14:editId="54789ABD">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ashboard.png"/>
                    <pic:cNvPicPr/>
                  </pic:nvPicPr>
                  <pic:blipFill>
                    <a:blip r:embed="rId6"/>
                    <a:stretch>
                      <a:fillRect/>
                    </a:stretch>
                  </pic:blipFill>
                  <pic:spPr>
                    <a:xfrm>
                      <a:off x="0" y="0"/>
                      <a:ext cx="5303520" cy="3314700"/>
                    </a:xfrm>
                    <a:prstGeom prst="rect">
                      <a:avLst/>
                    </a:prstGeom>
                  </pic:spPr>
                </pic:pic>
              </a:graphicData>
            </a:graphic>
          </wp:inline>
        </w:drawing>
      </w:r>
    </w:p>
    <w:p w14:paraId="09937F62" w14:textId="77777777" w:rsidR="006F6EAB" w:rsidRDefault="00000000">
      <w:pPr>
        <w:pStyle w:val="ListBullet"/>
        <w:spacing w:after="60"/>
      </w:pPr>
      <w:r>
        <w:rPr>
          <w:color w:val="2C2C2C"/>
        </w:rPr>
        <w:t>The ingredient name</w:t>
      </w:r>
    </w:p>
    <w:p w14:paraId="7A8A8F84" w14:textId="77777777" w:rsidR="006F6EAB" w:rsidRDefault="00000000">
      <w:pPr>
        <w:pStyle w:val="ListBullet"/>
        <w:spacing w:after="60"/>
      </w:pPr>
      <w:r>
        <w:rPr>
          <w:color w:val="2C2C2C"/>
        </w:rPr>
        <w:t>Its current quantity and unit</w:t>
      </w:r>
    </w:p>
    <w:p w14:paraId="30B0AEA5" w14:textId="77777777" w:rsidR="006F6EAB" w:rsidRDefault="00000000">
      <w:pPr>
        <w:pStyle w:val="ListBullet"/>
        <w:spacing w:after="60"/>
      </w:pPr>
      <w:r>
        <w:rPr>
          <w:color w:val="2C2C2C"/>
        </w:rPr>
        <w:t>Its expiration date (if applicable)</w:t>
      </w:r>
    </w:p>
    <w:p w14:paraId="0528B4CE" w14:textId="77777777" w:rsidR="006F6EAB" w:rsidRDefault="00000000">
      <w:pPr>
        <w:pStyle w:val="ListBullet"/>
        <w:spacing w:after="60"/>
      </w:pPr>
      <w:r>
        <w:rPr>
          <w:color w:val="2C2C2C"/>
        </w:rPr>
        <w:t>A badge indicating the alert type: "Expiring &amp; Low Stock" (red), "Below Par" (red), or "Expiring Soon" (amber)</w:t>
      </w:r>
    </w:p>
    <w:p w14:paraId="05ACF38B" w14:textId="77777777" w:rsidR="006F6EAB" w:rsidRDefault="00000000">
      <w:pPr>
        <w:spacing w:after="120"/>
      </w:pPr>
      <w:r>
        <w:rPr>
          <w:color w:val="2C2C2C"/>
        </w:rPr>
        <w:t>Click any alert row to navigate directly to the Inventory page where you can update the item.</w:t>
      </w:r>
    </w:p>
    <w:p w14:paraId="5707D185" w14:textId="77777777" w:rsidR="006F6EAB" w:rsidRDefault="00000000">
      <w:pPr>
        <w:spacing w:after="120"/>
      </w:pPr>
      <w:r>
        <w:rPr>
          <w:color w:val="2C2C2C"/>
        </w:rPr>
        <w:t>AI Recommendation cards  -  each card shows:</w:t>
      </w:r>
    </w:p>
    <w:p w14:paraId="61FDB3BB" w14:textId="77777777" w:rsidR="006F6EAB" w:rsidRDefault="00000000">
      <w:pPr>
        <w:pStyle w:val="ListBullet"/>
        <w:spacing w:after="60"/>
      </w:pPr>
      <w:r>
        <w:rPr>
          <w:color w:val="2C2C2C"/>
        </w:rPr>
        <w:t>The suggested dish name</w:t>
      </w:r>
    </w:p>
    <w:p w14:paraId="5CE4F3A9" w14:textId="77777777" w:rsidR="006F6EAB" w:rsidRDefault="00000000">
      <w:pPr>
        <w:pStyle w:val="ListBullet"/>
        <w:spacing w:after="60"/>
      </w:pPr>
      <w:r>
        <w:rPr>
          <w:color w:val="2C2C2C"/>
        </w:rPr>
        <w:t>A brief AI-generated description</w:t>
      </w:r>
    </w:p>
    <w:p w14:paraId="5664755B" w14:textId="77777777" w:rsidR="006F6EAB" w:rsidRDefault="00000000">
      <w:pPr>
        <w:pStyle w:val="ListBullet"/>
        <w:spacing w:after="60"/>
      </w:pPr>
      <w:r>
        <w:rPr>
          <w:color w:val="2C2C2C"/>
        </w:rPr>
        <w:t>"Available" (green) if all required ingredients are in stock, or "Not available" (amber) with the limiting ingredient noted</w:t>
      </w:r>
    </w:p>
    <w:p w14:paraId="66F71187" w14:textId="77777777" w:rsidR="006F6EAB" w:rsidRDefault="00000000">
      <w:pPr>
        <w:pStyle w:val="ListBullet"/>
        <w:spacing w:after="60"/>
      </w:pPr>
      <w:r>
        <w:rPr>
          <w:color w:val="2C2C2C"/>
        </w:rPr>
        <w:t>A "Go to Menu Builder" button that navigates to the Menu Builder page</w:t>
      </w:r>
    </w:p>
    <w:p w14:paraId="2F685058" w14:textId="77777777" w:rsidR="006F6EAB" w:rsidRDefault="006F6EAB">
      <w:pPr>
        <w:spacing w:before="120" w:after="120"/>
        <w:jc w:val="center"/>
      </w:pPr>
    </w:p>
    <w:p w14:paraId="4FDF13D0" w14:textId="77777777" w:rsidR="006F6EAB" w:rsidRDefault="006F6EAB">
      <w:pPr>
        <w:spacing w:before="120" w:after="120"/>
        <w:jc w:val="center"/>
      </w:pPr>
    </w:p>
    <w:p w14:paraId="3C07F638" w14:textId="77777777" w:rsidR="006F6EAB" w:rsidRDefault="00000000">
      <w:pPr>
        <w:pStyle w:val="Heading2"/>
        <w:spacing w:before="280" w:after="80"/>
      </w:pPr>
      <w:r>
        <w:rPr>
          <w:color w:val="4F81BD"/>
          <w:sz w:val="28"/>
        </w:rPr>
        <w:t>5.3  Inventory Management</w:t>
      </w:r>
    </w:p>
    <w:p w14:paraId="187D8C27" w14:textId="77777777" w:rsidR="006F6EAB" w:rsidRDefault="00000000">
      <w:pPr>
        <w:spacing w:after="120"/>
      </w:pPr>
      <w:r>
        <w:rPr>
          <w:color w:val="2C2C2C"/>
        </w:rPr>
        <w:t>Navigate to the Inventory page using the sidebar navigation. This page displays all ingredient records and provides tools for creating, editing, deleting, and exporting inventory data.</w:t>
      </w:r>
    </w:p>
    <w:p w14:paraId="2376646D" w14:textId="77777777" w:rsidR="00BD2027" w:rsidRDefault="00000000">
      <w:pPr>
        <w:jc w:val="center"/>
      </w:pPr>
      <w:r>
        <w:rPr>
          <w:noProof/>
        </w:rPr>
        <w:lastRenderedPageBreak/>
        <w:drawing>
          <wp:inline distT="0" distB="0" distL="0" distR="0" wp14:anchorId="31D51AFB" wp14:editId="5778CC40">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inventory.png"/>
                    <pic:cNvPicPr/>
                  </pic:nvPicPr>
                  <pic:blipFill>
                    <a:blip r:embed="rId7"/>
                    <a:stretch>
                      <a:fillRect/>
                    </a:stretch>
                  </pic:blipFill>
                  <pic:spPr>
                    <a:xfrm>
                      <a:off x="0" y="0"/>
                      <a:ext cx="5303520" cy="3314700"/>
                    </a:xfrm>
                    <a:prstGeom prst="rect">
                      <a:avLst/>
                    </a:prstGeom>
                  </pic:spPr>
                </pic:pic>
              </a:graphicData>
            </a:graphic>
          </wp:inline>
        </w:drawing>
      </w:r>
    </w:p>
    <w:p w14:paraId="0FF75C2D" w14:textId="77777777" w:rsidR="006F6EAB" w:rsidRDefault="006F6EAB">
      <w:pPr>
        <w:spacing w:before="120" w:after="120"/>
        <w:jc w:val="center"/>
      </w:pPr>
    </w:p>
    <w:p w14:paraId="1F97F521" w14:textId="77777777" w:rsidR="006F6EAB" w:rsidRDefault="00000000">
      <w:pPr>
        <w:spacing w:after="120"/>
      </w:pPr>
      <w:r>
        <w:rPr>
          <w:color w:val="2C2C2C"/>
        </w:rPr>
        <w:t>Page header buttons:</w:t>
      </w:r>
    </w:p>
    <w:tbl>
      <w:tblPr>
        <w:tblStyle w:val="TableGrid"/>
        <w:tblW w:w="0" w:type="auto"/>
        <w:tblLook w:val="04A0" w:firstRow="1" w:lastRow="0" w:firstColumn="1" w:lastColumn="0" w:noHBand="0" w:noVBand="1"/>
      </w:tblPr>
      <w:tblGrid>
        <w:gridCol w:w="2704"/>
        <w:gridCol w:w="6152"/>
      </w:tblGrid>
      <w:tr w:rsidR="006F6EAB" w14:paraId="540FD7C8" w14:textId="77777777">
        <w:tc>
          <w:tcPr>
            <w:tcW w:w="2880" w:type="dxa"/>
            <w:shd w:val="clear" w:color="auto" w:fill="4F81BD"/>
            <w:vAlign w:val="center"/>
          </w:tcPr>
          <w:p w14:paraId="23A3B11B" w14:textId="77777777" w:rsidR="006F6EAB" w:rsidRDefault="00000000">
            <w:pPr>
              <w:spacing w:before="60" w:after="60"/>
            </w:pPr>
            <w:r>
              <w:rPr>
                <w:b/>
                <w:color w:val="FFFFFF"/>
                <w:sz w:val="20"/>
              </w:rPr>
              <w:t>Button</w:t>
            </w:r>
          </w:p>
        </w:tc>
        <w:tc>
          <w:tcPr>
            <w:tcW w:w="6624" w:type="dxa"/>
            <w:shd w:val="clear" w:color="auto" w:fill="4F81BD"/>
            <w:vAlign w:val="center"/>
          </w:tcPr>
          <w:p w14:paraId="59CE2289" w14:textId="77777777" w:rsidR="006F6EAB" w:rsidRDefault="00000000">
            <w:pPr>
              <w:spacing w:before="60" w:after="60"/>
            </w:pPr>
            <w:r>
              <w:rPr>
                <w:b/>
                <w:color w:val="FFFFFF"/>
                <w:sz w:val="20"/>
              </w:rPr>
              <w:t>Action</w:t>
            </w:r>
          </w:p>
        </w:tc>
      </w:tr>
      <w:tr w:rsidR="006F6EAB" w14:paraId="0EB791F7" w14:textId="77777777">
        <w:tc>
          <w:tcPr>
            <w:tcW w:w="2880" w:type="dxa"/>
            <w:shd w:val="clear" w:color="auto" w:fill="F5F0EC"/>
            <w:vAlign w:val="center"/>
          </w:tcPr>
          <w:p w14:paraId="7ED5F0B7" w14:textId="77777777" w:rsidR="006F6EAB" w:rsidRDefault="00000000">
            <w:pPr>
              <w:spacing w:before="40" w:after="40"/>
            </w:pPr>
            <w:r>
              <w:rPr>
                <w:color w:val="2C2C2C"/>
                <w:sz w:val="20"/>
              </w:rPr>
              <w:t>+ Add Item</w:t>
            </w:r>
          </w:p>
        </w:tc>
        <w:tc>
          <w:tcPr>
            <w:tcW w:w="6624" w:type="dxa"/>
            <w:shd w:val="clear" w:color="auto" w:fill="F5F0EC"/>
            <w:vAlign w:val="center"/>
          </w:tcPr>
          <w:p w14:paraId="70808D3F" w14:textId="77777777" w:rsidR="006F6EAB" w:rsidRDefault="00000000">
            <w:pPr>
              <w:spacing w:before="40" w:after="40"/>
            </w:pPr>
            <w:r>
              <w:rPr>
                <w:color w:val="2C2C2C"/>
                <w:sz w:val="20"/>
              </w:rPr>
              <w:t>Opens the Add Item form dialog to create a new inventory record.</w:t>
            </w:r>
          </w:p>
        </w:tc>
      </w:tr>
      <w:tr w:rsidR="006F6EAB" w14:paraId="29E40EA7" w14:textId="77777777">
        <w:tc>
          <w:tcPr>
            <w:tcW w:w="2880" w:type="dxa"/>
            <w:shd w:val="clear" w:color="auto" w:fill="FFFFFF"/>
            <w:vAlign w:val="center"/>
          </w:tcPr>
          <w:p w14:paraId="33676FBF" w14:textId="77777777" w:rsidR="006F6EAB" w:rsidRDefault="00000000">
            <w:pPr>
              <w:spacing w:before="40" w:after="40"/>
            </w:pPr>
            <w:r>
              <w:rPr>
                <w:color w:val="2C2C2C"/>
                <w:sz w:val="20"/>
              </w:rPr>
              <w:t>Export CSV</w:t>
            </w:r>
          </w:p>
        </w:tc>
        <w:tc>
          <w:tcPr>
            <w:tcW w:w="6624" w:type="dxa"/>
            <w:shd w:val="clear" w:color="auto" w:fill="FFFFFF"/>
            <w:vAlign w:val="center"/>
          </w:tcPr>
          <w:p w14:paraId="2236C303" w14:textId="77777777" w:rsidR="006F6EAB" w:rsidRDefault="00000000">
            <w:pPr>
              <w:spacing w:before="40" w:after="40"/>
            </w:pPr>
            <w:r>
              <w:rPr>
                <w:color w:val="2C2C2C"/>
                <w:sz w:val="20"/>
              </w:rPr>
              <w:t>Downloads the complete inventory (all pages) as a CSV file named with the current date.</w:t>
            </w:r>
          </w:p>
        </w:tc>
      </w:tr>
    </w:tbl>
    <w:p w14:paraId="2D12D7DD" w14:textId="77777777" w:rsidR="006F6EAB" w:rsidRDefault="006F6EAB"/>
    <w:p w14:paraId="46EFFFCB" w14:textId="77777777" w:rsidR="006F6EAB" w:rsidRDefault="00000000">
      <w:pPr>
        <w:spacing w:after="120"/>
      </w:pPr>
      <w:r>
        <w:rPr>
          <w:color w:val="2C2C2C"/>
        </w:rPr>
        <w:t>KPI stat cards (top of page):</w:t>
      </w:r>
    </w:p>
    <w:tbl>
      <w:tblPr>
        <w:tblStyle w:val="TableGrid"/>
        <w:tblW w:w="0" w:type="auto"/>
        <w:tblLook w:val="04A0" w:firstRow="1" w:lastRow="0" w:firstColumn="1" w:lastColumn="0" w:noHBand="0" w:noVBand="1"/>
      </w:tblPr>
      <w:tblGrid>
        <w:gridCol w:w="2445"/>
        <w:gridCol w:w="6411"/>
      </w:tblGrid>
      <w:tr w:rsidR="006F6EAB" w14:paraId="3845C6EA" w14:textId="77777777">
        <w:tc>
          <w:tcPr>
            <w:tcW w:w="2592" w:type="dxa"/>
            <w:shd w:val="clear" w:color="auto" w:fill="4F81BD"/>
            <w:vAlign w:val="center"/>
          </w:tcPr>
          <w:p w14:paraId="0034E5AB" w14:textId="77777777" w:rsidR="006F6EAB" w:rsidRDefault="00000000">
            <w:pPr>
              <w:spacing w:before="60" w:after="60"/>
            </w:pPr>
            <w:r>
              <w:rPr>
                <w:b/>
                <w:color w:val="FFFFFF"/>
                <w:sz w:val="20"/>
              </w:rPr>
              <w:t>Card</w:t>
            </w:r>
          </w:p>
        </w:tc>
        <w:tc>
          <w:tcPr>
            <w:tcW w:w="6912" w:type="dxa"/>
            <w:shd w:val="clear" w:color="auto" w:fill="4F81BD"/>
            <w:vAlign w:val="center"/>
          </w:tcPr>
          <w:p w14:paraId="085B7936" w14:textId="77777777" w:rsidR="006F6EAB" w:rsidRDefault="00000000">
            <w:pPr>
              <w:spacing w:before="60" w:after="60"/>
            </w:pPr>
            <w:r>
              <w:rPr>
                <w:b/>
                <w:color w:val="FFFFFF"/>
                <w:sz w:val="20"/>
              </w:rPr>
              <w:t>Description</w:t>
            </w:r>
          </w:p>
        </w:tc>
      </w:tr>
      <w:tr w:rsidR="006F6EAB" w14:paraId="348AC857" w14:textId="77777777">
        <w:tc>
          <w:tcPr>
            <w:tcW w:w="2592" w:type="dxa"/>
            <w:shd w:val="clear" w:color="auto" w:fill="F5F0EC"/>
            <w:vAlign w:val="center"/>
          </w:tcPr>
          <w:p w14:paraId="67ECCCFF" w14:textId="77777777" w:rsidR="006F6EAB" w:rsidRDefault="00000000">
            <w:pPr>
              <w:spacing w:before="40" w:after="40"/>
            </w:pPr>
            <w:r>
              <w:rPr>
                <w:color w:val="2C2C2C"/>
                <w:sz w:val="20"/>
              </w:rPr>
              <w:t>Total items</w:t>
            </w:r>
          </w:p>
        </w:tc>
        <w:tc>
          <w:tcPr>
            <w:tcW w:w="6912" w:type="dxa"/>
            <w:shd w:val="clear" w:color="auto" w:fill="F5F0EC"/>
            <w:vAlign w:val="center"/>
          </w:tcPr>
          <w:p w14:paraId="028146EE" w14:textId="77777777" w:rsidR="006F6EAB" w:rsidRDefault="00000000">
            <w:pPr>
              <w:spacing w:before="40" w:after="40"/>
            </w:pPr>
            <w:r>
              <w:rPr>
                <w:color w:val="2C2C2C"/>
                <w:sz w:val="20"/>
              </w:rPr>
              <w:t>Count of all inventory records.</w:t>
            </w:r>
          </w:p>
        </w:tc>
      </w:tr>
      <w:tr w:rsidR="006F6EAB" w14:paraId="082A25DB" w14:textId="77777777">
        <w:tc>
          <w:tcPr>
            <w:tcW w:w="2592" w:type="dxa"/>
            <w:shd w:val="clear" w:color="auto" w:fill="FFFFFF"/>
            <w:vAlign w:val="center"/>
          </w:tcPr>
          <w:p w14:paraId="4B348E12" w14:textId="77777777" w:rsidR="006F6EAB" w:rsidRDefault="00000000">
            <w:pPr>
              <w:spacing w:before="40" w:after="40"/>
            </w:pPr>
            <w:r>
              <w:rPr>
                <w:color w:val="2C2C2C"/>
                <w:sz w:val="20"/>
              </w:rPr>
              <w:t>Expiring soon</w:t>
            </w:r>
          </w:p>
        </w:tc>
        <w:tc>
          <w:tcPr>
            <w:tcW w:w="6912" w:type="dxa"/>
            <w:shd w:val="clear" w:color="auto" w:fill="FFFFFF"/>
            <w:vAlign w:val="center"/>
          </w:tcPr>
          <w:p w14:paraId="3A3B1890" w14:textId="77777777" w:rsidR="006F6EAB" w:rsidRDefault="00000000">
            <w:pPr>
              <w:spacing w:before="40" w:after="40"/>
            </w:pPr>
            <w:r>
              <w:rPr>
                <w:color w:val="2C2C2C"/>
                <w:sz w:val="20"/>
              </w:rPr>
              <w:t>Items with an expiration date within the next 7 days (shown in amber).</w:t>
            </w:r>
          </w:p>
        </w:tc>
      </w:tr>
      <w:tr w:rsidR="006F6EAB" w14:paraId="25C2318D" w14:textId="77777777">
        <w:tc>
          <w:tcPr>
            <w:tcW w:w="2592" w:type="dxa"/>
            <w:shd w:val="clear" w:color="auto" w:fill="F5F0EC"/>
            <w:vAlign w:val="center"/>
          </w:tcPr>
          <w:p w14:paraId="53FAF85B" w14:textId="77777777" w:rsidR="006F6EAB" w:rsidRDefault="00000000">
            <w:pPr>
              <w:spacing w:before="40" w:after="40"/>
            </w:pPr>
            <w:r>
              <w:rPr>
                <w:color w:val="2C2C2C"/>
                <w:sz w:val="20"/>
              </w:rPr>
              <w:t>At-risk value</w:t>
            </w:r>
          </w:p>
        </w:tc>
        <w:tc>
          <w:tcPr>
            <w:tcW w:w="6912" w:type="dxa"/>
            <w:shd w:val="clear" w:color="auto" w:fill="F5F0EC"/>
            <w:vAlign w:val="center"/>
          </w:tcPr>
          <w:p w14:paraId="5E16A4EE" w14:textId="77777777" w:rsidR="006F6EAB" w:rsidRDefault="00000000">
            <w:pPr>
              <w:spacing w:before="40" w:after="40"/>
            </w:pPr>
            <w:r>
              <w:rPr>
                <w:color w:val="2C2C2C"/>
                <w:sz w:val="20"/>
              </w:rPr>
              <w:t>Total dollar value of stock that is low or expiring (shown in red when non-zero).</w:t>
            </w:r>
          </w:p>
        </w:tc>
      </w:tr>
      <w:tr w:rsidR="006F6EAB" w14:paraId="30E07170" w14:textId="77777777">
        <w:tc>
          <w:tcPr>
            <w:tcW w:w="2592" w:type="dxa"/>
            <w:shd w:val="clear" w:color="auto" w:fill="FFFFFF"/>
            <w:vAlign w:val="center"/>
          </w:tcPr>
          <w:p w14:paraId="25F3C810" w14:textId="77777777" w:rsidR="006F6EAB" w:rsidRDefault="00000000">
            <w:pPr>
              <w:spacing w:before="40" w:after="40"/>
            </w:pPr>
            <w:r>
              <w:rPr>
                <w:color w:val="2C2C2C"/>
                <w:sz w:val="20"/>
              </w:rPr>
              <w:t>Below par</w:t>
            </w:r>
          </w:p>
        </w:tc>
        <w:tc>
          <w:tcPr>
            <w:tcW w:w="6912" w:type="dxa"/>
            <w:shd w:val="clear" w:color="auto" w:fill="FFFFFF"/>
            <w:vAlign w:val="center"/>
          </w:tcPr>
          <w:p w14:paraId="144EDF7D" w14:textId="77777777" w:rsidR="006F6EAB" w:rsidRDefault="00000000">
            <w:pPr>
              <w:spacing w:before="40" w:after="40"/>
            </w:pPr>
            <w:r>
              <w:rPr>
                <w:color w:val="2C2C2C"/>
                <w:sz w:val="20"/>
              </w:rPr>
              <w:t>Items whose on-hand quantity is at or below their reorder par level (shown in amber).</w:t>
            </w:r>
          </w:p>
        </w:tc>
      </w:tr>
    </w:tbl>
    <w:p w14:paraId="2D6CA3EA" w14:textId="77777777" w:rsidR="006F6EAB" w:rsidRDefault="006F6EAB"/>
    <w:p w14:paraId="3BD913C3" w14:textId="77777777" w:rsidR="006F6EAB" w:rsidRDefault="00000000">
      <w:pPr>
        <w:spacing w:after="120"/>
      </w:pPr>
      <w:r>
        <w:rPr>
          <w:color w:val="2C2C2C"/>
        </w:rPr>
        <w:t>Data grid  -  you can:</w:t>
      </w:r>
    </w:p>
    <w:p w14:paraId="11D7EBD2" w14:textId="77777777" w:rsidR="006F6EAB" w:rsidRDefault="00000000">
      <w:pPr>
        <w:pStyle w:val="ListBullet"/>
        <w:spacing w:after="60"/>
      </w:pPr>
      <w:r>
        <w:rPr>
          <w:color w:val="2C2C2C"/>
        </w:rPr>
        <w:t>Sort any column by clicking the column header.</w:t>
      </w:r>
    </w:p>
    <w:p w14:paraId="237E91CF" w14:textId="77777777" w:rsidR="006F6EAB" w:rsidRDefault="00000000">
      <w:pPr>
        <w:pStyle w:val="ListBullet"/>
        <w:spacing w:after="60"/>
      </w:pPr>
      <w:r>
        <w:rPr>
          <w:color w:val="2C2C2C"/>
        </w:rPr>
        <w:t>Filter items using the filter icon in the column header.</w:t>
      </w:r>
    </w:p>
    <w:p w14:paraId="49AC86B8" w14:textId="77777777" w:rsidR="006F6EAB" w:rsidRDefault="00000000">
      <w:pPr>
        <w:pStyle w:val="ListBullet"/>
        <w:spacing w:after="60"/>
      </w:pPr>
      <w:r>
        <w:rPr>
          <w:color w:val="2C2C2C"/>
        </w:rPr>
        <w:t>Search across all items using the toolbar search field.</w:t>
      </w:r>
    </w:p>
    <w:p w14:paraId="7AB9167C" w14:textId="77777777" w:rsidR="006F6EAB" w:rsidRDefault="00000000">
      <w:pPr>
        <w:pStyle w:val="ListBullet"/>
        <w:spacing w:after="60"/>
      </w:pPr>
      <w:r>
        <w:rPr>
          <w:color w:val="2C2C2C"/>
        </w:rPr>
        <w:t>Click the edit icon on any row to open the Edit Item form.</w:t>
      </w:r>
    </w:p>
    <w:p w14:paraId="29A0847D" w14:textId="77777777" w:rsidR="006F6EAB" w:rsidRDefault="00000000">
      <w:pPr>
        <w:pStyle w:val="ListBullet"/>
        <w:spacing w:after="60"/>
      </w:pPr>
      <w:r>
        <w:rPr>
          <w:color w:val="2C2C2C"/>
        </w:rPr>
        <w:lastRenderedPageBreak/>
        <w:t>Click the delete icon on any row to open the Delete confirmation dialog.</w:t>
      </w:r>
    </w:p>
    <w:p w14:paraId="0E078967" w14:textId="77777777" w:rsidR="006F6EAB" w:rsidRDefault="006F6EAB">
      <w:pPr>
        <w:spacing w:before="120" w:after="120"/>
        <w:jc w:val="center"/>
      </w:pPr>
    </w:p>
    <w:p w14:paraId="522EEDAA" w14:textId="77777777" w:rsidR="006F6EAB" w:rsidRDefault="00000000">
      <w:pPr>
        <w:pStyle w:val="Heading2"/>
        <w:spacing w:before="280" w:after="80"/>
      </w:pPr>
      <w:r>
        <w:rPr>
          <w:color w:val="4F81BD"/>
          <w:sz w:val="28"/>
        </w:rPr>
        <w:t>5.4  Adding an Inventory Item</w:t>
      </w:r>
    </w:p>
    <w:p w14:paraId="6D6063E7" w14:textId="77777777" w:rsidR="006F6EAB" w:rsidRDefault="00000000">
      <w:pPr>
        <w:spacing w:after="120"/>
      </w:pPr>
      <w:r>
        <w:rPr>
          <w:color w:val="2C2C2C"/>
        </w:rPr>
        <w:t>1. On the Inventory page, click the "+ Add Item" button in the upper right corner.</w:t>
      </w:r>
    </w:p>
    <w:p w14:paraId="25E58A42" w14:textId="77777777" w:rsidR="00BD2027" w:rsidRDefault="00000000">
      <w:pPr>
        <w:jc w:val="center"/>
      </w:pPr>
      <w:r>
        <w:rPr>
          <w:noProof/>
        </w:rPr>
        <w:drawing>
          <wp:inline distT="0" distB="0" distL="0" distR="0" wp14:anchorId="50408E83" wp14:editId="57A81A92">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inventory_add_modal.png"/>
                    <pic:cNvPicPr/>
                  </pic:nvPicPr>
                  <pic:blipFill>
                    <a:blip r:embed="rId8"/>
                    <a:stretch>
                      <a:fillRect/>
                    </a:stretch>
                  </pic:blipFill>
                  <pic:spPr>
                    <a:xfrm>
                      <a:off x="0" y="0"/>
                      <a:ext cx="5303520" cy="3314700"/>
                    </a:xfrm>
                    <a:prstGeom prst="rect">
                      <a:avLst/>
                    </a:prstGeom>
                  </pic:spPr>
                </pic:pic>
              </a:graphicData>
            </a:graphic>
          </wp:inline>
        </w:drawing>
      </w:r>
    </w:p>
    <w:p w14:paraId="71F5CAAF" w14:textId="77777777" w:rsidR="006F6EAB" w:rsidRDefault="00000000">
      <w:pPr>
        <w:spacing w:after="120"/>
      </w:pPr>
      <w:r>
        <w:rPr>
          <w:color w:val="2C2C2C"/>
        </w:rPr>
        <w:t>2. The Add item dialog opens.</w:t>
      </w:r>
    </w:p>
    <w:p w14:paraId="7D6D8B10" w14:textId="77777777" w:rsidR="006F6EAB" w:rsidRDefault="006F6EAB">
      <w:pPr>
        <w:spacing w:before="120" w:after="120"/>
        <w:jc w:val="center"/>
      </w:pPr>
    </w:p>
    <w:p w14:paraId="6E7CEFCD" w14:textId="77777777" w:rsidR="006F6EAB" w:rsidRDefault="00000000">
      <w:pPr>
        <w:spacing w:after="120"/>
      </w:pPr>
      <w:r>
        <w:rPr>
          <w:color w:val="2C2C2C"/>
        </w:rPr>
        <w:t>3. Fill in the required fields:</w:t>
      </w:r>
    </w:p>
    <w:tbl>
      <w:tblPr>
        <w:tblStyle w:val="TableGrid"/>
        <w:tblW w:w="0" w:type="auto"/>
        <w:tblLook w:val="04A0" w:firstRow="1" w:lastRow="0" w:firstColumn="1" w:lastColumn="0" w:noHBand="0" w:noVBand="1"/>
      </w:tblPr>
      <w:tblGrid>
        <w:gridCol w:w="2045"/>
        <w:gridCol w:w="1400"/>
        <w:gridCol w:w="5411"/>
      </w:tblGrid>
      <w:tr w:rsidR="006F6EAB" w14:paraId="42FBC231" w14:textId="77777777">
        <w:tc>
          <w:tcPr>
            <w:tcW w:w="2160" w:type="dxa"/>
            <w:shd w:val="clear" w:color="auto" w:fill="4F81BD"/>
            <w:vAlign w:val="center"/>
          </w:tcPr>
          <w:p w14:paraId="4A088994" w14:textId="77777777" w:rsidR="006F6EAB" w:rsidRDefault="00000000">
            <w:pPr>
              <w:spacing w:before="60" w:after="60"/>
            </w:pPr>
            <w:r>
              <w:rPr>
                <w:b/>
                <w:color w:val="FFFFFF"/>
                <w:sz w:val="20"/>
              </w:rPr>
              <w:t>Field</w:t>
            </w:r>
          </w:p>
        </w:tc>
        <w:tc>
          <w:tcPr>
            <w:tcW w:w="1440" w:type="dxa"/>
            <w:shd w:val="clear" w:color="auto" w:fill="4F81BD"/>
            <w:vAlign w:val="center"/>
          </w:tcPr>
          <w:p w14:paraId="4492C137" w14:textId="77777777" w:rsidR="006F6EAB" w:rsidRDefault="00000000">
            <w:pPr>
              <w:spacing w:before="60" w:after="60"/>
            </w:pPr>
            <w:r>
              <w:rPr>
                <w:b/>
                <w:color w:val="FFFFFF"/>
                <w:sz w:val="20"/>
              </w:rPr>
              <w:t>Required</w:t>
            </w:r>
          </w:p>
        </w:tc>
        <w:tc>
          <w:tcPr>
            <w:tcW w:w="5904" w:type="dxa"/>
            <w:shd w:val="clear" w:color="auto" w:fill="4F81BD"/>
            <w:vAlign w:val="center"/>
          </w:tcPr>
          <w:p w14:paraId="4D0B3BA3" w14:textId="77777777" w:rsidR="006F6EAB" w:rsidRDefault="00000000">
            <w:pPr>
              <w:spacing w:before="60" w:after="60"/>
            </w:pPr>
            <w:r>
              <w:rPr>
                <w:b/>
                <w:color w:val="FFFFFF"/>
                <w:sz w:val="20"/>
              </w:rPr>
              <w:t>Description</w:t>
            </w:r>
          </w:p>
        </w:tc>
      </w:tr>
      <w:tr w:rsidR="006F6EAB" w14:paraId="609BDBE7" w14:textId="77777777">
        <w:tc>
          <w:tcPr>
            <w:tcW w:w="2160" w:type="dxa"/>
            <w:shd w:val="clear" w:color="auto" w:fill="F5F0EC"/>
            <w:vAlign w:val="center"/>
          </w:tcPr>
          <w:p w14:paraId="4F55B3CE" w14:textId="77777777" w:rsidR="006F6EAB" w:rsidRDefault="00000000">
            <w:pPr>
              <w:spacing w:before="40" w:after="40"/>
            </w:pPr>
            <w:r>
              <w:rPr>
                <w:color w:val="2C2C2C"/>
                <w:sz w:val="20"/>
              </w:rPr>
              <w:t>Name</w:t>
            </w:r>
          </w:p>
        </w:tc>
        <w:tc>
          <w:tcPr>
            <w:tcW w:w="1440" w:type="dxa"/>
            <w:shd w:val="clear" w:color="auto" w:fill="F5F0EC"/>
            <w:vAlign w:val="center"/>
          </w:tcPr>
          <w:p w14:paraId="25DFD628" w14:textId="77777777" w:rsidR="006F6EAB" w:rsidRDefault="00000000">
            <w:pPr>
              <w:spacing w:before="40" w:after="40"/>
            </w:pPr>
            <w:r>
              <w:rPr>
                <w:color w:val="2C2C2C"/>
                <w:sz w:val="20"/>
              </w:rPr>
              <w:t>Yes</w:t>
            </w:r>
          </w:p>
        </w:tc>
        <w:tc>
          <w:tcPr>
            <w:tcW w:w="5904" w:type="dxa"/>
            <w:shd w:val="clear" w:color="auto" w:fill="F5F0EC"/>
            <w:vAlign w:val="center"/>
          </w:tcPr>
          <w:p w14:paraId="17277AB9" w14:textId="77777777" w:rsidR="006F6EAB" w:rsidRDefault="00000000">
            <w:pPr>
              <w:spacing w:before="40" w:after="40"/>
            </w:pPr>
            <w:r>
              <w:rPr>
                <w:color w:val="2C2C2C"/>
                <w:sz w:val="20"/>
              </w:rPr>
              <w:t>The ingredient name (e.g., "Roma Tomatoes").</w:t>
            </w:r>
          </w:p>
        </w:tc>
      </w:tr>
      <w:tr w:rsidR="006F6EAB" w14:paraId="579B7E7A" w14:textId="77777777">
        <w:tc>
          <w:tcPr>
            <w:tcW w:w="2160" w:type="dxa"/>
            <w:shd w:val="clear" w:color="auto" w:fill="FFFFFF"/>
            <w:vAlign w:val="center"/>
          </w:tcPr>
          <w:p w14:paraId="56501ECF" w14:textId="77777777" w:rsidR="006F6EAB" w:rsidRDefault="00000000">
            <w:pPr>
              <w:spacing w:before="40" w:after="40"/>
            </w:pPr>
            <w:r>
              <w:rPr>
                <w:color w:val="2C2C2C"/>
                <w:sz w:val="20"/>
              </w:rPr>
              <w:t>Category</w:t>
            </w:r>
          </w:p>
        </w:tc>
        <w:tc>
          <w:tcPr>
            <w:tcW w:w="1440" w:type="dxa"/>
            <w:shd w:val="clear" w:color="auto" w:fill="FFFFFF"/>
            <w:vAlign w:val="center"/>
          </w:tcPr>
          <w:p w14:paraId="5ABAC8A2" w14:textId="77777777" w:rsidR="006F6EAB" w:rsidRDefault="00000000">
            <w:pPr>
              <w:spacing w:before="40" w:after="40"/>
            </w:pPr>
            <w:r>
              <w:rPr>
                <w:color w:val="2C2C2C"/>
                <w:sz w:val="20"/>
              </w:rPr>
              <w:t>Yes</w:t>
            </w:r>
          </w:p>
        </w:tc>
        <w:tc>
          <w:tcPr>
            <w:tcW w:w="5904" w:type="dxa"/>
            <w:shd w:val="clear" w:color="auto" w:fill="FFFFFF"/>
            <w:vAlign w:val="center"/>
          </w:tcPr>
          <w:p w14:paraId="4AAFDC19" w14:textId="77777777" w:rsidR="006F6EAB" w:rsidRDefault="00000000">
            <w:pPr>
              <w:spacing w:before="40" w:after="40"/>
            </w:pPr>
            <w:r>
              <w:rPr>
                <w:color w:val="2C2C2C"/>
                <w:sz w:val="20"/>
              </w:rPr>
              <w:t>Select from: Produce, Proteins, Dairy, Dry Goods, Beverages, Condiments, Frozen, Other.</w:t>
            </w:r>
          </w:p>
        </w:tc>
      </w:tr>
      <w:tr w:rsidR="006F6EAB" w14:paraId="323E84A4" w14:textId="77777777">
        <w:tc>
          <w:tcPr>
            <w:tcW w:w="2160" w:type="dxa"/>
            <w:shd w:val="clear" w:color="auto" w:fill="F5F0EC"/>
            <w:vAlign w:val="center"/>
          </w:tcPr>
          <w:p w14:paraId="034FEE88" w14:textId="77777777" w:rsidR="006F6EAB" w:rsidRDefault="00000000">
            <w:pPr>
              <w:spacing w:before="40" w:after="40"/>
            </w:pPr>
            <w:r>
              <w:rPr>
                <w:color w:val="2C2C2C"/>
                <w:sz w:val="20"/>
              </w:rPr>
              <w:t>Quantity</w:t>
            </w:r>
          </w:p>
        </w:tc>
        <w:tc>
          <w:tcPr>
            <w:tcW w:w="1440" w:type="dxa"/>
            <w:shd w:val="clear" w:color="auto" w:fill="F5F0EC"/>
            <w:vAlign w:val="center"/>
          </w:tcPr>
          <w:p w14:paraId="2C7E9393" w14:textId="77777777" w:rsidR="006F6EAB" w:rsidRDefault="00000000">
            <w:pPr>
              <w:spacing w:before="40" w:after="40"/>
            </w:pPr>
            <w:r>
              <w:rPr>
                <w:color w:val="2C2C2C"/>
                <w:sz w:val="20"/>
              </w:rPr>
              <w:t>Yes</w:t>
            </w:r>
          </w:p>
        </w:tc>
        <w:tc>
          <w:tcPr>
            <w:tcW w:w="5904" w:type="dxa"/>
            <w:shd w:val="clear" w:color="auto" w:fill="F5F0EC"/>
            <w:vAlign w:val="center"/>
          </w:tcPr>
          <w:p w14:paraId="0EF042C7" w14:textId="77777777" w:rsidR="006F6EAB" w:rsidRDefault="00000000">
            <w:pPr>
              <w:spacing w:before="40" w:after="40"/>
            </w:pPr>
            <w:r>
              <w:rPr>
                <w:color w:val="2C2C2C"/>
                <w:sz w:val="20"/>
              </w:rPr>
              <w:t>Current on-hand quantity (numeric).</w:t>
            </w:r>
          </w:p>
        </w:tc>
      </w:tr>
      <w:tr w:rsidR="006F6EAB" w14:paraId="4CB99084" w14:textId="77777777">
        <w:tc>
          <w:tcPr>
            <w:tcW w:w="2160" w:type="dxa"/>
            <w:shd w:val="clear" w:color="auto" w:fill="FFFFFF"/>
            <w:vAlign w:val="center"/>
          </w:tcPr>
          <w:p w14:paraId="237351D6" w14:textId="77777777" w:rsidR="006F6EAB" w:rsidRDefault="00000000">
            <w:pPr>
              <w:spacing w:before="40" w:after="40"/>
            </w:pPr>
            <w:r>
              <w:rPr>
                <w:color w:val="2C2C2C"/>
                <w:sz w:val="20"/>
              </w:rPr>
              <w:t>Unit</w:t>
            </w:r>
          </w:p>
        </w:tc>
        <w:tc>
          <w:tcPr>
            <w:tcW w:w="1440" w:type="dxa"/>
            <w:shd w:val="clear" w:color="auto" w:fill="FFFFFF"/>
            <w:vAlign w:val="center"/>
          </w:tcPr>
          <w:p w14:paraId="1A173272" w14:textId="77777777" w:rsidR="006F6EAB" w:rsidRDefault="00000000">
            <w:pPr>
              <w:spacing w:before="40" w:after="40"/>
            </w:pPr>
            <w:r>
              <w:rPr>
                <w:color w:val="2C2C2C"/>
                <w:sz w:val="20"/>
              </w:rPr>
              <w:t>Yes</w:t>
            </w:r>
          </w:p>
        </w:tc>
        <w:tc>
          <w:tcPr>
            <w:tcW w:w="5904" w:type="dxa"/>
            <w:shd w:val="clear" w:color="auto" w:fill="FFFFFF"/>
            <w:vAlign w:val="center"/>
          </w:tcPr>
          <w:p w14:paraId="06F6FFA2" w14:textId="77777777" w:rsidR="006F6EAB" w:rsidRDefault="00000000">
            <w:pPr>
              <w:spacing w:before="40" w:after="40"/>
            </w:pPr>
            <w:r>
              <w:rPr>
                <w:color w:val="2C2C2C"/>
                <w:sz w:val="20"/>
              </w:rPr>
              <w:t>Select a unit of measure: each, case, lb, oz, kg, g, ml, l, fl oz, gal.</w:t>
            </w:r>
          </w:p>
        </w:tc>
      </w:tr>
      <w:tr w:rsidR="006F6EAB" w14:paraId="393AB041" w14:textId="77777777">
        <w:tc>
          <w:tcPr>
            <w:tcW w:w="2160" w:type="dxa"/>
            <w:shd w:val="clear" w:color="auto" w:fill="F5F0EC"/>
            <w:vAlign w:val="center"/>
          </w:tcPr>
          <w:p w14:paraId="05E9E74E" w14:textId="77777777" w:rsidR="006F6EAB" w:rsidRDefault="00000000">
            <w:pPr>
              <w:spacing w:before="40" w:after="40"/>
            </w:pPr>
            <w:r>
              <w:rPr>
                <w:color w:val="2C2C2C"/>
                <w:sz w:val="20"/>
              </w:rPr>
              <w:t>Par level</w:t>
            </w:r>
          </w:p>
        </w:tc>
        <w:tc>
          <w:tcPr>
            <w:tcW w:w="1440" w:type="dxa"/>
            <w:shd w:val="clear" w:color="auto" w:fill="F5F0EC"/>
            <w:vAlign w:val="center"/>
          </w:tcPr>
          <w:p w14:paraId="795B5C85" w14:textId="77777777" w:rsidR="006F6EAB" w:rsidRDefault="00000000">
            <w:pPr>
              <w:spacing w:before="40" w:after="40"/>
            </w:pPr>
            <w:r>
              <w:rPr>
                <w:color w:val="2C2C2C"/>
                <w:sz w:val="20"/>
              </w:rPr>
              <w:t>Yes</w:t>
            </w:r>
          </w:p>
        </w:tc>
        <w:tc>
          <w:tcPr>
            <w:tcW w:w="5904" w:type="dxa"/>
            <w:shd w:val="clear" w:color="auto" w:fill="F5F0EC"/>
            <w:vAlign w:val="center"/>
          </w:tcPr>
          <w:p w14:paraId="40F95B91" w14:textId="77777777" w:rsidR="006F6EAB" w:rsidRDefault="00000000">
            <w:pPr>
              <w:spacing w:before="40" w:after="40"/>
            </w:pPr>
            <w:r>
              <w:rPr>
                <w:color w:val="2C2C2C"/>
                <w:sz w:val="20"/>
              </w:rPr>
              <w:t>The minimum desired quantity. The system flags the item as "Below Par" when on-hand quantity falls at or below this number.</w:t>
            </w:r>
          </w:p>
        </w:tc>
      </w:tr>
      <w:tr w:rsidR="006F6EAB" w14:paraId="6A4CEE31" w14:textId="77777777">
        <w:tc>
          <w:tcPr>
            <w:tcW w:w="2160" w:type="dxa"/>
            <w:shd w:val="clear" w:color="auto" w:fill="FFFFFF"/>
            <w:vAlign w:val="center"/>
          </w:tcPr>
          <w:p w14:paraId="1B887AA4" w14:textId="77777777" w:rsidR="006F6EAB" w:rsidRDefault="00000000">
            <w:pPr>
              <w:spacing w:before="40" w:after="40"/>
            </w:pPr>
            <w:r>
              <w:rPr>
                <w:color w:val="2C2C2C"/>
                <w:sz w:val="20"/>
              </w:rPr>
              <w:t>Unit cost</w:t>
            </w:r>
          </w:p>
        </w:tc>
        <w:tc>
          <w:tcPr>
            <w:tcW w:w="1440" w:type="dxa"/>
            <w:shd w:val="clear" w:color="auto" w:fill="FFFFFF"/>
            <w:vAlign w:val="center"/>
          </w:tcPr>
          <w:p w14:paraId="5DD5B4ED" w14:textId="77777777" w:rsidR="006F6EAB" w:rsidRDefault="00000000">
            <w:pPr>
              <w:spacing w:before="40" w:after="40"/>
            </w:pPr>
            <w:r>
              <w:rPr>
                <w:color w:val="2C2C2C"/>
                <w:sz w:val="20"/>
              </w:rPr>
              <w:t>Yes</w:t>
            </w:r>
          </w:p>
        </w:tc>
        <w:tc>
          <w:tcPr>
            <w:tcW w:w="5904" w:type="dxa"/>
            <w:shd w:val="clear" w:color="auto" w:fill="FFFFFF"/>
            <w:vAlign w:val="center"/>
          </w:tcPr>
          <w:p w14:paraId="6A8ACFA5" w14:textId="77777777" w:rsidR="006F6EAB" w:rsidRDefault="00000000">
            <w:pPr>
              <w:spacing w:before="40" w:after="40"/>
            </w:pPr>
            <w:r>
              <w:rPr>
                <w:color w:val="2C2C2C"/>
                <w:sz w:val="20"/>
              </w:rPr>
              <w:t>Cost per unit in dollars (used to calculate at-risk value).</w:t>
            </w:r>
          </w:p>
        </w:tc>
      </w:tr>
      <w:tr w:rsidR="006F6EAB" w14:paraId="68779412" w14:textId="77777777">
        <w:tc>
          <w:tcPr>
            <w:tcW w:w="2160" w:type="dxa"/>
            <w:shd w:val="clear" w:color="auto" w:fill="F5F0EC"/>
            <w:vAlign w:val="center"/>
          </w:tcPr>
          <w:p w14:paraId="245AB44E" w14:textId="77777777" w:rsidR="006F6EAB" w:rsidRDefault="00000000">
            <w:pPr>
              <w:spacing w:before="40" w:after="40"/>
            </w:pPr>
            <w:r>
              <w:rPr>
                <w:color w:val="2C2C2C"/>
                <w:sz w:val="20"/>
              </w:rPr>
              <w:t>Expiration date</w:t>
            </w:r>
          </w:p>
        </w:tc>
        <w:tc>
          <w:tcPr>
            <w:tcW w:w="1440" w:type="dxa"/>
            <w:shd w:val="clear" w:color="auto" w:fill="F5F0EC"/>
            <w:vAlign w:val="center"/>
          </w:tcPr>
          <w:p w14:paraId="46C3DA65" w14:textId="77777777" w:rsidR="006F6EAB" w:rsidRDefault="00000000">
            <w:pPr>
              <w:spacing w:before="40" w:after="40"/>
            </w:pPr>
            <w:r>
              <w:rPr>
                <w:color w:val="2C2C2C"/>
                <w:sz w:val="20"/>
              </w:rPr>
              <w:t>Optional</w:t>
            </w:r>
          </w:p>
        </w:tc>
        <w:tc>
          <w:tcPr>
            <w:tcW w:w="5904" w:type="dxa"/>
            <w:shd w:val="clear" w:color="auto" w:fill="F5F0EC"/>
            <w:vAlign w:val="center"/>
          </w:tcPr>
          <w:p w14:paraId="629E2829" w14:textId="77777777" w:rsidR="006F6EAB" w:rsidRDefault="00000000">
            <w:pPr>
              <w:spacing w:before="40" w:after="40"/>
            </w:pPr>
            <w:r>
              <w:rPr>
                <w:color w:val="2C2C2C"/>
                <w:sz w:val="20"/>
              </w:rPr>
              <w:t>Date the ingredient expires. Leave blank if not applicable. Items within 7 days of expiration are flagged automatically.</w:t>
            </w:r>
          </w:p>
        </w:tc>
      </w:tr>
      <w:tr w:rsidR="006F6EAB" w14:paraId="7274B1DC" w14:textId="77777777">
        <w:tc>
          <w:tcPr>
            <w:tcW w:w="2160" w:type="dxa"/>
            <w:shd w:val="clear" w:color="auto" w:fill="FFFFFF"/>
            <w:vAlign w:val="center"/>
          </w:tcPr>
          <w:p w14:paraId="4E7854F3" w14:textId="77777777" w:rsidR="006F6EAB" w:rsidRDefault="00000000">
            <w:pPr>
              <w:spacing w:before="40" w:after="40"/>
            </w:pPr>
            <w:r>
              <w:rPr>
                <w:color w:val="2C2C2C"/>
                <w:sz w:val="20"/>
              </w:rPr>
              <w:t>Supplier</w:t>
            </w:r>
          </w:p>
        </w:tc>
        <w:tc>
          <w:tcPr>
            <w:tcW w:w="1440" w:type="dxa"/>
            <w:shd w:val="clear" w:color="auto" w:fill="FFFFFF"/>
            <w:vAlign w:val="center"/>
          </w:tcPr>
          <w:p w14:paraId="795FC305" w14:textId="77777777" w:rsidR="006F6EAB" w:rsidRDefault="00000000">
            <w:pPr>
              <w:spacing w:before="40" w:after="40"/>
            </w:pPr>
            <w:r>
              <w:rPr>
                <w:color w:val="2C2C2C"/>
                <w:sz w:val="20"/>
              </w:rPr>
              <w:t>Optional</w:t>
            </w:r>
          </w:p>
        </w:tc>
        <w:tc>
          <w:tcPr>
            <w:tcW w:w="5904" w:type="dxa"/>
            <w:shd w:val="clear" w:color="auto" w:fill="FFFFFF"/>
            <w:vAlign w:val="center"/>
          </w:tcPr>
          <w:p w14:paraId="69C9815D" w14:textId="77777777" w:rsidR="006F6EAB" w:rsidRDefault="00000000">
            <w:pPr>
              <w:spacing w:before="40" w:after="40"/>
            </w:pPr>
            <w:r>
              <w:rPr>
                <w:color w:val="2C2C2C"/>
                <w:sz w:val="20"/>
              </w:rPr>
              <w:t xml:space="preserve">Select an existing supplier from the dropdown. Add </w:t>
            </w:r>
            <w:r>
              <w:rPr>
                <w:color w:val="2C2C2C"/>
                <w:sz w:val="20"/>
              </w:rPr>
              <w:lastRenderedPageBreak/>
              <w:t>suppliers first on the Suppliers page if the list is empty.</w:t>
            </w:r>
          </w:p>
        </w:tc>
      </w:tr>
    </w:tbl>
    <w:p w14:paraId="01D84667" w14:textId="77777777" w:rsidR="006F6EAB" w:rsidRDefault="006F6EAB"/>
    <w:p w14:paraId="61118C19" w14:textId="77777777" w:rsidR="006F6EAB" w:rsidRDefault="00000000">
      <w:pPr>
        <w:spacing w:after="120"/>
      </w:pPr>
      <w:r>
        <w:rPr>
          <w:color w:val="2C2C2C"/>
        </w:rPr>
        <w:t>4. Click "Save" to submit the form.</w:t>
      </w:r>
    </w:p>
    <w:p w14:paraId="79387B24" w14:textId="77777777" w:rsidR="006F6EAB" w:rsidRDefault="00000000">
      <w:pPr>
        <w:pStyle w:val="ListBullet"/>
        <w:spacing w:after="60"/>
      </w:pPr>
      <w:r>
        <w:rPr>
          <w:color w:val="2C2C2C"/>
        </w:rPr>
        <w:t>If validation passes, the item is saved and the dialog closes. A success toast notification briefly appears at the bottom of the screen.</w:t>
      </w:r>
    </w:p>
    <w:p w14:paraId="06D8FFAE" w14:textId="77777777" w:rsidR="006F6EAB" w:rsidRDefault="00000000">
      <w:pPr>
        <w:pStyle w:val="ListBullet"/>
        <w:spacing w:after="60"/>
      </w:pPr>
      <w:r>
        <w:rPr>
          <w:color w:val="2C2C2C"/>
        </w:rPr>
        <w:t>If a field is invalid, an inline error message appears beneath the affected field. Correct the error and resubmit.</w:t>
      </w:r>
    </w:p>
    <w:p w14:paraId="4DD56364" w14:textId="77777777" w:rsidR="006F6EAB" w:rsidRDefault="00000000">
      <w:pPr>
        <w:spacing w:after="120"/>
      </w:pPr>
      <w:r>
        <w:rPr>
          <w:color w:val="2C2C2C"/>
        </w:rPr>
        <w:t>5. The Inventory data grid and KPI cards refresh automatically to reflect the new item.</w:t>
      </w:r>
    </w:p>
    <w:p w14:paraId="0E52E17A" w14:textId="77777777" w:rsidR="006F6EAB" w:rsidRDefault="006F6EAB">
      <w:pPr>
        <w:spacing w:before="120" w:after="120"/>
        <w:jc w:val="center"/>
      </w:pPr>
    </w:p>
    <w:p w14:paraId="1CA0B940" w14:textId="77777777" w:rsidR="006F6EAB" w:rsidRDefault="006F6EAB">
      <w:pPr>
        <w:spacing w:before="120" w:after="120"/>
        <w:jc w:val="center"/>
      </w:pPr>
    </w:p>
    <w:p w14:paraId="5CEF7B01" w14:textId="77777777" w:rsidR="006F6EAB" w:rsidRDefault="00000000">
      <w:pPr>
        <w:pStyle w:val="Heading2"/>
        <w:spacing w:before="280" w:after="80"/>
      </w:pPr>
      <w:r>
        <w:rPr>
          <w:color w:val="4F81BD"/>
          <w:sz w:val="28"/>
        </w:rPr>
        <w:t>5.5  Editing an Inventory Item</w:t>
      </w:r>
    </w:p>
    <w:p w14:paraId="6A4EBC63" w14:textId="77777777" w:rsidR="006F6EAB" w:rsidRDefault="00000000">
      <w:pPr>
        <w:spacing w:after="120"/>
      </w:pPr>
      <w:r>
        <w:rPr>
          <w:color w:val="2C2C2C"/>
        </w:rPr>
        <w:t>1. On the Inventory page, locate the item you want to update in the data grid.</w:t>
      </w:r>
    </w:p>
    <w:p w14:paraId="699E18CD" w14:textId="77777777" w:rsidR="006F6EAB" w:rsidRDefault="00000000">
      <w:pPr>
        <w:spacing w:after="120"/>
      </w:pPr>
      <w:r>
        <w:rPr>
          <w:color w:val="2C2C2C"/>
        </w:rPr>
        <w:t>2. Click the pencil/edit icon in that item's row.</w:t>
      </w:r>
    </w:p>
    <w:p w14:paraId="712A4D75" w14:textId="77777777" w:rsidR="006F6EAB" w:rsidRDefault="00000000">
      <w:pPr>
        <w:spacing w:after="120"/>
      </w:pPr>
      <w:r>
        <w:rPr>
          <w:color w:val="2C2C2C"/>
        </w:rPr>
        <w:t>3. The Edit item dialog opens, pre-filled with the item's current values.</w:t>
      </w:r>
    </w:p>
    <w:p w14:paraId="7EEA6B4D" w14:textId="77777777" w:rsidR="006F6EAB" w:rsidRDefault="006F6EAB">
      <w:pPr>
        <w:spacing w:before="120" w:after="120"/>
        <w:jc w:val="center"/>
      </w:pPr>
    </w:p>
    <w:p w14:paraId="02235519" w14:textId="77777777" w:rsidR="006F6EAB" w:rsidRDefault="00000000">
      <w:pPr>
        <w:spacing w:after="120"/>
      </w:pPr>
      <w:r>
        <w:rPr>
          <w:color w:val="2C2C2C"/>
        </w:rPr>
        <w:t>4. Update any fields as needed (all fields from the Add form are available in the same layout).</w:t>
      </w:r>
    </w:p>
    <w:p w14:paraId="208457C2" w14:textId="77777777" w:rsidR="006F6EAB" w:rsidRDefault="00000000">
      <w:pPr>
        <w:spacing w:after="120"/>
      </w:pPr>
      <w:r>
        <w:rPr>
          <w:color w:val="2C2C2C"/>
        </w:rPr>
        <w:t>5. Click "Save" to submit the changes. The grid and KPI cards refresh automatically. A success toast notification confirms the update.</w:t>
      </w:r>
    </w:p>
    <w:p w14:paraId="10275F62" w14:textId="77777777" w:rsidR="006F6EAB" w:rsidRDefault="00000000">
      <w:pPr>
        <w:pStyle w:val="Heading2"/>
        <w:spacing w:before="280" w:after="80"/>
      </w:pPr>
      <w:r>
        <w:rPr>
          <w:color w:val="4F81BD"/>
          <w:sz w:val="28"/>
        </w:rPr>
        <w:t>5.6  Deleting an Inventory Item</w:t>
      </w:r>
    </w:p>
    <w:p w14:paraId="5182FC08" w14:textId="77777777" w:rsidR="006F6EAB" w:rsidRDefault="00000000">
      <w:pPr>
        <w:spacing w:after="120"/>
      </w:pPr>
      <w:r>
        <w:rPr>
          <w:color w:val="2C2C2C"/>
        </w:rPr>
        <w:t>1. On the Inventory page, locate the item you want to remove.</w:t>
      </w:r>
    </w:p>
    <w:p w14:paraId="290B990C" w14:textId="77777777" w:rsidR="006F6EAB" w:rsidRDefault="00000000">
      <w:pPr>
        <w:spacing w:after="120"/>
      </w:pPr>
      <w:r>
        <w:rPr>
          <w:color w:val="2C2C2C"/>
        </w:rPr>
        <w:t>2. Click the trash/delete icon in that item's row.</w:t>
      </w:r>
    </w:p>
    <w:p w14:paraId="3CFB288B" w14:textId="77777777" w:rsidR="006F6EAB" w:rsidRDefault="00000000">
      <w:pPr>
        <w:spacing w:after="120"/>
      </w:pPr>
      <w:r>
        <w:rPr>
          <w:color w:val="2C2C2C"/>
        </w:rPr>
        <w:t>3. A confirmation dialog appears asking you to confirm the deletion.</w:t>
      </w:r>
    </w:p>
    <w:p w14:paraId="0A4F2568" w14:textId="77777777" w:rsidR="006F6EAB" w:rsidRDefault="006F6EAB">
      <w:pPr>
        <w:spacing w:before="120" w:after="120"/>
        <w:jc w:val="center"/>
      </w:pPr>
    </w:p>
    <w:p w14:paraId="195AB025" w14:textId="77777777" w:rsidR="006F6EAB" w:rsidRDefault="00000000">
      <w:pPr>
        <w:spacing w:after="120"/>
      </w:pPr>
      <w:r>
        <w:rPr>
          <w:color w:val="2C2C2C"/>
        </w:rPr>
        <w:t>4. Click "Delete" to confirm, or "Cancel" to go back without making changes.</w:t>
      </w:r>
    </w:p>
    <w:p w14:paraId="4724391B" w14:textId="77777777" w:rsidR="006F6EAB" w:rsidRDefault="00000000">
      <w:pPr>
        <w:spacing w:before="80" w:after="120"/>
        <w:ind w:left="432"/>
      </w:pPr>
      <w:r>
        <w:rPr>
          <w:i/>
          <w:color w:val="555555"/>
          <w:sz w:val="20"/>
        </w:rPr>
        <w:t>Note: An item cannot be deleted if it is currently linked to an active (non-archived) menu item. If you attempt to delete such an item, you will see the error: ITEM_IN_USE  -  This ingredient is in use by one or more active menu items. Archive those menu items first, then retry the delete.</w:t>
      </w:r>
    </w:p>
    <w:p w14:paraId="53AFAD74" w14:textId="77777777" w:rsidR="006F6EAB" w:rsidRDefault="00000000">
      <w:pPr>
        <w:pStyle w:val="Heading2"/>
        <w:spacing w:before="280" w:after="80"/>
      </w:pPr>
      <w:r>
        <w:rPr>
          <w:color w:val="4F81BD"/>
          <w:sz w:val="28"/>
        </w:rPr>
        <w:t>5.7  Exporting Inventory to CSV</w:t>
      </w:r>
    </w:p>
    <w:p w14:paraId="159E2385" w14:textId="77777777" w:rsidR="006F6EAB" w:rsidRDefault="00000000">
      <w:pPr>
        <w:spacing w:after="120"/>
      </w:pPr>
      <w:r>
        <w:rPr>
          <w:color w:val="2C2C2C"/>
        </w:rPr>
        <w:t>1. On the Inventory page, click the "Export CSV" button in the upper right.</w:t>
      </w:r>
    </w:p>
    <w:p w14:paraId="6EC559C4" w14:textId="77777777" w:rsidR="006F6EAB" w:rsidRDefault="00000000">
      <w:pPr>
        <w:spacing w:after="120"/>
      </w:pPr>
      <w:r>
        <w:rPr>
          <w:color w:val="2C2C2C"/>
        </w:rPr>
        <w:t>2. The button label changes to "Exporting…" while the data is being prepared.</w:t>
      </w:r>
    </w:p>
    <w:p w14:paraId="241193BD" w14:textId="77777777" w:rsidR="006F6EAB" w:rsidRDefault="00000000">
      <w:pPr>
        <w:spacing w:after="120"/>
      </w:pPr>
      <w:r>
        <w:rPr>
          <w:color w:val="2C2C2C"/>
        </w:rPr>
        <w:lastRenderedPageBreak/>
        <w:t>3. A CSV file downloads automatically. The filename includes the current date (e.g., inventory-2026-06-29.csv).</w:t>
      </w:r>
    </w:p>
    <w:p w14:paraId="515D83EA" w14:textId="77777777" w:rsidR="006F6EAB" w:rsidRDefault="00000000">
      <w:pPr>
        <w:spacing w:after="120"/>
      </w:pPr>
      <w:r>
        <w:rPr>
          <w:color w:val="2C2C2C"/>
        </w:rPr>
        <w:t>4. A success toast at the bottom of the screen confirms the export and reports how many items were included.</w:t>
      </w:r>
    </w:p>
    <w:p w14:paraId="0B9A8213" w14:textId="77777777" w:rsidR="006F6EAB" w:rsidRDefault="00000000">
      <w:pPr>
        <w:spacing w:before="80" w:after="120"/>
        <w:ind w:left="432"/>
      </w:pPr>
      <w:r>
        <w:rPr>
          <w:i/>
          <w:color w:val="555555"/>
          <w:sz w:val="20"/>
        </w:rPr>
        <w:t>Note: The export always includes the complete inventory, not just the current page of the grid. If there are no items yet, the file will still download but will have no data rows.</w:t>
      </w:r>
    </w:p>
    <w:p w14:paraId="417CD31E" w14:textId="77777777" w:rsidR="006F6EAB" w:rsidRDefault="00000000">
      <w:pPr>
        <w:pStyle w:val="Heading2"/>
        <w:spacing w:before="280" w:after="80"/>
      </w:pPr>
      <w:r>
        <w:rPr>
          <w:color w:val="4F81BD"/>
          <w:sz w:val="28"/>
        </w:rPr>
        <w:t>5.8  Suppliers</w:t>
      </w:r>
    </w:p>
    <w:p w14:paraId="6CBBF2EC" w14:textId="77777777" w:rsidR="006F6EAB" w:rsidRDefault="00000000">
      <w:pPr>
        <w:spacing w:after="120"/>
      </w:pPr>
      <w:r>
        <w:rPr>
          <w:color w:val="2C2C2C"/>
        </w:rPr>
        <w:t>Navigate to the Suppliers page using the top navigation bar. The page is titled "Supplier network." and shows a two-column layout. This page maintains the directory of ingredient suppliers that can be associated with inventory items. The left column lists suppliers with search and filter tabs (All, Active, Pending order) and a Recent Orders table below. The right sidebar shows a Spend by Supplier donut chart and an Upcoming Deliveries list. Each supplier row has an EDIT button (opens the edit form) and a VIEW button (opens the delivery history for that supplier).</w:t>
      </w:r>
    </w:p>
    <w:p w14:paraId="01633D73" w14:textId="77777777" w:rsidR="00BD2027" w:rsidRDefault="00000000">
      <w:pPr>
        <w:jc w:val="center"/>
      </w:pPr>
      <w:r>
        <w:rPr>
          <w:noProof/>
        </w:rPr>
        <w:drawing>
          <wp:inline distT="0" distB="0" distL="0" distR="0" wp14:anchorId="67102ADA" wp14:editId="7248E8E6">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uppliers.png"/>
                    <pic:cNvPicPr/>
                  </pic:nvPicPr>
                  <pic:blipFill>
                    <a:blip r:embed="rId9"/>
                    <a:stretch>
                      <a:fillRect/>
                    </a:stretch>
                  </pic:blipFill>
                  <pic:spPr>
                    <a:xfrm>
                      <a:off x="0" y="0"/>
                      <a:ext cx="5303520" cy="3314700"/>
                    </a:xfrm>
                    <a:prstGeom prst="rect">
                      <a:avLst/>
                    </a:prstGeom>
                  </pic:spPr>
                </pic:pic>
              </a:graphicData>
            </a:graphic>
          </wp:inline>
        </w:drawing>
      </w:r>
    </w:p>
    <w:p w14:paraId="5739260A" w14:textId="77777777" w:rsidR="006F6EAB" w:rsidRDefault="006F6EAB">
      <w:pPr>
        <w:spacing w:before="120" w:after="120"/>
        <w:jc w:val="center"/>
      </w:pPr>
    </w:p>
    <w:p w14:paraId="46752F7E" w14:textId="77777777" w:rsidR="006F6EAB" w:rsidRDefault="00000000">
      <w:pPr>
        <w:pStyle w:val="Heading3"/>
        <w:spacing w:before="280" w:after="80"/>
      </w:pPr>
      <w:r>
        <w:rPr>
          <w:i/>
          <w:color w:val="4F81BD"/>
          <w:sz w:val="24"/>
        </w:rPr>
        <w:t>Adding a Supplier</w:t>
      </w:r>
    </w:p>
    <w:p w14:paraId="18ABBC42" w14:textId="77777777" w:rsidR="006F6EAB" w:rsidRDefault="00000000">
      <w:pPr>
        <w:spacing w:after="120"/>
      </w:pPr>
      <w:r>
        <w:rPr>
          <w:color w:val="2C2C2C"/>
        </w:rPr>
        <w:t>1. Click the "Add supplier" button in the upper right corner.</w:t>
      </w:r>
    </w:p>
    <w:p w14:paraId="0F61EE65" w14:textId="77777777" w:rsidR="006F6EAB" w:rsidRDefault="00000000">
      <w:pPr>
        <w:spacing w:after="120"/>
      </w:pPr>
      <w:r>
        <w:rPr>
          <w:color w:val="2C2C2C"/>
        </w:rPr>
        <w:t>2. The Add Supplier form dialog opens.</w:t>
      </w:r>
    </w:p>
    <w:p w14:paraId="3B0357EE" w14:textId="77777777" w:rsidR="006F6EAB" w:rsidRDefault="006F6EAB">
      <w:pPr>
        <w:spacing w:before="120" w:after="120"/>
        <w:jc w:val="center"/>
      </w:pPr>
    </w:p>
    <w:p w14:paraId="0A512AFE" w14:textId="77777777" w:rsidR="006F6EAB" w:rsidRDefault="00000000">
      <w:pPr>
        <w:spacing w:after="120"/>
      </w:pPr>
      <w:r>
        <w:rPr>
          <w:color w:val="2C2C2C"/>
        </w:rPr>
        <w:t>3. Fill in the supplier details:</w:t>
      </w:r>
    </w:p>
    <w:tbl>
      <w:tblPr>
        <w:tblStyle w:val="TableGrid"/>
        <w:tblW w:w="0" w:type="auto"/>
        <w:tblLook w:val="04A0" w:firstRow="1" w:lastRow="0" w:firstColumn="1" w:lastColumn="0" w:noHBand="0" w:noVBand="1"/>
      </w:tblPr>
      <w:tblGrid>
        <w:gridCol w:w="2032"/>
        <w:gridCol w:w="1402"/>
        <w:gridCol w:w="5422"/>
      </w:tblGrid>
      <w:tr w:rsidR="006F6EAB" w14:paraId="024A1521" w14:textId="77777777">
        <w:tc>
          <w:tcPr>
            <w:tcW w:w="2160" w:type="dxa"/>
            <w:shd w:val="clear" w:color="auto" w:fill="4F81BD"/>
            <w:vAlign w:val="center"/>
          </w:tcPr>
          <w:p w14:paraId="66EB0A78" w14:textId="77777777" w:rsidR="006F6EAB" w:rsidRDefault="00000000">
            <w:pPr>
              <w:spacing w:before="60" w:after="60"/>
            </w:pPr>
            <w:r>
              <w:rPr>
                <w:b/>
                <w:color w:val="FFFFFF"/>
                <w:sz w:val="20"/>
              </w:rPr>
              <w:lastRenderedPageBreak/>
              <w:t>Field</w:t>
            </w:r>
          </w:p>
        </w:tc>
        <w:tc>
          <w:tcPr>
            <w:tcW w:w="1440" w:type="dxa"/>
            <w:shd w:val="clear" w:color="auto" w:fill="4F81BD"/>
            <w:vAlign w:val="center"/>
          </w:tcPr>
          <w:p w14:paraId="61FD8046" w14:textId="77777777" w:rsidR="006F6EAB" w:rsidRDefault="00000000">
            <w:pPr>
              <w:spacing w:before="60" w:after="60"/>
            </w:pPr>
            <w:r>
              <w:rPr>
                <w:b/>
                <w:color w:val="FFFFFF"/>
                <w:sz w:val="20"/>
              </w:rPr>
              <w:t>Required</w:t>
            </w:r>
          </w:p>
        </w:tc>
        <w:tc>
          <w:tcPr>
            <w:tcW w:w="5904" w:type="dxa"/>
            <w:shd w:val="clear" w:color="auto" w:fill="4F81BD"/>
            <w:vAlign w:val="center"/>
          </w:tcPr>
          <w:p w14:paraId="552EDFBC" w14:textId="77777777" w:rsidR="006F6EAB" w:rsidRDefault="00000000">
            <w:pPr>
              <w:spacing w:before="60" w:after="60"/>
            </w:pPr>
            <w:r>
              <w:rPr>
                <w:b/>
                <w:color w:val="FFFFFF"/>
                <w:sz w:val="20"/>
              </w:rPr>
              <w:t>Description</w:t>
            </w:r>
          </w:p>
        </w:tc>
      </w:tr>
      <w:tr w:rsidR="006F6EAB" w14:paraId="6E4BEC9B" w14:textId="77777777">
        <w:tc>
          <w:tcPr>
            <w:tcW w:w="2160" w:type="dxa"/>
            <w:shd w:val="clear" w:color="auto" w:fill="F5F0EC"/>
            <w:vAlign w:val="center"/>
          </w:tcPr>
          <w:p w14:paraId="6F1940B1" w14:textId="77777777" w:rsidR="006F6EAB" w:rsidRDefault="00000000">
            <w:pPr>
              <w:spacing w:before="40" w:after="40"/>
            </w:pPr>
            <w:r>
              <w:rPr>
                <w:color w:val="2C2C2C"/>
                <w:sz w:val="20"/>
              </w:rPr>
              <w:t>Name</w:t>
            </w:r>
          </w:p>
        </w:tc>
        <w:tc>
          <w:tcPr>
            <w:tcW w:w="1440" w:type="dxa"/>
            <w:shd w:val="clear" w:color="auto" w:fill="F5F0EC"/>
            <w:vAlign w:val="center"/>
          </w:tcPr>
          <w:p w14:paraId="36D3BEDD" w14:textId="77777777" w:rsidR="006F6EAB" w:rsidRDefault="00000000">
            <w:pPr>
              <w:spacing w:before="40" w:after="40"/>
            </w:pPr>
            <w:r>
              <w:rPr>
                <w:color w:val="2C2C2C"/>
                <w:sz w:val="20"/>
              </w:rPr>
              <w:t>Yes</w:t>
            </w:r>
          </w:p>
        </w:tc>
        <w:tc>
          <w:tcPr>
            <w:tcW w:w="5904" w:type="dxa"/>
            <w:shd w:val="clear" w:color="auto" w:fill="F5F0EC"/>
            <w:vAlign w:val="center"/>
          </w:tcPr>
          <w:p w14:paraId="744DF8BA" w14:textId="77777777" w:rsidR="006F6EAB" w:rsidRDefault="00000000">
            <w:pPr>
              <w:spacing w:before="40" w:after="40"/>
            </w:pPr>
            <w:r>
              <w:rPr>
                <w:color w:val="2C2C2C"/>
                <w:sz w:val="20"/>
              </w:rPr>
              <w:t>Supplier company name.</w:t>
            </w:r>
          </w:p>
        </w:tc>
      </w:tr>
      <w:tr w:rsidR="006F6EAB" w14:paraId="3B763121" w14:textId="77777777">
        <w:tc>
          <w:tcPr>
            <w:tcW w:w="2160" w:type="dxa"/>
            <w:shd w:val="clear" w:color="auto" w:fill="FFFFFF"/>
            <w:vAlign w:val="center"/>
          </w:tcPr>
          <w:p w14:paraId="71C0EBDE" w14:textId="77777777" w:rsidR="006F6EAB" w:rsidRDefault="00000000">
            <w:pPr>
              <w:spacing w:before="40" w:after="40"/>
            </w:pPr>
            <w:r>
              <w:rPr>
                <w:color w:val="2C2C2C"/>
                <w:sz w:val="20"/>
              </w:rPr>
              <w:t>Contact name</w:t>
            </w:r>
          </w:p>
        </w:tc>
        <w:tc>
          <w:tcPr>
            <w:tcW w:w="1440" w:type="dxa"/>
            <w:shd w:val="clear" w:color="auto" w:fill="FFFFFF"/>
            <w:vAlign w:val="center"/>
          </w:tcPr>
          <w:p w14:paraId="1125A3B4" w14:textId="77777777" w:rsidR="006F6EAB" w:rsidRDefault="00000000">
            <w:pPr>
              <w:spacing w:before="40" w:after="40"/>
            </w:pPr>
            <w:r>
              <w:rPr>
                <w:color w:val="2C2C2C"/>
                <w:sz w:val="20"/>
              </w:rPr>
              <w:t>Optional</w:t>
            </w:r>
          </w:p>
        </w:tc>
        <w:tc>
          <w:tcPr>
            <w:tcW w:w="5904" w:type="dxa"/>
            <w:shd w:val="clear" w:color="auto" w:fill="FFFFFF"/>
            <w:vAlign w:val="center"/>
          </w:tcPr>
          <w:p w14:paraId="6C05F433" w14:textId="77777777" w:rsidR="006F6EAB" w:rsidRDefault="00000000">
            <w:pPr>
              <w:spacing w:before="40" w:after="40"/>
            </w:pPr>
            <w:r>
              <w:rPr>
                <w:color w:val="2C2C2C"/>
                <w:sz w:val="20"/>
              </w:rPr>
              <w:t>Primary contact person.</w:t>
            </w:r>
          </w:p>
        </w:tc>
      </w:tr>
      <w:tr w:rsidR="006F6EAB" w14:paraId="181FEB23" w14:textId="77777777">
        <w:tc>
          <w:tcPr>
            <w:tcW w:w="2160" w:type="dxa"/>
            <w:shd w:val="clear" w:color="auto" w:fill="F5F0EC"/>
            <w:vAlign w:val="center"/>
          </w:tcPr>
          <w:p w14:paraId="40478858" w14:textId="77777777" w:rsidR="006F6EAB" w:rsidRDefault="00000000">
            <w:pPr>
              <w:spacing w:before="40" w:after="40"/>
            </w:pPr>
            <w:r>
              <w:rPr>
                <w:color w:val="2C2C2C"/>
                <w:sz w:val="20"/>
              </w:rPr>
              <w:t>Phone</w:t>
            </w:r>
          </w:p>
        </w:tc>
        <w:tc>
          <w:tcPr>
            <w:tcW w:w="1440" w:type="dxa"/>
            <w:shd w:val="clear" w:color="auto" w:fill="F5F0EC"/>
            <w:vAlign w:val="center"/>
          </w:tcPr>
          <w:p w14:paraId="13466B24" w14:textId="77777777" w:rsidR="006F6EAB" w:rsidRDefault="00000000">
            <w:pPr>
              <w:spacing w:before="40" w:after="40"/>
            </w:pPr>
            <w:r>
              <w:rPr>
                <w:color w:val="2C2C2C"/>
                <w:sz w:val="20"/>
              </w:rPr>
              <w:t>Optional</w:t>
            </w:r>
          </w:p>
        </w:tc>
        <w:tc>
          <w:tcPr>
            <w:tcW w:w="5904" w:type="dxa"/>
            <w:shd w:val="clear" w:color="auto" w:fill="F5F0EC"/>
            <w:vAlign w:val="center"/>
          </w:tcPr>
          <w:p w14:paraId="0F890F62" w14:textId="77777777" w:rsidR="006F6EAB" w:rsidRDefault="00000000">
            <w:pPr>
              <w:spacing w:before="40" w:after="40"/>
            </w:pPr>
            <w:r>
              <w:rPr>
                <w:color w:val="2C2C2C"/>
                <w:sz w:val="20"/>
              </w:rPr>
              <w:t>Contact phone number.</w:t>
            </w:r>
          </w:p>
        </w:tc>
      </w:tr>
      <w:tr w:rsidR="006F6EAB" w14:paraId="148087CB" w14:textId="77777777">
        <w:tc>
          <w:tcPr>
            <w:tcW w:w="2160" w:type="dxa"/>
            <w:shd w:val="clear" w:color="auto" w:fill="FFFFFF"/>
            <w:vAlign w:val="center"/>
          </w:tcPr>
          <w:p w14:paraId="1B8C4A99" w14:textId="77777777" w:rsidR="006F6EAB" w:rsidRDefault="00000000">
            <w:pPr>
              <w:spacing w:before="40" w:after="40"/>
            </w:pPr>
            <w:r>
              <w:rPr>
                <w:color w:val="2C2C2C"/>
                <w:sz w:val="20"/>
              </w:rPr>
              <w:t>Email</w:t>
            </w:r>
          </w:p>
        </w:tc>
        <w:tc>
          <w:tcPr>
            <w:tcW w:w="1440" w:type="dxa"/>
            <w:shd w:val="clear" w:color="auto" w:fill="FFFFFF"/>
            <w:vAlign w:val="center"/>
          </w:tcPr>
          <w:p w14:paraId="7016A1DA" w14:textId="77777777" w:rsidR="006F6EAB" w:rsidRDefault="00000000">
            <w:pPr>
              <w:spacing w:before="40" w:after="40"/>
            </w:pPr>
            <w:r>
              <w:rPr>
                <w:color w:val="2C2C2C"/>
                <w:sz w:val="20"/>
              </w:rPr>
              <w:t>Optional</w:t>
            </w:r>
          </w:p>
        </w:tc>
        <w:tc>
          <w:tcPr>
            <w:tcW w:w="5904" w:type="dxa"/>
            <w:shd w:val="clear" w:color="auto" w:fill="FFFFFF"/>
            <w:vAlign w:val="center"/>
          </w:tcPr>
          <w:p w14:paraId="2F4C12F8" w14:textId="77777777" w:rsidR="006F6EAB" w:rsidRDefault="00000000">
            <w:pPr>
              <w:spacing w:before="40" w:after="40"/>
            </w:pPr>
            <w:r>
              <w:rPr>
                <w:color w:val="2C2C2C"/>
                <w:sz w:val="20"/>
              </w:rPr>
              <w:t>Contact email address.</w:t>
            </w:r>
          </w:p>
        </w:tc>
      </w:tr>
      <w:tr w:rsidR="006F6EAB" w14:paraId="143E5B90" w14:textId="77777777">
        <w:tc>
          <w:tcPr>
            <w:tcW w:w="2160" w:type="dxa"/>
            <w:shd w:val="clear" w:color="auto" w:fill="F5F0EC"/>
            <w:vAlign w:val="center"/>
          </w:tcPr>
          <w:p w14:paraId="21E6261A" w14:textId="77777777" w:rsidR="006F6EAB" w:rsidRDefault="00000000">
            <w:pPr>
              <w:spacing w:before="40" w:after="40"/>
            </w:pPr>
            <w:r>
              <w:rPr>
                <w:color w:val="2C2C2C"/>
                <w:sz w:val="20"/>
              </w:rPr>
              <w:t>Delivery days</w:t>
            </w:r>
          </w:p>
        </w:tc>
        <w:tc>
          <w:tcPr>
            <w:tcW w:w="1440" w:type="dxa"/>
            <w:shd w:val="clear" w:color="auto" w:fill="F5F0EC"/>
            <w:vAlign w:val="center"/>
          </w:tcPr>
          <w:p w14:paraId="1550857F" w14:textId="77777777" w:rsidR="006F6EAB" w:rsidRDefault="00000000">
            <w:pPr>
              <w:spacing w:before="40" w:after="40"/>
            </w:pPr>
            <w:r>
              <w:rPr>
                <w:color w:val="2C2C2C"/>
                <w:sz w:val="20"/>
              </w:rPr>
              <w:t>Optional</w:t>
            </w:r>
          </w:p>
        </w:tc>
        <w:tc>
          <w:tcPr>
            <w:tcW w:w="5904" w:type="dxa"/>
            <w:shd w:val="clear" w:color="auto" w:fill="F5F0EC"/>
            <w:vAlign w:val="center"/>
          </w:tcPr>
          <w:p w14:paraId="4D1E08A4" w14:textId="77777777" w:rsidR="006F6EAB" w:rsidRDefault="00000000">
            <w:pPr>
              <w:spacing w:before="40" w:after="40"/>
            </w:pPr>
            <w:r>
              <w:rPr>
                <w:color w:val="2C2C2C"/>
                <w:sz w:val="20"/>
              </w:rPr>
              <w:t>Days of the week the supplier delivers.</w:t>
            </w:r>
          </w:p>
        </w:tc>
      </w:tr>
    </w:tbl>
    <w:p w14:paraId="374B70F0" w14:textId="77777777" w:rsidR="006F6EAB" w:rsidRDefault="006F6EAB"/>
    <w:p w14:paraId="643887EB" w14:textId="77777777" w:rsidR="006F6EAB" w:rsidRDefault="00000000">
      <w:pPr>
        <w:spacing w:after="120"/>
      </w:pPr>
      <w:r>
        <w:rPr>
          <w:color w:val="2C2C2C"/>
        </w:rPr>
        <w:t>4. Click "Save" to add the supplier.</w:t>
      </w:r>
    </w:p>
    <w:p w14:paraId="67C32F51" w14:textId="77777777" w:rsidR="006F6EAB" w:rsidRDefault="00000000">
      <w:pPr>
        <w:pStyle w:val="ListBullet"/>
        <w:spacing w:after="60"/>
      </w:pPr>
      <w:r>
        <w:rPr>
          <w:color w:val="2C2C2C"/>
        </w:rPr>
        <w:t>A success toast ("Supplier added.") appears at the bottom of the screen.</w:t>
      </w:r>
    </w:p>
    <w:p w14:paraId="45FB1450" w14:textId="77777777" w:rsidR="006F6EAB" w:rsidRDefault="00000000">
      <w:pPr>
        <w:pStyle w:val="ListBullet"/>
        <w:spacing w:after="60"/>
      </w:pPr>
      <w:r>
        <w:rPr>
          <w:color w:val="2C2C2C"/>
        </w:rPr>
        <w:t>If an error occurs, the form stays open and an inline error message is displayed so you can correct and retry.</w:t>
      </w:r>
    </w:p>
    <w:p w14:paraId="4C470B64" w14:textId="77777777" w:rsidR="006F6EAB" w:rsidRDefault="00000000">
      <w:pPr>
        <w:pStyle w:val="Heading3"/>
        <w:spacing w:before="280" w:after="80"/>
      </w:pPr>
      <w:r>
        <w:rPr>
          <w:i/>
          <w:color w:val="4F81BD"/>
          <w:sz w:val="24"/>
        </w:rPr>
        <w:t>Editing a Supplier</w:t>
      </w:r>
    </w:p>
    <w:p w14:paraId="5C8CDC5C" w14:textId="77777777" w:rsidR="006F6EAB" w:rsidRDefault="00000000">
      <w:pPr>
        <w:spacing w:after="120"/>
      </w:pPr>
      <w:r>
        <w:rPr>
          <w:color w:val="2C2C2C"/>
        </w:rPr>
        <w:t>1. In the supplier directory, click the edit icon next to the supplier you want to update.</w:t>
      </w:r>
    </w:p>
    <w:p w14:paraId="22EE97E1" w14:textId="77777777" w:rsidR="006F6EAB" w:rsidRDefault="00000000">
      <w:pPr>
        <w:spacing w:after="120"/>
      </w:pPr>
      <w:r>
        <w:rPr>
          <w:color w:val="2C2C2C"/>
        </w:rPr>
        <w:t>2. The Edit Supplier form opens, pre-filled with the supplier's current information.</w:t>
      </w:r>
    </w:p>
    <w:p w14:paraId="36456024" w14:textId="77777777" w:rsidR="006F6EAB" w:rsidRDefault="00000000">
      <w:pPr>
        <w:spacing w:after="120"/>
      </w:pPr>
      <w:r>
        <w:rPr>
          <w:color w:val="2C2C2C"/>
        </w:rPr>
        <w:t>3. Update the desired fields and click "Save". A success toast ("Supplier updated.") confirms the change.</w:t>
      </w:r>
    </w:p>
    <w:p w14:paraId="1E8610E8" w14:textId="77777777" w:rsidR="006F6EAB" w:rsidRDefault="00000000">
      <w:pPr>
        <w:spacing w:before="80" w:after="120"/>
        <w:ind w:left="432"/>
      </w:pPr>
      <w:r>
        <w:rPr>
          <w:i/>
          <w:color w:val="555555"/>
          <w:sz w:val="20"/>
        </w:rPr>
        <w:t>Note: Suppliers cannot be deleted in the current version (MVP). Contact a system administrator if a supplier record needs to be removed.</w:t>
      </w:r>
    </w:p>
    <w:p w14:paraId="1843673B" w14:textId="77777777" w:rsidR="006F6EAB" w:rsidRDefault="006F6EAB">
      <w:pPr>
        <w:spacing w:before="120" w:after="120"/>
        <w:jc w:val="center"/>
      </w:pPr>
    </w:p>
    <w:p w14:paraId="6CDBF8D4" w14:textId="77777777" w:rsidR="006F6EAB" w:rsidRDefault="00000000">
      <w:pPr>
        <w:pStyle w:val="Heading2"/>
        <w:spacing w:before="280" w:after="80"/>
      </w:pPr>
      <w:r>
        <w:rPr>
          <w:color w:val="4F81BD"/>
          <w:sz w:val="28"/>
        </w:rPr>
        <w:t>5.9  Menu Builder &amp; AI Recommendations</w:t>
      </w:r>
    </w:p>
    <w:p w14:paraId="4DE5D846" w14:textId="77777777" w:rsidR="006F6EAB" w:rsidRDefault="00000000">
      <w:pPr>
        <w:spacing w:after="120"/>
      </w:pPr>
      <w:r>
        <w:rPr>
          <w:color w:val="2C2C2C"/>
        </w:rPr>
        <w:t>Navigate to the Menu page using the top navigation bar. This page integrates AI-generated menu specials with live ingredient availability.</w:t>
      </w:r>
    </w:p>
    <w:p w14:paraId="05A6C7A1" w14:textId="77777777" w:rsidR="00BD2027" w:rsidRDefault="00000000">
      <w:pPr>
        <w:jc w:val="center"/>
      </w:pPr>
      <w:r>
        <w:rPr>
          <w:noProof/>
        </w:rPr>
        <w:lastRenderedPageBreak/>
        <w:drawing>
          <wp:inline distT="0" distB="0" distL="0" distR="0" wp14:anchorId="721BBB7C" wp14:editId="2CF46E85">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menu_builder.png"/>
                    <pic:cNvPicPr/>
                  </pic:nvPicPr>
                  <pic:blipFill>
                    <a:blip r:embed="rId10"/>
                    <a:stretch>
                      <a:fillRect/>
                    </a:stretch>
                  </pic:blipFill>
                  <pic:spPr>
                    <a:xfrm>
                      <a:off x="0" y="0"/>
                      <a:ext cx="5303520" cy="3314700"/>
                    </a:xfrm>
                    <a:prstGeom prst="rect">
                      <a:avLst/>
                    </a:prstGeom>
                  </pic:spPr>
                </pic:pic>
              </a:graphicData>
            </a:graphic>
          </wp:inline>
        </w:drawing>
      </w:r>
    </w:p>
    <w:p w14:paraId="6A4528ED" w14:textId="77777777" w:rsidR="006F6EAB" w:rsidRDefault="006F6EAB">
      <w:pPr>
        <w:spacing w:before="120" w:after="120"/>
        <w:jc w:val="center"/>
      </w:pPr>
    </w:p>
    <w:p w14:paraId="7A400A33" w14:textId="77777777" w:rsidR="006F6EAB" w:rsidRDefault="00000000">
      <w:pPr>
        <w:pStyle w:val="Heading3"/>
        <w:spacing w:before="280" w:after="80"/>
      </w:pPr>
      <w:r>
        <w:rPr>
          <w:i/>
          <w:color w:val="4F81BD"/>
          <w:sz w:val="24"/>
        </w:rPr>
        <w:t>How AI Recommendations Work</w:t>
      </w:r>
    </w:p>
    <w:p w14:paraId="05D43B45" w14:textId="77777777" w:rsidR="006F6EAB" w:rsidRDefault="00000000">
      <w:pPr>
        <w:spacing w:after="120"/>
      </w:pPr>
      <w:r>
        <w:rPr>
          <w:color w:val="2C2C2C"/>
        </w:rPr>
        <w:t>The system sends the current inventory (prioritizing low-stock and expiring-soon items) to Anthropic Claude (claude-sonnet-4-6), which returns suggested menu specials designed to use ingredients before they go to waste. If Bedrock is unavailable, a rule-based fallback engine generates suggestions automatically. A scope toggle at the top of the page lets you choose between "At-Risk Stock" (default  -  focuses on expiring and low-stock items) and "Full Inventory" (considers everything). Each recommendation card displays the suggested dish name, an availability badge (Available / Unavailable), a "Uses expiring items" badge when applicable, a brief description, the suggested menu price, food cost, target margin, and a "View Recipe" link. Cards also show whether a dish is a "New dish idea" or already "On your menu."</w:t>
      </w:r>
    </w:p>
    <w:p w14:paraId="39F27965" w14:textId="77777777" w:rsidR="006F6EAB" w:rsidRDefault="00000000">
      <w:pPr>
        <w:pStyle w:val="Heading3"/>
        <w:spacing w:before="280" w:after="80"/>
      </w:pPr>
      <w:r>
        <w:rPr>
          <w:i/>
          <w:color w:val="4F81BD"/>
          <w:sz w:val="24"/>
        </w:rPr>
        <w:t>Reading a Recommendation Card</w:t>
      </w:r>
    </w:p>
    <w:p w14:paraId="2627DB6E" w14:textId="77777777" w:rsidR="006F6EAB" w:rsidRDefault="00000000">
      <w:pPr>
        <w:spacing w:after="120"/>
      </w:pPr>
      <w:r>
        <w:rPr>
          <w:color w:val="2C2C2C"/>
        </w:rPr>
        <w:t>Each recommendation card displays:</w:t>
      </w:r>
    </w:p>
    <w:p w14:paraId="6219C63A" w14:textId="77777777" w:rsidR="006F6EAB" w:rsidRDefault="00000000">
      <w:pPr>
        <w:pStyle w:val="ListBullet"/>
        <w:spacing w:after="60"/>
      </w:pPr>
      <w:r>
        <w:rPr>
          <w:color w:val="2C2C2C"/>
        </w:rPr>
        <w:t>Dish name  -  The suggested special.</w:t>
      </w:r>
    </w:p>
    <w:p w14:paraId="11D692EA" w14:textId="77777777" w:rsidR="006F6EAB" w:rsidRDefault="00000000">
      <w:pPr>
        <w:pStyle w:val="ListBullet"/>
        <w:spacing w:after="60"/>
      </w:pPr>
      <w:r>
        <w:rPr>
          <w:color w:val="2C2C2C"/>
        </w:rPr>
        <w:t>Description  -  A brief explanation of why this dish was recommended (ingredients driving the suggestion).</w:t>
      </w:r>
    </w:p>
    <w:p w14:paraId="6FCEC770" w14:textId="77777777" w:rsidR="006F6EAB" w:rsidRDefault="00000000">
      <w:pPr>
        <w:pStyle w:val="ListBullet"/>
        <w:spacing w:after="60"/>
      </w:pPr>
      <w:r>
        <w:rPr>
          <w:color w:val="2C2C2C"/>
        </w:rPr>
        <w:t>"Available" (green)  -  All required ingredients are in stock at sufficient quantities.</w:t>
      </w:r>
    </w:p>
    <w:p w14:paraId="6AC608E0" w14:textId="77777777" w:rsidR="006F6EAB" w:rsidRDefault="00000000">
      <w:pPr>
        <w:pStyle w:val="ListBullet"/>
        <w:spacing w:after="60"/>
      </w:pPr>
      <w:r>
        <w:rPr>
          <w:color w:val="2C2C2C"/>
        </w:rPr>
        <w:t>"Not available" (amber)  -  At least one required ingredient is below the needed amount. The limiting ingredient is listed below the badge.</w:t>
      </w:r>
    </w:p>
    <w:p w14:paraId="4A4F5683" w14:textId="77777777" w:rsidR="006F6EAB" w:rsidRDefault="00000000">
      <w:pPr>
        <w:pStyle w:val="Heading3"/>
        <w:spacing w:before="280" w:after="80"/>
      </w:pPr>
      <w:r>
        <w:rPr>
          <w:i/>
          <w:color w:val="4F81BD"/>
          <w:sz w:val="24"/>
        </w:rPr>
        <w:lastRenderedPageBreak/>
        <w:t>Actions on Recommendation Cards</w:t>
      </w:r>
    </w:p>
    <w:tbl>
      <w:tblPr>
        <w:tblStyle w:val="TableGrid"/>
        <w:tblW w:w="0" w:type="auto"/>
        <w:tblLook w:val="04A0" w:firstRow="1" w:lastRow="0" w:firstColumn="1" w:lastColumn="0" w:noHBand="0" w:noVBand="1"/>
      </w:tblPr>
      <w:tblGrid>
        <w:gridCol w:w="2432"/>
        <w:gridCol w:w="6424"/>
      </w:tblGrid>
      <w:tr w:rsidR="006F6EAB" w14:paraId="6C76067C" w14:textId="77777777">
        <w:tc>
          <w:tcPr>
            <w:tcW w:w="2592" w:type="dxa"/>
            <w:shd w:val="clear" w:color="auto" w:fill="4F81BD"/>
            <w:vAlign w:val="center"/>
          </w:tcPr>
          <w:p w14:paraId="60B6B109" w14:textId="77777777" w:rsidR="006F6EAB" w:rsidRDefault="00000000">
            <w:pPr>
              <w:spacing w:before="60" w:after="60"/>
            </w:pPr>
            <w:r>
              <w:rPr>
                <w:b/>
                <w:color w:val="FFFFFF"/>
                <w:sz w:val="20"/>
              </w:rPr>
              <w:t>Button</w:t>
            </w:r>
          </w:p>
        </w:tc>
        <w:tc>
          <w:tcPr>
            <w:tcW w:w="6912" w:type="dxa"/>
            <w:shd w:val="clear" w:color="auto" w:fill="4F81BD"/>
            <w:vAlign w:val="center"/>
          </w:tcPr>
          <w:p w14:paraId="5BB2911E" w14:textId="77777777" w:rsidR="006F6EAB" w:rsidRDefault="00000000">
            <w:pPr>
              <w:spacing w:before="60" w:after="60"/>
            </w:pPr>
            <w:r>
              <w:rPr>
                <w:b/>
                <w:color w:val="FFFFFF"/>
                <w:sz w:val="20"/>
              </w:rPr>
              <w:t>Action</w:t>
            </w:r>
          </w:p>
        </w:tc>
      </w:tr>
      <w:tr w:rsidR="006F6EAB" w14:paraId="60B92251" w14:textId="77777777">
        <w:tc>
          <w:tcPr>
            <w:tcW w:w="2592" w:type="dxa"/>
            <w:shd w:val="clear" w:color="auto" w:fill="F5F0EC"/>
            <w:vAlign w:val="center"/>
          </w:tcPr>
          <w:p w14:paraId="06E3B40B" w14:textId="77777777" w:rsidR="006F6EAB" w:rsidRDefault="00000000">
            <w:pPr>
              <w:spacing w:before="40" w:after="40"/>
            </w:pPr>
            <w:r>
              <w:rPr>
                <w:color w:val="2C2C2C"/>
                <w:sz w:val="20"/>
              </w:rPr>
              <w:t>Accept</w:t>
            </w:r>
          </w:p>
        </w:tc>
        <w:tc>
          <w:tcPr>
            <w:tcW w:w="6912" w:type="dxa"/>
            <w:shd w:val="clear" w:color="auto" w:fill="F5F0EC"/>
            <w:vAlign w:val="center"/>
          </w:tcPr>
          <w:p w14:paraId="687EBA2C" w14:textId="77777777" w:rsidR="006F6EAB" w:rsidRDefault="00000000">
            <w:pPr>
              <w:spacing w:before="40" w:after="40"/>
            </w:pPr>
            <w:r>
              <w:rPr>
                <w:color w:val="2C2C2C"/>
                <w:sz w:val="20"/>
              </w:rPr>
              <w:t>Accepts the recommendation and adds it to the active menu. Status changes from PROPOSED to ACCEPTED.</w:t>
            </w:r>
          </w:p>
        </w:tc>
      </w:tr>
      <w:tr w:rsidR="006F6EAB" w14:paraId="0E03A940" w14:textId="77777777">
        <w:tc>
          <w:tcPr>
            <w:tcW w:w="2592" w:type="dxa"/>
            <w:shd w:val="clear" w:color="auto" w:fill="FFFFFF"/>
            <w:vAlign w:val="center"/>
          </w:tcPr>
          <w:p w14:paraId="396672B0" w14:textId="77777777" w:rsidR="006F6EAB" w:rsidRDefault="00000000">
            <w:pPr>
              <w:spacing w:before="40" w:after="40"/>
            </w:pPr>
            <w:r>
              <w:rPr>
                <w:color w:val="2C2C2C"/>
                <w:sz w:val="20"/>
              </w:rPr>
              <w:t>Dismiss</w:t>
            </w:r>
          </w:p>
        </w:tc>
        <w:tc>
          <w:tcPr>
            <w:tcW w:w="6912" w:type="dxa"/>
            <w:shd w:val="clear" w:color="auto" w:fill="FFFFFF"/>
            <w:vAlign w:val="center"/>
          </w:tcPr>
          <w:p w14:paraId="2A4AAE0B" w14:textId="77777777" w:rsidR="006F6EAB" w:rsidRDefault="00000000">
            <w:pPr>
              <w:spacing w:before="40" w:after="40"/>
            </w:pPr>
            <w:r>
              <w:rPr>
                <w:color w:val="2C2C2C"/>
                <w:sz w:val="20"/>
              </w:rPr>
              <w:t>Dismisses the recommendation. Status changes to DISMISSED and the card is removed from the active list.</w:t>
            </w:r>
          </w:p>
        </w:tc>
      </w:tr>
      <w:tr w:rsidR="006F6EAB" w14:paraId="3F9C56B7" w14:textId="77777777">
        <w:tc>
          <w:tcPr>
            <w:tcW w:w="2592" w:type="dxa"/>
            <w:shd w:val="clear" w:color="auto" w:fill="F5F0EC"/>
            <w:vAlign w:val="center"/>
          </w:tcPr>
          <w:p w14:paraId="3D80BA24" w14:textId="77777777" w:rsidR="006F6EAB" w:rsidRDefault="00000000">
            <w:pPr>
              <w:spacing w:before="40" w:after="40"/>
            </w:pPr>
            <w:r>
              <w:rPr>
                <w:color w:val="2C2C2C"/>
                <w:sz w:val="20"/>
              </w:rPr>
              <w:t>Save</w:t>
            </w:r>
          </w:p>
        </w:tc>
        <w:tc>
          <w:tcPr>
            <w:tcW w:w="6912" w:type="dxa"/>
            <w:shd w:val="clear" w:color="auto" w:fill="F5F0EC"/>
            <w:vAlign w:val="center"/>
          </w:tcPr>
          <w:p w14:paraId="0E71D245" w14:textId="77777777" w:rsidR="006F6EAB" w:rsidRDefault="00000000">
            <w:pPr>
              <w:spacing w:before="40" w:after="40"/>
            </w:pPr>
            <w:r>
              <w:rPr>
                <w:color w:val="2C2C2C"/>
                <w:sz w:val="20"/>
              </w:rPr>
              <w:t>Saves the recommendation for later review without accepting or dismissing it. Status changes to SAVED.</w:t>
            </w:r>
          </w:p>
        </w:tc>
      </w:tr>
      <w:tr w:rsidR="006F6EAB" w14:paraId="487D9032" w14:textId="77777777">
        <w:tc>
          <w:tcPr>
            <w:tcW w:w="2592" w:type="dxa"/>
            <w:shd w:val="clear" w:color="auto" w:fill="FFFFFF"/>
            <w:vAlign w:val="center"/>
          </w:tcPr>
          <w:p w14:paraId="6BB7866A" w14:textId="77777777" w:rsidR="006F6EAB" w:rsidRDefault="00000000">
            <w:pPr>
              <w:spacing w:before="40" w:after="40"/>
            </w:pPr>
            <w:r>
              <w:rPr>
                <w:color w:val="2C2C2C"/>
                <w:sz w:val="20"/>
              </w:rPr>
              <w:t>Go to Menu Builder</w:t>
            </w:r>
          </w:p>
        </w:tc>
        <w:tc>
          <w:tcPr>
            <w:tcW w:w="6912" w:type="dxa"/>
            <w:shd w:val="clear" w:color="auto" w:fill="FFFFFF"/>
            <w:vAlign w:val="center"/>
          </w:tcPr>
          <w:p w14:paraId="7AAC8BD6" w14:textId="77777777" w:rsidR="006F6EAB" w:rsidRDefault="00000000">
            <w:pPr>
              <w:spacing w:before="40" w:after="40"/>
            </w:pPr>
            <w:r>
              <w:rPr>
                <w:color w:val="2C2C2C"/>
                <w:sz w:val="20"/>
              </w:rPr>
              <w:t>Navigates from the Dashboard recommendation preview to the full Menu Builder page.</w:t>
            </w:r>
          </w:p>
        </w:tc>
      </w:tr>
    </w:tbl>
    <w:p w14:paraId="1411A6F5" w14:textId="77777777" w:rsidR="006F6EAB" w:rsidRDefault="006F6EAB"/>
    <w:p w14:paraId="043EC1DA" w14:textId="77777777" w:rsidR="006F6EAB" w:rsidRDefault="006F6EAB">
      <w:pPr>
        <w:spacing w:before="120" w:after="120"/>
        <w:jc w:val="center"/>
      </w:pPr>
    </w:p>
    <w:p w14:paraId="769F6830" w14:textId="77777777" w:rsidR="006F6EAB" w:rsidRDefault="006F6EAB">
      <w:pPr>
        <w:spacing w:before="120" w:after="120"/>
        <w:jc w:val="center"/>
      </w:pPr>
    </w:p>
    <w:p w14:paraId="5C6CE8C8" w14:textId="77777777" w:rsidR="006F6EAB" w:rsidRDefault="00000000">
      <w:pPr>
        <w:pStyle w:val="Heading2"/>
        <w:spacing w:before="280" w:after="80"/>
      </w:pPr>
      <w:r>
        <w:rPr>
          <w:color w:val="4F81BD"/>
          <w:sz w:val="28"/>
        </w:rPr>
        <w:t>5.10  Reports</w:t>
      </w:r>
    </w:p>
    <w:p w14:paraId="592B1759" w14:textId="77777777" w:rsidR="006F6EAB" w:rsidRDefault="00000000">
      <w:pPr>
        <w:spacing w:after="120"/>
      </w:pPr>
      <w:r>
        <w:rPr>
          <w:color w:val="2C2C2C"/>
        </w:rPr>
        <w:t>Navigate to the Reports page using the top navigation bar. This page provides analytics and reporting on inventory performance.</w:t>
      </w:r>
    </w:p>
    <w:p w14:paraId="652B913D" w14:textId="77777777" w:rsidR="00BD2027" w:rsidRDefault="00000000">
      <w:pPr>
        <w:jc w:val="center"/>
      </w:pPr>
      <w:r>
        <w:rPr>
          <w:noProof/>
        </w:rPr>
        <w:drawing>
          <wp:inline distT="0" distB="0" distL="0" distR="0" wp14:anchorId="3840C281" wp14:editId="27728EB4">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reports.png"/>
                    <pic:cNvPicPr/>
                  </pic:nvPicPr>
                  <pic:blipFill>
                    <a:blip r:embed="rId11"/>
                    <a:stretch>
                      <a:fillRect/>
                    </a:stretch>
                  </pic:blipFill>
                  <pic:spPr>
                    <a:xfrm>
                      <a:off x="0" y="0"/>
                      <a:ext cx="5303520" cy="3314700"/>
                    </a:xfrm>
                    <a:prstGeom prst="rect">
                      <a:avLst/>
                    </a:prstGeom>
                  </pic:spPr>
                </pic:pic>
              </a:graphicData>
            </a:graphic>
          </wp:inline>
        </w:drawing>
      </w:r>
    </w:p>
    <w:p w14:paraId="536FBE2E" w14:textId="77777777" w:rsidR="006F6EAB" w:rsidRDefault="006F6EAB">
      <w:pPr>
        <w:spacing w:before="120" w:after="120"/>
        <w:jc w:val="center"/>
      </w:pPr>
    </w:p>
    <w:p w14:paraId="00DFCF92" w14:textId="77777777" w:rsidR="006F6EAB" w:rsidRDefault="00000000">
      <w:pPr>
        <w:spacing w:after="120"/>
      </w:pPr>
      <w:r>
        <w:rPr>
          <w:color w:val="2C2C2C"/>
        </w:rPr>
        <w:t>The Reports page surfaces metrics including:</w:t>
      </w:r>
    </w:p>
    <w:p w14:paraId="252AB3E3" w14:textId="77777777" w:rsidR="006F6EAB" w:rsidRDefault="00000000">
      <w:pPr>
        <w:pStyle w:val="ListBullet"/>
        <w:spacing w:after="60"/>
      </w:pPr>
      <w:r>
        <w:rPr>
          <w:color w:val="2C2C2C"/>
        </w:rPr>
        <w:t>Category breakdown  -  a donut chart showing inventory value by category</w:t>
      </w:r>
    </w:p>
    <w:p w14:paraId="7243C682" w14:textId="77777777" w:rsidR="006F6EAB" w:rsidRDefault="00000000">
      <w:pPr>
        <w:pStyle w:val="ListBullet"/>
        <w:spacing w:after="60"/>
      </w:pPr>
      <w:r>
        <w:rPr>
          <w:color w:val="2C2C2C"/>
        </w:rPr>
        <w:t>Top dishes by price  -  a bar chart of the highest-priced menu items</w:t>
      </w:r>
    </w:p>
    <w:p w14:paraId="2D2353AA" w14:textId="77777777" w:rsidR="006F6EAB" w:rsidRDefault="00000000">
      <w:pPr>
        <w:pStyle w:val="ListBullet"/>
        <w:spacing w:after="60"/>
      </w:pPr>
      <w:r>
        <w:rPr>
          <w:color w:val="2C2C2C"/>
        </w:rPr>
        <w:t>Recommendation history  -  a log of all AI-generated specials</w:t>
      </w:r>
    </w:p>
    <w:p w14:paraId="3F4D682A" w14:textId="77777777" w:rsidR="006F6EAB" w:rsidRDefault="00000000">
      <w:pPr>
        <w:pStyle w:val="ListBullet"/>
        <w:spacing w:after="60"/>
      </w:pPr>
      <w:r>
        <w:rPr>
          <w:color w:val="2C2C2C"/>
        </w:rPr>
        <w:lastRenderedPageBreak/>
        <w:t>Waste-risk summary  -  items most at risk of going to waste</w:t>
      </w:r>
    </w:p>
    <w:p w14:paraId="17A1F112" w14:textId="77777777" w:rsidR="006F6EAB" w:rsidRDefault="00000000">
      <w:pPr>
        <w:spacing w:before="80" w:after="120"/>
        <w:ind w:left="432"/>
      </w:pPr>
      <w:r>
        <w:rPr>
          <w:i/>
          <w:color w:val="555555"/>
          <w:sz w:val="20"/>
        </w:rPr>
        <w:t>Note: The Reports page is fully implemented and displays live data from the current inventory and menu.</w:t>
      </w:r>
    </w:p>
    <w:p w14:paraId="3AAA02E6" w14:textId="77777777" w:rsidR="006F6EAB" w:rsidRDefault="00000000">
      <w:r>
        <w:br w:type="page"/>
      </w:r>
    </w:p>
    <w:p w14:paraId="273E16B6" w14:textId="77777777" w:rsidR="006F6EAB" w:rsidRDefault="00000000">
      <w:pPr>
        <w:pStyle w:val="Heading1"/>
        <w:spacing w:before="280" w:after="80"/>
      </w:pPr>
      <w:r>
        <w:rPr>
          <w:color w:val="4F81BD"/>
          <w:sz w:val="36"/>
        </w:rPr>
        <w:lastRenderedPageBreak/>
        <w:t>6.  Troubleshooting</w:t>
      </w:r>
    </w:p>
    <w:tbl>
      <w:tblPr>
        <w:tblStyle w:val="TableGrid"/>
        <w:tblW w:w="0" w:type="auto"/>
        <w:tblLook w:val="04A0" w:firstRow="1" w:lastRow="0" w:firstColumn="1" w:lastColumn="0" w:noHBand="0" w:noVBand="1"/>
      </w:tblPr>
      <w:tblGrid>
        <w:gridCol w:w="2537"/>
        <w:gridCol w:w="2471"/>
        <w:gridCol w:w="3848"/>
      </w:tblGrid>
      <w:tr w:rsidR="006F6EAB" w14:paraId="209047F3" w14:textId="77777777">
        <w:tc>
          <w:tcPr>
            <w:tcW w:w="2736" w:type="dxa"/>
            <w:shd w:val="clear" w:color="auto" w:fill="4F81BD"/>
            <w:vAlign w:val="center"/>
          </w:tcPr>
          <w:p w14:paraId="13F9FFD7" w14:textId="77777777" w:rsidR="006F6EAB" w:rsidRDefault="00000000">
            <w:pPr>
              <w:spacing w:before="60" w:after="60"/>
            </w:pPr>
            <w:r>
              <w:rPr>
                <w:b/>
                <w:color w:val="FFFFFF"/>
                <w:sz w:val="20"/>
              </w:rPr>
              <w:t>Problem</w:t>
            </w:r>
          </w:p>
        </w:tc>
        <w:tc>
          <w:tcPr>
            <w:tcW w:w="2736" w:type="dxa"/>
            <w:shd w:val="clear" w:color="auto" w:fill="4F81BD"/>
            <w:vAlign w:val="center"/>
          </w:tcPr>
          <w:p w14:paraId="78D885A9" w14:textId="77777777" w:rsidR="006F6EAB" w:rsidRDefault="00000000">
            <w:pPr>
              <w:spacing w:before="60" w:after="60"/>
            </w:pPr>
            <w:r>
              <w:rPr>
                <w:b/>
                <w:color w:val="FFFFFF"/>
                <w:sz w:val="20"/>
              </w:rPr>
              <w:t>Likely Cause</w:t>
            </w:r>
          </w:p>
        </w:tc>
        <w:tc>
          <w:tcPr>
            <w:tcW w:w="4032" w:type="dxa"/>
            <w:shd w:val="clear" w:color="auto" w:fill="4F81BD"/>
            <w:vAlign w:val="center"/>
          </w:tcPr>
          <w:p w14:paraId="258CAB31" w14:textId="77777777" w:rsidR="006F6EAB" w:rsidRDefault="00000000">
            <w:pPr>
              <w:spacing w:before="60" w:after="60"/>
            </w:pPr>
            <w:r>
              <w:rPr>
                <w:b/>
                <w:color w:val="FFFFFF"/>
                <w:sz w:val="20"/>
              </w:rPr>
              <w:t>Solution</w:t>
            </w:r>
          </w:p>
        </w:tc>
      </w:tr>
      <w:tr w:rsidR="006F6EAB" w14:paraId="0C3689CA" w14:textId="77777777">
        <w:tc>
          <w:tcPr>
            <w:tcW w:w="2736" w:type="dxa"/>
            <w:shd w:val="clear" w:color="auto" w:fill="F5F0EC"/>
            <w:vAlign w:val="center"/>
          </w:tcPr>
          <w:p w14:paraId="5A250440" w14:textId="77777777" w:rsidR="006F6EAB" w:rsidRDefault="00000000">
            <w:pPr>
              <w:spacing w:before="40" w:after="40"/>
            </w:pPr>
            <w:r>
              <w:rPr>
                <w:color w:val="2C2C2C"/>
                <w:sz w:val="20"/>
              </w:rPr>
              <w:t>npm install fails with 401 Unauthorized</w:t>
            </w:r>
          </w:p>
        </w:tc>
        <w:tc>
          <w:tcPr>
            <w:tcW w:w="2736" w:type="dxa"/>
            <w:shd w:val="clear" w:color="auto" w:fill="F5F0EC"/>
            <w:vAlign w:val="center"/>
          </w:tcPr>
          <w:p w14:paraId="5920F652" w14:textId="77777777" w:rsidR="006F6EAB" w:rsidRDefault="00000000">
            <w:pPr>
              <w:spacing w:before="40" w:after="40"/>
            </w:pPr>
            <w:r>
              <w:rPr>
                <w:color w:val="2C2C2C"/>
                <w:sz w:val="20"/>
              </w:rPr>
              <w:t>GitHub Packages token not set or expired</w:t>
            </w:r>
          </w:p>
        </w:tc>
        <w:tc>
          <w:tcPr>
            <w:tcW w:w="4032" w:type="dxa"/>
            <w:shd w:val="clear" w:color="auto" w:fill="F5F0EC"/>
            <w:vAlign w:val="center"/>
          </w:tcPr>
          <w:p w14:paraId="60969748" w14:textId="77777777" w:rsidR="006F6EAB" w:rsidRDefault="00000000">
            <w:pPr>
              <w:spacing w:before="40" w:after="40"/>
            </w:pPr>
            <w:r>
              <w:rPr>
                <w:color w:val="2C2C2C"/>
                <w:sz w:val="20"/>
              </w:rPr>
              <w:t>Re-run the gh auth refresh -s read:packages + npm config set commands from Section 4.3.</w:t>
            </w:r>
          </w:p>
        </w:tc>
      </w:tr>
      <w:tr w:rsidR="006F6EAB" w14:paraId="07C3BB05" w14:textId="77777777">
        <w:tc>
          <w:tcPr>
            <w:tcW w:w="2736" w:type="dxa"/>
            <w:shd w:val="clear" w:color="auto" w:fill="FFFFFF"/>
            <w:vAlign w:val="center"/>
          </w:tcPr>
          <w:p w14:paraId="2350BBB0" w14:textId="77777777" w:rsidR="006F6EAB" w:rsidRDefault="00000000">
            <w:pPr>
              <w:spacing w:before="40" w:after="40"/>
            </w:pPr>
            <w:r>
              <w:rPr>
                <w:b/>
                <w:color w:val="2C2C2C"/>
                <w:sz w:val="20"/>
              </w:rPr>
              <w:t>Backend won't start  -  "port already in use"</w:t>
            </w:r>
          </w:p>
        </w:tc>
        <w:tc>
          <w:tcPr>
            <w:tcW w:w="2736" w:type="dxa"/>
            <w:shd w:val="clear" w:color="auto" w:fill="FFFFFF"/>
            <w:vAlign w:val="center"/>
          </w:tcPr>
          <w:p w14:paraId="6B3D1658" w14:textId="77777777" w:rsidR="006F6EAB" w:rsidRDefault="00000000">
            <w:pPr>
              <w:spacing w:before="40" w:after="40"/>
            </w:pPr>
            <w:r>
              <w:rPr>
                <w:color w:val="2C2C2C"/>
                <w:sz w:val="20"/>
              </w:rPr>
              <w:t>Another process is using port 3000</w:t>
            </w:r>
          </w:p>
        </w:tc>
        <w:tc>
          <w:tcPr>
            <w:tcW w:w="4032" w:type="dxa"/>
            <w:shd w:val="clear" w:color="auto" w:fill="FFFFFF"/>
            <w:vAlign w:val="center"/>
          </w:tcPr>
          <w:p w14:paraId="218F0BC8" w14:textId="77777777" w:rsidR="006F6EAB" w:rsidRDefault="00000000">
            <w:pPr>
              <w:spacing w:before="40" w:after="40"/>
            </w:pPr>
            <w:r>
              <w:rPr>
                <w:color w:val="2C2C2C"/>
                <w:sz w:val="20"/>
              </w:rPr>
              <w:t>Stop the conflicting process or change PORT in your .env file.</w:t>
            </w:r>
          </w:p>
        </w:tc>
      </w:tr>
      <w:tr w:rsidR="006F6EAB" w14:paraId="5362ED8D" w14:textId="77777777">
        <w:tc>
          <w:tcPr>
            <w:tcW w:w="2736" w:type="dxa"/>
            <w:shd w:val="clear" w:color="auto" w:fill="F5F0EC"/>
            <w:vAlign w:val="center"/>
          </w:tcPr>
          <w:p w14:paraId="7AEA6D9A" w14:textId="77777777" w:rsidR="006F6EAB" w:rsidRDefault="00000000">
            <w:pPr>
              <w:spacing w:before="40" w:after="40"/>
            </w:pPr>
            <w:r>
              <w:rPr>
                <w:color w:val="2C2C2C"/>
                <w:sz w:val="20"/>
              </w:rPr>
              <w:t>Browser console shows backend connection warning</w:t>
            </w:r>
          </w:p>
        </w:tc>
        <w:tc>
          <w:tcPr>
            <w:tcW w:w="2736" w:type="dxa"/>
            <w:shd w:val="clear" w:color="auto" w:fill="F5F0EC"/>
            <w:vAlign w:val="center"/>
          </w:tcPr>
          <w:p w14:paraId="0E7BB565" w14:textId="77777777" w:rsidR="006F6EAB" w:rsidRDefault="00000000">
            <w:pPr>
              <w:spacing w:before="40" w:after="40"/>
            </w:pPr>
            <w:r>
              <w:rPr>
                <w:color w:val="2C2C2C"/>
                <w:sz w:val="20"/>
              </w:rPr>
              <w:t>Backend is not running</w:t>
            </w:r>
          </w:p>
        </w:tc>
        <w:tc>
          <w:tcPr>
            <w:tcW w:w="4032" w:type="dxa"/>
            <w:shd w:val="clear" w:color="auto" w:fill="F5F0EC"/>
            <w:vAlign w:val="center"/>
          </w:tcPr>
          <w:p w14:paraId="3AEA8E54" w14:textId="77777777" w:rsidR="006F6EAB" w:rsidRDefault="00000000">
            <w:pPr>
              <w:spacing w:before="40" w:after="40"/>
            </w:pPr>
            <w:r>
              <w:rPr>
                <w:color w:val="2C2C2C"/>
                <w:sz w:val="20"/>
              </w:rPr>
              <w:t>Start the backend with npm run dev in the AI_Inventory_Backend directory.</w:t>
            </w:r>
          </w:p>
        </w:tc>
      </w:tr>
      <w:tr w:rsidR="006F6EAB" w14:paraId="7AA4A4DA" w14:textId="77777777">
        <w:tc>
          <w:tcPr>
            <w:tcW w:w="2736" w:type="dxa"/>
            <w:shd w:val="clear" w:color="auto" w:fill="FFFFFF"/>
            <w:vAlign w:val="center"/>
          </w:tcPr>
          <w:p w14:paraId="15402D8A" w14:textId="77777777" w:rsidR="006F6EAB" w:rsidRDefault="00000000">
            <w:pPr>
              <w:spacing w:before="40" w:after="40"/>
            </w:pPr>
            <w:r>
              <w:rPr>
                <w:color w:val="2C2C2C"/>
                <w:sz w:val="20"/>
              </w:rPr>
              <w:t>Inventory screens show empty data but no error</w:t>
            </w:r>
          </w:p>
        </w:tc>
        <w:tc>
          <w:tcPr>
            <w:tcW w:w="2736" w:type="dxa"/>
            <w:shd w:val="clear" w:color="auto" w:fill="FFFFFF"/>
            <w:vAlign w:val="center"/>
          </w:tcPr>
          <w:p w14:paraId="5A1FCF83" w14:textId="77777777" w:rsidR="006F6EAB" w:rsidRDefault="00000000">
            <w:pPr>
              <w:spacing w:before="40" w:after="40"/>
            </w:pPr>
            <w:r>
              <w:rPr>
                <w:color w:val="2C2C2C"/>
                <w:sz w:val="20"/>
              </w:rPr>
              <w:t>Backend is running but not seeded</w:t>
            </w:r>
          </w:p>
        </w:tc>
        <w:tc>
          <w:tcPr>
            <w:tcW w:w="4032" w:type="dxa"/>
            <w:shd w:val="clear" w:color="auto" w:fill="FFFFFF"/>
            <w:vAlign w:val="center"/>
          </w:tcPr>
          <w:p w14:paraId="1168C044" w14:textId="77777777" w:rsidR="006F6EAB" w:rsidRDefault="00000000">
            <w:pPr>
              <w:spacing w:before="40" w:after="40"/>
            </w:pPr>
            <w:r>
              <w:rPr>
                <w:color w:val="2C2C2C"/>
                <w:sz w:val="20"/>
              </w:rPr>
              <w:t>Run npm run prisma:migrate then npm run db:seed in the backend directory.</w:t>
            </w:r>
          </w:p>
        </w:tc>
      </w:tr>
      <w:tr w:rsidR="006F6EAB" w14:paraId="157AD678" w14:textId="77777777">
        <w:tc>
          <w:tcPr>
            <w:tcW w:w="2736" w:type="dxa"/>
            <w:shd w:val="clear" w:color="auto" w:fill="F5F0EC"/>
            <w:vAlign w:val="center"/>
          </w:tcPr>
          <w:p w14:paraId="19552939" w14:textId="77777777" w:rsidR="006F6EAB" w:rsidRDefault="00000000">
            <w:pPr>
              <w:spacing w:before="40" w:after="40"/>
            </w:pPr>
            <w:r>
              <w:rPr>
                <w:color w:val="2C2C2C"/>
                <w:sz w:val="20"/>
              </w:rPr>
              <w:t>"Sign in with Google" button is disabled</w:t>
            </w:r>
          </w:p>
        </w:tc>
        <w:tc>
          <w:tcPr>
            <w:tcW w:w="2736" w:type="dxa"/>
            <w:shd w:val="clear" w:color="auto" w:fill="F5F0EC"/>
            <w:vAlign w:val="center"/>
          </w:tcPr>
          <w:p w14:paraId="731B2414" w14:textId="77777777" w:rsidR="006F6EAB" w:rsidRDefault="00000000">
            <w:pPr>
              <w:spacing w:before="40" w:after="40"/>
            </w:pPr>
            <w:r>
              <w:rPr>
                <w:color w:val="2C2C2C"/>
                <w:sz w:val="20"/>
              </w:rPr>
              <w:t>Firebase not configured in .env.local</w:t>
            </w:r>
          </w:p>
        </w:tc>
        <w:tc>
          <w:tcPr>
            <w:tcW w:w="4032" w:type="dxa"/>
            <w:shd w:val="clear" w:color="auto" w:fill="F5F0EC"/>
            <w:vAlign w:val="center"/>
          </w:tcPr>
          <w:p w14:paraId="73441231" w14:textId="77777777" w:rsidR="006F6EAB" w:rsidRDefault="00000000">
            <w:pPr>
              <w:spacing w:before="40" w:after="40"/>
            </w:pPr>
            <w:r>
              <w:rPr>
                <w:color w:val="2C2C2C"/>
                <w:sz w:val="20"/>
              </w:rPr>
              <w:t>In development without auth, navigate directly to http://localhost:5173/dashboard.</w:t>
            </w:r>
          </w:p>
        </w:tc>
      </w:tr>
      <w:tr w:rsidR="006F6EAB" w14:paraId="79BFF9E3" w14:textId="77777777">
        <w:tc>
          <w:tcPr>
            <w:tcW w:w="2736" w:type="dxa"/>
            <w:shd w:val="clear" w:color="auto" w:fill="FFFFFF"/>
            <w:vAlign w:val="center"/>
          </w:tcPr>
          <w:p w14:paraId="24826607" w14:textId="77777777" w:rsidR="006F6EAB" w:rsidRDefault="00000000">
            <w:pPr>
              <w:spacing w:before="40" w:after="40"/>
            </w:pPr>
            <w:r>
              <w:rPr>
                <w:color w:val="2C2C2C"/>
                <w:sz w:val="20"/>
              </w:rPr>
              <w:t>Delete fails with ITEM_IN_USE error</w:t>
            </w:r>
          </w:p>
        </w:tc>
        <w:tc>
          <w:tcPr>
            <w:tcW w:w="2736" w:type="dxa"/>
            <w:shd w:val="clear" w:color="auto" w:fill="FFFFFF"/>
            <w:vAlign w:val="center"/>
          </w:tcPr>
          <w:p w14:paraId="3990E95E" w14:textId="77777777" w:rsidR="006F6EAB" w:rsidRDefault="00000000">
            <w:pPr>
              <w:spacing w:before="40" w:after="40"/>
            </w:pPr>
            <w:r>
              <w:rPr>
                <w:color w:val="2C2C2C"/>
                <w:sz w:val="20"/>
              </w:rPr>
              <w:t>Item is linked to an active menu item</w:t>
            </w:r>
          </w:p>
        </w:tc>
        <w:tc>
          <w:tcPr>
            <w:tcW w:w="4032" w:type="dxa"/>
            <w:shd w:val="clear" w:color="auto" w:fill="FFFFFF"/>
            <w:vAlign w:val="center"/>
          </w:tcPr>
          <w:p w14:paraId="0755984A" w14:textId="77777777" w:rsidR="006F6EAB" w:rsidRDefault="00000000">
            <w:pPr>
              <w:spacing w:before="40" w:after="40"/>
            </w:pPr>
            <w:r>
              <w:rPr>
                <w:color w:val="2C2C2C"/>
                <w:sz w:val="20"/>
              </w:rPr>
              <w:t>Archive the menu item in the Menu Builder first, then retry the delete.</w:t>
            </w:r>
          </w:p>
        </w:tc>
      </w:tr>
      <w:tr w:rsidR="006F6EAB" w14:paraId="61D09900" w14:textId="77777777">
        <w:tc>
          <w:tcPr>
            <w:tcW w:w="2736" w:type="dxa"/>
            <w:shd w:val="clear" w:color="auto" w:fill="F5F0EC"/>
            <w:vAlign w:val="center"/>
          </w:tcPr>
          <w:p w14:paraId="54E283B5" w14:textId="77777777" w:rsidR="006F6EAB" w:rsidRDefault="00000000">
            <w:pPr>
              <w:spacing w:before="40" w:after="40"/>
            </w:pPr>
            <w:r>
              <w:rPr>
                <w:color w:val="2C2C2C"/>
                <w:sz w:val="20"/>
              </w:rPr>
              <w:t>Docker container shows "unhealthy" on first run</w:t>
            </w:r>
          </w:p>
        </w:tc>
        <w:tc>
          <w:tcPr>
            <w:tcW w:w="2736" w:type="dxa"/>
            <w:shd w:val="clear" w:color="auto" w:fill="F5F0EC"/>
            <w:vAlign w:val="center"/>
          </w:tcPr>
          <w:p w14:paraId="10E3958B" w14:textId="77777777" w:rsidR="006F6EAB" w:rsidRDefault="00000000">
            <w:pPr>
              <w:spacing w:before="40" w:after="40"/>
            </w:pPr>
            <w:r>
              <w:rPr>
                <w:color w:val="2C2C2C"/>
                <w:sz w:val="20"/>
              </w:rPr>
              <w:t>Image and node_modules are being built for the first time</w:t>
            </w:r>
          </w:p>
        </w:tc>
        <w:tc>
          <w:tcPr>
            <w:tcW w:w="4032" w:type="dxa"/>
            <w:shd w:val="clear" w:color="auto" w:fill="F5F0EC"/>
            <w:vAlign w:val="center"/>
          </w:tcPr>
          <w:p w14:paraId="05ECA05C" w14:textId="77777777" w:rsidR="006F6EAB" w:rsidRDefault="00000000">
            <w:pPr>
              <w:spacing w:before="40" w:after="40"/>
            </w:pPr>
            <w:r>
              <w:rPr>
                <w:color w:val="2C2C2C"/>
                <w:sz w:val="20"/>
              </w:rPr>
              <w:t>Wait ~30 seconds and run npm run dev:up again. The warm run is fast.</w:t>
            </w:r>
          </w:p>
        </w:tc>
      </w:tr>
      <w:tr w:rsidR="006F6EAB" w14:paraId="31D93149" w14:textId="77777777">
        <w:tc>
          <w:tcPr>
            <w:tcW w:w="2736" w:type="dxa"/>
            <w:shd w:val="clear" w:color="auto" w:fill="FFFFFF"/>
            <w:vAlign w:val="center"/>
          </w:tcPr>
          <w:p w14:paraId="1A8A7BF4" w14:textId="77777777" w:rsidR="006F6EAB" w:rsidRDefault="00000000">
            <w:pPr>
              <w:spacing w:before="40" w:after="40"/>
            </w:pPr>
            <w:r>
              <w:rPr>
                <w:color w:val="2C2C2C"/>
                <w:sz w:val="20"/>
              </w:rPr>
              <w:t>All recommendations say "Not available"</w:t>
            </w:r>
          </w:p>
        </w:tc>
        <w:tc>
          <w:tcPr>
            <w:tcW w:w="2736" w:type="dxa"/>
            <w:shd w:val="clear" w:color="auto" w:fill="FFFFFF"/>
            <w:vAlign w:val="center"/>
          </w:tcPr>
          <w:p w14:paraId="4DC20925" w14:textId="77777777" w:rsidR="006F6EAB" w:rsidRDefault="00000000">
            <w:pPr>
              <w:spacing w:before="40" w:after="40"/>
            </w:pPr>
            <w:r>
              <w:rPr>
                <w:color w:val="2C2C2C"/>
                <w:sz w:val="20"/>
              </w:rPr>
              <w:t>Insufficient inventory quantities for suggested dishes</w:t>
            </w:r>
          </w:p>
        </w:tc>
        <w:tc>
          <w:tcPr>
            <w:tcW w:w="4032" w:type="dxa"/>
            <w:shd w:val="clear" w:color="auto" w:fill="FFFFFF"/>
            <w:vAlign w:val="center"/>
          </w:tcPr>
          <w:p w14:paraId="27E5B18D" w14:textId="77777777" w:rsidR="006F6EAB" w:rsidRDefault="00000000">
            <w:pPr>
              <w:spacing w:before="40" w:after="40"/>
            </w:pPr>
            <w:r>
              <w:rPr>
                <w:color w:val="2C2C2C"/>
                <w:sz w:val="20"/>
              </w:rPr>
              <w:t>Restock the flagged limiting ingredients shown beneath the availability badge.</w:t>
            </w:r>
          </w:p>
        </w:tc>
      </w:tr>
      <w:tr w:rsidR="006F6EAB" w14:paraId="69B9B374" w14:textId="77777777">
        <w:tc>
          <w:tcPr>
            <w:tcW w:w="2736" w:type="dxa"/>
            <w:shd w:val="clear" w:color="auto" w:fill="F5F0EC"/>
            <w:vAlign w:val="center"/>
          </w:tcPr>
          <w:p w14:paraId="744486CC" w14:textId="77777777" w:rsidR="006F6EAB" w:rsidRDefault="00000000">
            <w:pPr>
              <w:spacing w:before="40" w:after="40"/>
            </w:pPr>
            <w:r>
              <w:rPr>
                <w:color w:val="2C2C2C"/>
                <w:sz w:val="20"/>
              </w:rPr>
              <w:t>Data grid shows stale data after an update</w:t>
            </w:r>
          </w:p>
        </w:tc>
        <w:tc>
          <w:tcPr>
            <w:tcW w:w="2736" w:type="dxa"/>
            <w:shd w:val="clear" w:color="auto" w:fill="F5F0EC"/>
            <w:vAlign w:val="center"/>
          </w:tcPr>
          <w:p w14:paraId="03F432AE" w14:textId="77777777" w:rsidR="006F6EAB" w:rsidRDefault="00000000">
            <w:pPr>
              <w:spacing w:before="40" w:after="40"/>
            </w:pPr>
            <w:r>
              <w:rPr>
                <w:color w:val="2C2C2C"/>
                <w:sz w:val="20"/>
              </w:rPr>
              <w:t>Browser cache issue</w:t>
            </w:r>
          </w:p>
        </w:tc>
        <w:tc>
          <w:tcPr>
            <w:tcW w:w="4032" w:type="dxa"/>
            <w:shd w:val="clear" w:color="auto" w:fill="F5F0EC"/>
            <w:vAlign w:val="center"/>
          </w:tcPr>
          <w:p w14:paraId="4A48E659" w14:textId="77777777" w:rsidR="006F6EAB" w:rsidRDefault="00000000">
            <w:pPr>
              <w:spacing w:before="40" w:after="40"/>
            </w:pPr>
            <w:r>
              <w:rPr>
                <w:color w:val="2C2C2C"/>
                <w:sz w:val="20"/>
              </w:rPr>
              <w:t>Press F5 to refresh or click the retry button shown in any error state.</w:t>
            </w:r>
          </w:p>
        </w:tc>
      </w:tr>
    </w:tbl>
    <w:p w14:paraId="14266227" w14:textId="77777777" w:rsidR="006F6EAB" w:rsidRDefault="006F6EAB"/>
    <w:p w14:paraId="1F90330F" w14:textId="77777777" w:rsidR="006F6EAB" w:rsidRDefault="00000000">
      <w:pPr>
        <w:pStyle w:val="Heading1"/>
        <w:spacing w:before="280" w:after="80"/>
      </w:pPr>
      <w:r>
        <w:rPr>
          <w:color w:val="4F81BD"/>
          <w:sz w:val="36"/>
        </w:rPr>
        <w:t>7.  Exiting the Application</w:t>
      </w:r>
    </w:p>
    <w:p w14:paraId="7A038576" w14:textId="77777777" w:rsidR="006F6EAB" w:rsidRDefault="00000000">
      <w:pPr>
        <w:spacing w:after="120"/>
      </w:pPr>
      <w:r>
        <w:rPr>
          <w:color w:val="2C2C2C"/>
        </w:rPr>
        <w:t>To exit the frontend development server:</w:t>
      </w:r>
    </w:p>
    <w:p w14:paraId="7423F6DA" w14:textId="77777777" w:rsidR="006F6EAB" w:rsidRDefault="00000000">
      <w:pPr>
        <w:spacing w:after="120"/>
      </w:pPr>
      <w:r>
        <w:rPr>
          <w:color w:val="2C2C2C"/>
        </w:rPr>
        <w:t>In the terminal where npm run dev is running, press Ctrl + C to stop the Vite development server.</w:t>
      </w:r>
    </w:p>
    <w:p w14:paraId="22C1F41F" w14:textId="77777777" w:rsidR="006F6EAB" w:rsidRDefault="00000000">
      <w:pPr>
        <w:spacing w:after="120"/>
      </w:pPr>
      <w:r>
        <w:rPr>
          <w:color w:val="2C2C2C"/>
        </w:rPr>
        <w:t>To stop the backend and database:</w:t>
      </w:r>
    </w:p>
    <w:p w14:paraId="05BF0489" w14:textId="77777777" w:rsidR="006F6EAB" w:rsidRDefault="00000000">
      <w:pPr>
        <w:spacing w:before="80" w:after="80"/>
        <w:ind w:left="432"/>
      </w:pPr>
      <w:r>
        <w:rPr>
          <w:rFonts w:ascii="Courier New" w:hAnsi="Courier New"/>
          <w:color w:val="1A1A1A"/>
          <w:sz w:val="18"/>
        </w:rPr>
        <w:t># Stop the database container (data is preserved in the Docker volume):</w:t>
      </w:r>
      <w:r>
        <w:rPr>
          <w:rFonts w:ascii="Courier New" w:hAnsi="Courier New"/>
          <w:color w:val="1A1A1A"/>
          <w:sz w:val="18"/>
        </w:rPr>
        <w:br/>
        <w:t>npm run db:down</w:t>
      </w:r>
      <w:r>
        <w:rPr>
          <w:rFonts w:ascii="Courier New" w:hAnsi="Courier New"/>
          <w:color w:val="1A1A1A"/>
          <w:sz w:val="18"/>
        </w:rPr>
        <w:br/>
      </w:r>
      <w:r>
        <w:rPr>
          <w:rFonts w:ascii="Courier New" w:hAnsi="Courier New"/>
          <w:color w:val="1A1A1A"/>
          <w:sz w:val="18"/>
        </w:rPr>
        <w:br/>
        <w:t># Stop and wipe all data:</w:t>
      </w:r>
      <w:r>
        <w:rPr>
          <w:rFonts w:ascii="Courier New" w:hAnsi="Courier New"/>
          <w:color w:val="1A1A1A"/>
          <w:sz w:val="18"/>
        </w:rPr>
        <w:br/>
        <w:t>npm run db:reset</w:t>
      </w:r>
    </w:p>
    <w:p w14:paraId="0C1DA2E3" w14:textId="77777777" w:rsidR="006F6EAB" w:rsidRDefault="00000000">
      <w:pPr>
        <w:spacing w:after="120"/>
      </w:pPr>
      <w:r>
        <w:rPr>
          <w:color w:val="2C2C2C"/>
        </w:rPr>
        <w:t>If you used the full Docker stack (npm run dev:up):</w:t>
      </w:r>
    </w:p>
    <w:p w14:paraId="67FE8AE5" w14:textId="77777777" w:rsidR="006F6EAB" w:rsidRDefault="00000000">
      <w:pPr>
        <w:spacing w:before="80" w:after="80"/>
        <w:ind w:left="432"/>
      </w:pPr>
      <w:r>
        <w:rPr>
          <w:rFonts w:ascii="Courier New" w:hAnsi="Courier New"/>
          <w:color w:val="1A1A1A"/>
          <w:sz w:val="18"/>
        </w:rPr>
        <w:t>npm run dev:down    # stop the stack, preserve data</w:t>
      </w:r>
      <w:r>
        <w:rPr>
          <w:rFonts w:ascii="Courier New" w:hAnsi="Courier New"/>
          <w:color w:val="1A1A1A"/>
          <w:sz w:val="18"/>
        </w:rPr>
        <w:br/>
        <w:t>npm run dev:reset   # stop and wipe all data</w:t>
      </w:r>
    </w:p>
    <w:p w14:paraId="2B236861" w14:textId="77777777" w:rsidR="006F6EAB" w:rsidRDefault="00000000">
      <w:pPr>
        <w:spacing w:before="80" w:after="120"/>
        <w:ind w:left="432"/>
        <w:rPr>
          <w:i/>
          <w:color w:val="555555"/>
          <w:sz w:val="20"/>
        </w:rPr>
      </w:pPr>
      <w:r>
        <w:rPr>
          <w:i/>
          <w:color w:val="555555"/>
          <w:sz w:val="20"/>
        </w:rPr>
        <w:t xml:space="preserve">Note: Your inventory data is stored in a Docker volume and persists between restarts as long as you use db:down or dev:down. Only </w:t>
      </w:r>
      <w:proofErr w:type="spellStart"/>
      <w:proofErr w:type="gramStart"/>
      <w:r>
        <w:rPr>
          <w:i/>
          <w:color w:val="555555"/>
          <w:sz w:val="20"/>
        </w:rPr>
        <w:t>db:reset</w:t>
      </w:r>
      <w:proofErr w:type="spellEnd"/>
      <w:proofErr w:type="gramEnd"/>
      <w:r>
        <w:rPr>
          <w:i/>
          <w:color w:val="555555"/>
          <w:sz w:val="20"/>
        </w:rPr>
        <w:t xml:space="preserve"> or </w:t>
      </w:r>
      <w:proofErr w:type="spellStart"/>
      <w:proofErr w:type="gramStart"/>
      <w:r>
        <w:rPr>
          <w:i/>
          <w:color w:val="555555"/>
          <w:sz w:val="20"/>
        </w:rPr>
        <w:t>dev:reset</w:t>
      </w:r>
      <w:proofErr w:type="spellEnd"/>
      <w:proofErr w:type="gramEnd"/>
      <w:r>
        <w:rPr>
          <w:i/>
          <w:color w:val="555555"/>
          <w:sz w:val="20"/>
        </w:rPr>
        <w:t xml:space="preserve"> wipe the data.</w:t>
      </w:r>
    </w:p>
    <w:p w14:paraId="08682E61" w14:textId="77777777" w:rsidR="00A510E8" w:rsidRDefault="00A510E8" w:rsidP="00A510E8">
      <w:pPr>
        <w:pStyle w:val="Heading1"/>
        <w:spacing w:before="280" w:after="80"/>
      </w:pPr>
      <w:r>
        <w:rPr>
          <w:color w:val="4F81BD"/>
          <w:sz w:val="36"/>
        </w:rPr>
        <w:lastRenderedPageBreak/>
        <w:t>8.  User Testing</w:t>
      </w:r>
    </w:p>
    <w:p w14:paraId="1FC7EA40" w14:textId="77777777" w:rsidR="00A510E8" w:rsidRDefault="00A510E8" w:rsidP="00A510E8">
      <w:pPr>
        <w:spacing w:after="120"/>
      </w:pPr>
      <w:r w:rsidRPr="00A510E8">
        <w:t>This user guide was reviewed by a novice user who followed the setup and walkthrough steps. Feedback from the review was used to clarify setup instructions, button names, and troubleshooting guidance.</w:t>
      </w:r>
    </w:p>
    <w:p w14:paraId="537256C4" w14:textId="77777777" w:rsidR="006F6EAB" w:rsidRDefault="006F6EAB"/>
    <w:p w14:paraId="64777BE9" w14:textId="77777777" w:rsidR="006F6EAB" w:rsidRDefault="00000000">
      <w:pPr>
        <w:jc w:val="center"/>
      </w:pPr>
      <w:r>
        <w:rPr>
          <w:i/>
          <w:color w:val="888888"/>
          <w:sz w:val="18"/>
        </w:rPr>
        <w:t>Mise  -  AI/LLM Inventory Management System</w:t>
      </w:r>
      <w:r>
        <w:rPr>
          <w:i/>
          <w:color w:val="888888"/>
          <w:sz w:val="18"/>
        </w:rPr>
        <w:br/>
        <w:t>UMGC 495 Capstone · Summer 2026</w:t>
      </w:r>
      <w:r>
        <w:rPr>
          <w:i/>
          <w:color w:val="888888"/>
          <w:sz w:val="18"/>
        </w:rPr>
        <w:br/>
        <w:t>Dan Nunes · Robert Lee · Adan Medina · Spencer Renfro · Arth Thakkar · Jose Escandor</w:t>
      </w:r>
    </w:p>
    <w:sectPr w:rsidR="006F6E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319781">
    <w:abstractNumId w:val="8"/>
  </w:num>
  <w:num w:numId="2" w16cid:durableId="1356346028">
    <w:abstractNumId w:val="6"/>
  </w:num>
  <w:num w:numId="3" w16cid:durableId="1994217299">
    <w:abstractNumId w:val="5"/>
  </w:num>
  <w:num w:numId="4" w16cid:durableId="1854227403">
    <w:abstractNumId w:val="4"/>
  </w:num>
  <w:num w:numId="5" w16cid:durableId="340395638">
    <w:abstractNumId w:val="7"/>
  </w:num>
  <w:num w:numId="6" w16cid:durableId="1331323806">
    <w:abstractNumId w:val="3"/>
  </w:num>
  <w:num w:numId="7" w16cid:durableId="1174612204">
    <w:abstractNumId w:val="2"/>
  </w:num>
  <w:num w:numId="8" w16cid:durableId="2143187227">
    <w:abstractNumId w:val="1"/>
  </w:num>
  <w:num w:numId="9" w16cid:durableId="8415550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68C"/>
    <w:rsid w:val="006F6EAB"/>
    <w:rsid w:val="00A510E8"/>
    <w:rsid w:val="00AA1D8D"/>
    <w:rsid w:val="00B47730"/>
    <w:rsid w:val="00BD2027"/>
    <w:rsid w:val="00CB0664"/>
    <w:rsid w:val="00E43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C889C"/>
  <w14:defaultImageDpi w14:val="300"/>
  <w15:docId w15:val="{CB5CB048-48C1-AD44-B1C9-7FDA79E7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Lee</cp:lastModifiedBy>
  <cp:revision>3</cp:revision>
  <dcterms:created xsi:type="dcterms:W3CDTF">2013-12-23T23:15:00Z</dcterms:created>
  <dcterms:modified xsi:type="dcterms:W3CDTF">2026-06-30T23:49:00Z</dcterms:modified>
  <cp:category/>
</cp:coreProperties>
</file>