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CCF74A" w14:textId="77777777" w:rsidR="00F75DE3" w:rsidRDefault="00000000">
      <w:pPr>
        <w:spacing w:line="276" w:lineRule="auto"/>
        <w:rPr>
          <w:rFonts w:ascii="Times New Roman" w:eastAsia="Times New Roman" w:hAnsi="Times New Roman" w:cs="Times New Roman"/>
          <w:b/>
          <w:bCs/>
        </w:rPr>
      </w:pPr>
      <w:r>
        <w:rPr>
          <w:noProof/>
        </w:rPr>
        <w:drawing>
          <wp:anchor distT="114300" distB="114300" distL="114300" distR="114300" simplePos="0" relativeHeight="251658240" behindDoc="0" locked="0" layoutInCell="1" hidden="0" allowOverlap="1" wp14:anchorId="1837C4CD" wp14:editId="2E859F6D">
            <wp:simplePos x="0" y="0"/>
            <wp:positionH relativeFrom="column">
              <wp:posOffset>-280986</wp:posOffset>
            </wp:positionH>
            <wp:positionV relativeFrom="paragraph">
              <wp:posOffset>228600</wp:posOffset>
            </wp:positionV>
            <wp:extent cx="1195388" cy="1421882"/>
            <wp:effectExtent l="0" t="0" r="0" b="0"/>
            <wp:wrapSquare wrapText="bothSides" distT="114300" distB="11430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l="16312" t="8582" r="16312" b="11414"/>
                    <a:stretch>
                      <a:fillRect/>
                    </a:stretch>
                  </pic:blipFill>
                  <pic:spPr>
                    <a:xfrm>
                      <a:off x="0" y="0"/>
                      <a:ext cx="1195388" cy="1421882"/>
                    </a:xfrm>
                    <a:prstGeom prst="rect">
                      <a:avLst/>
                    </a:prstGeom>
                    <a:ln/>
                  </pic:spPr>
                </pic:pic>
              </a:graphicData>
            </a:graphic>
          </wp:anchor>
        </w:drawing>
      </w:r>
    </w:p>
    <w:p w14:paraId="1E3794DF" w14:textId="77777777" w:rsidR="00F75DE3" w:rsidRDefault="00F75DE3">
      <w:pPr>
        <w:spacing w:line="276" w:lineRule="auto"/>
        <w:ind w:left="720" w:firstLine="720"/>
        <w:rPr>
          <w:rFonts w:ascii="Times New Roman" w:eastAsia="Times New Roman" w:hAnsi="Times New Roman" w:cs="Times New Roman"/>
          <w:b/>
          <w:bCs/>
          <w:color w:val="1E3A5F"/>
          <w:sz w:val="40"/>
          <w:szCs w:val="40"/>
        </w:rPr>
      </w:pPr>
    </w:p>
    <w:p w14:paraId="5556F153" w14:textId="2BFDBD06" w:rsidR="00F75DE3" w:rsidRPr="00533101" w:rsidRDefault="00533101" w:rsidP="00533101">
      <w:pPr>
        <w:ind w:left="720" w:firstLine="720"/>
        <w:rPr>
          <w:rFonts w:ascii="Times New Roman" w:eastAsia="Times New Roman" w:hAnsi="Times New Roman" w:cs="Times New Roman"/>
          <w:b/>
          <w:bCs/>
          <w:sz w:val="40"/>
          <w:szCs w:val="40"/>
        </w:rPr>
      </w:pPr>
      <w:r>
        <w:rPr>
          <w:rFonts w:ascii="Times New Roman" w:eastAsia="Times New Roman" w:hAnsi="Times New Roman" w:cs="Times New Roman"/>
          <w:b/>
          <w:bCs/>
          <w:color w:val="1E3A5F"/>
          <w:sz w:val="40"/>
          <w:szCs w:val="40"/>
        </w:rPr>
        <w:t xml:space="preserve">[COMPANY NAME]  </w:t>
      </w:r>
    </w:p>
    <w:p w14:paraId="0374CD7B" w14:textId="6C0AF6B0" w:rsidR="00F75DE3" w:rsidRDefault="00000000">
      <w:pPr>
        <w:tabs>
          <w:tab w:val="right" w:pos="9360"/>
        </w:tabs>
        <w:spacing w:line="276" w:lineRule="auto"/>
        <w:ind w:left="720" w:firstLine="720"/>
        <w:rPr>
          <w:rFonts w:ascii="Times New Roman" w:eastAsia="Times New Roman" w:hAnsi="Times New Roman" w:cs="Times New Roman"/>
          <w:b/>
          <w:bCs/>
          <w:color w:val="1E3A5F"/>
          <w:sz w:val="40"/>
          <w:szCs w:val="40"/>
        </w:rPr>
      </w:pPr>
      <w:r>
        <w:rPr>
          <w:rFonts w:ascii="Times New Roman" w:eastAsia="Times New Roman" w:hAnsi="Times New Roman" w:cs="Times New Roman"/>
          <w:b/>
          <w:bCs/>
          <w:color w:val="1E3A5F"/>
          <w:sz w:val="40"/>
          <w:szCs w:val="40"/>
        </w:rPr>
        <w:t>Cyber Security Team</w:t>
      </w:r>
      <w:r>
        <w:rPr>
          <w:rFonts w:ascii="Times New Roman" w:eastAsia="Times New Roman" w:hAnsi="Times New Roman" w:cs="Times New Roman"/>
          <w:b/>
          <w:bCs/>
          <w:color w:val="1E3A5F"/>
          <w:sz w:val="40"/>
          <w:szCs w:val="40"/>
        </w:rPr>
        <w:tab/>
        <w:t xml:space="preserve">Blue Team </w:t>
      </w:r>
      <w:r w:rsidR="00533101">
        <w:rPr>
          <w:rFonts w:ascii="Times New Roman" w:eastAsia="Times New Roman" w:hAnsi="Times New Roman" w:cs="Times New Roman"/>
          <w:b/>
          <w:bCs/>
          <w:color w:val="1E3A5F"/>
          <w:sz w:val="40"/>
          <w:szCs w:val="40"/>
        </w:rPr>
        <w:t>##</w:t>
      </w:r>
    </w:p>
    <w:p w14:paraId="32FB905F" w14:textId="77777777" w:rsidR="00F75DE3" w:rsidRDefault="00000000">
      <w:pPr>
        <w:spacing w:line="276" w:lineRule="auto"/>
        <w:rPr>
          <w:rFonts w:ascii="Times New Roman" w:eastAsia="Times New Roman" w:hAnsi="Times New Roman" w:cs="Times New Roman"/>
          <w:b/>
          <w:bCs/>
        </w:rPr>
      </w:pPr>
      <w:r>
        <w:pict w14:anchorId="5741DFDA">
          <v:rect id="_x0000_i1025" style="width:0;height:1.5pt" o:hralign="center" o:hrstd="t" o:hr="t" fillcolor="#a0a0a0" stroked="f"/>
        </w:pict>
      </w:r>
    </w:p>
    <w:p w14:paraId="77DE5830" w14:textId="77777777" w:rsidR="00F75DE3" w:rsidRDefault="00F75DE3">
      <w:pPr>
        <w:spacing w:line="276" w:lineRule="auto"/>
        <w:rPr>
          <w:rFonts w:ascii="Times New Roman" w:eastAsia="Times New Roman" w:hAnsi="Times New Roman" w:cs="Times New Roman"/>
          <w:b/>
          <w:bCs/>
        </w:rPr>
      </w:pPr>
    </w:p>
    <w:p w14:paraId="27EA14D0" w14:textId="77777777" w:rsidR="00F75DE3" w:rsidRDefault="00F75DE3">
      <w:pPr>
        <w:spacing w:line="276" w:lineRule="auto"/>
        <w:rPr>
          <w:rFonts w:ascii="Times New Roman" w:eastAsia="Times New Roman" w:hAnsi="Times New Roman" w:cs="Times New Roman"/>
          <w:b/>
          <w:bCs/>
        </w:rPr>
      </w:pPr>
    </w:p>
    <w:p w14:paraId="5A2D2E47" w14:textId="77777777" w:rsidR="00F75DE3" w:rsidRDefault="00000000">
      <w:pPr>
        <w:spacing w:line="276" w:lineRule="auto"/>
        <w:rPr>
          <w:rFonts w:ascii="Times New Roman" w:eastAsia="Times New Roman" w:hAnsi="Times New Roman" w:cs="Times New Roman"/>
          <w:color w:val="1E3A5F"/>
        </w:rPr>
      </w:pPr>
      <w:r>
        <w:rPr>
          <w:rFonts w:ascii="Times New Roman" w:eastAsia="Times New Roman" w:hAnsi="Times New Roman" w:cs="Times New Roman"/>
          <w:b/>
          <w:bCs/>
          <w:color w:val="1E3A5F"/>
        </w:rPr>
        <w:t>Recipient</w:t>
      </w:r>
      <w:r>
        <w:rPr>
          <w:rFonts w:ascii="Times New Roman" w:eastAsia="Times New Roman" w:hAnsi="Times New Roman" w:cs="Times New Roman"/>
          <w:color w:val="1E3A5F"/>
        </w:rPr>
        <w:t xml:space="preserve">: </w:t>
      </w:r>
    </w:p>
    <w:p w14:paraId="125534E9"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color w:val="FF0000"/>
        </w:rPr>
        <w:t>SENDER</w:t>
      </w:r>
      <w:r>
        <w:rPr>
          <w:rFonts w:ascii="Times New Roman" w:eastAsia="Times New Roman" w:hAnsi="Times New Roman" w:cs="Times New Roman"/>
        </w:rPr>
        <w:t>]</w:t>
      </w:r>
    </w:p>
    <w:p w14:paraId="59C20855" w14:textId="77777777" w:rsidR="00533101" w:rsidRDefault="00533101" w:rsidP="00533101">
      <w:pPr>
        <w:rPr>
          <w:rFonts w:ascii="Times New Roman" w:eastAsia="Times New Roman" w:hAnsi="Times New Roman" w:cs="Times New Roman"/>
        </w:rPr>
      </w:pPr>
      <w:r>
        <w:rPr>
          <w:rFonts w:ascii="Times New Roman" w:eastAsia="Times New Roman" w:hAnsi="Times New Roman" w:cs="Times New Roman"/>
        </w:rPr>
        <w:t>[</w:t>
      </w:r>
      <w:r w:rsidRPr="00F1513A">
        <w:rPr>
          <w:rFonts w:ascii="Times New Roman" w:eastAsia="Times New Roman" w:hAnsi="Times New Roman" w:cs="Times New Roman"/>
          <w:color w:val="FF0000"/>
        </w:rPr>
        <w:t>COMPANY NAME</w:t>
      </w:r>
      <w:r>
        <w:rPr>
          <w:rFonts w:ascii="Times New Roman" w:eastAsia="Times New Roman" w:hAnsi="Times New Roman" w:cs="Times New Roman"/>
        </w:rPr>
        <w:t>]</w:t>
      </w:r>
    </w:p>
    <w:p w14:paraId="2463B936" w14:textId="01EC6186" w:rsidR="00F75DE3" w:rsidRDefault="00000000">
      <w:pPr>
        <w:spacing w:line="276" w:lineRule="auto"/>
        <w:rPr>
          <w:rFonts w:ascii="Times New Roman" w:eastAsia="Times New Roman" w:hAnsi="Times New Roman" w:cs="Times New Roman"/>
          <w:b/>
          <w:bCs/>
        </w:rPr>
      </w:pPr>
      <w:r>
        <w:rPr>
          <w:rFonts w:ascii="Times New Roman" w:eastAsia="Times New Roman" w:hAnsi="Times New Roman" w:cs="Times New Roman"/>
          <w:b/>
          <w:bCs/>
          <w:color w:val="1E3A5F"/>
        </w:rPr>
        <w:t>Date</w:t>
      </w:r>
      <w:r>
        <w:rPr>
          <w:rFonts w:ascii="Times New Roman" w:eastAsia="Times New Roman" w:hAnsi="Times New Roman" w:cs="Times New Roman"/>
          <w:color w:val="1E3A5F"/>
        </w:rPr>
        <w:t>:</w:t>
      </w:r>
      <w:r>
        <w:rPr>
          <w:rFonts w:ascii="Times New Roman" w:eastAsia="Times New Roman" w:hAnsi="Times New Roman" w:cs="Times New Roman"/>
        </w:rPr>
        <w:t xml:space="preserve"> </w:t>
      </w:r>
      <w:bookmarkStart w:id="0" w:name="_Hlk223442813"/>
      <w:r w:rsidR="00533101">
        <w:rPr>
          <w:rFonts w:ascii="Times New Roman" w:eastAsia="Times New Roman" w:hAnsi="Times New Roman" w:cs="Times New Roman"/>
        </w:rPr>
        <w:t>[</w:t>
      </w:r>
      <w:r w:rsidR="00533101" w:rsidRPr="00533101">
        <w:rPr>
          <w:rFonts w:ascii="Times New Roman" w:eastAsia="Times New Roman" w:hAnsi="Times New Roman" w:cs="Times New Roman"/>
          <w:color w:val="FF0000"/>
        </w:rPr>
        <w:t>Day, Month</w:t>
      </w:r>
      <w:r w:rsidRPr="00533101">
        <w:rPr>
          <w:rFonts w:ascii="Times New Roman" w:eastAsia="Times New Roman" w:hAnsi="Times New Roman" w:cs="Times New Roman"/>
          <w:color w:val="FF0000"/>
        </w:rPr>
        <w:t xml:space="preserve">, </w:t>
      </w:r>
      <w:r w:rsidR="00533101" w:rsidRPr="00533101">
        <w:rPr>
          <w:rFonts w:ascii="Times New Roman" w:eastAsia="Times New Roman" w:hAnsi="Times New Roman" w:cs="Times New Roman"/>
          <w:color w:val="FF0000"/>
        </w:rPr>
        <w:t>Year</w:t>
      </w:r>
      <w:r w:rsidR="00533101">
        <w:rPr>
          <w:rFonts w:ascii="Times New Roman" w:eastAsia="Times New Roman" w:hAnsi="Times New Roman" w:cs="Times New Roman"/>
        </w:rPr>
        <w:t>]</w:t>
      </w:r>
      <w:bookmarkEnd w:id="0"/>
    </w:p>
    <w:p w14:paraId="20C52137" w14:textId="77777777" w:rsidR="00F75DE3" w:rsidRDefault="00000000">
      <w:pPr>
        <w:spacing w:line="276" w:lineRule="auto"/>
        <w:rPr>
          <w:rFonts w:ascii="Times New Roman" w:eastAsia="Times New Roman" w:hAnsi="Times New Roman" w:cs="Times New Roman"/>
          <w:b/>
          <w:bCs/>
          <w:color w:val="1E3A5F"/>
        </w:rPr>
      </w:pPr>
      <w:r>
        <w:rPr>
          <w:rFonts w:ascii="Times New Roman" w:eastAsia="Times New Roman" w:hAnsi="Times New Roman" w:cs="Times New Roman"/>
          <w:b/>
          <w:bCs/>
          <w:color w:val="1E3A5F"/>
        </w:rPr>
        <w:t>Subject:</w:t>
      </w:r>
      <w:r>
        <w:rPr>
          <w:rFonts w:ascii="Times New Roman" w:eastAsia="Times New Roman" w:hAnsi="Times New Roman" w:cs="Times New Roman"/>
        </w:rPr>
        <w:t xml:space="preserve"> Response to Request #</w:t>
      </w:r>
    </w:p>
    <w:p w14:paraId="4597F13B" w14:textId="77777777" w:rsidR="00F75DE3" w:rsidRDefault="00F75DE3">
      <w:pPr>
        <w:spacing w:line="276" w:lineRule="auto"/>
        <w:rPr>
          <w:rFonts w:ascii="Times New Roman" w:eastAsia="Times New Roman" w:hAnsi="Times New Roman" w:cs="Times New Roman"/>
        </w:rPr>
      </w:pPr>
    </w:p>
    <w:p w14:paraId="710E2B63"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Dear [</w:t>
      </w:r>
      <w:r>
        <w:rPr>
          <w:rFonts w:ascii="Times New Roman" w:eastAsia="Times New Roman" w:hAnsi="Times New Roman" w:cs="Times New Roman"/>
          <w:color w:val="FF0000"/>
        </w:rPr>
        <w:t>SENDER</w:t>
      </w:r>
      <w:r>
        <w:rPr>
          <w:rFonts w:ascii="Times New Roman" w:eastAsia="Times New Roman" w:hAnsi="Times New Roman" w:cs="Times New Roman"/>
        </w:rPr>
        <w:t>],</w:t>
      </w:r>
    </w:p>
    <w:p w14:paraId="47A375B1" w14:textId="77777777" w:rsidR="00F75DE3" w:rsidRDefault="00F75DE3">
      <w:pPr>
        <w:spacing w:line="276" w:lineRule="auto"/>
        <w:rPr>
          <w:rFonts w:ascii="Times New Roman" w:eastAsia="Times New Roman" w:hAnsi="Times New Roman" w:cs="Times New Roman"/>
        </w:rPr>
      </w:pPr>
    </w:p>
    <w:p w14:paraId="64E6E389"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We have received the recent request # made to our team. We were asked to thoroughly review our current password policy and develop a new policy that adheres to common industry and government standards. We were also tasked with implementing this policy across the company's infrastructure. Below, you will see our report and recommended password policies.</w:t>
      </w:r>
    </w:p>
    <w:p w14:paraId="08B3EF9E" w14:textId="77777777" w:rsidR="00F75DE3" w:rsidRDefault="00F75DE3">
      <w:pPr>
        <w:spacing w:line="276" w:lineRule="auto"/>
        <w:rPr>
          <w:rFonts w:ascii="Times New Roman" w:eastAsia="Times New Roman" w:hAnsi="Times New Roman" w:cs="Times New Roman"/>
        </w:rPr>
      </w:pPr>
    </w:p>
    <w:p w14:paraId="79FC22A3" w14:textId="77777777" w:rsidR="00F75DE3" w:rsidRDefault="00F75DE3">
      <w:pPr>
        <w:spacing w:line="276" w:lineRule="auto"/>
        <w:rPr>
          <w:rFonts w:ascii="Times New Roman" w:eastAsia="Times New Roman" w:hAnsi="Times New Roman" w:cs="Times New Roman"/>
        </w:rPr>
      </w:pPr>
    </w:p>
    <w:p w14:paraId="58C9C7CA" w14:textId="77777777"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Thank you,</w:t>
      </w:r>
    </w:p>
    <w:p w14:paraId="500284E5" w14:textId="46BA2919" w:rsidR="00F75DE3"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Blue Team </w:t>
      </w:r>
      <w:r w:rsidR="00802303">
        <w:rPr>
          <w:rFonts w:ascii="Times New Roman" w:eastAsia="Times New Roman" w:hAnsi="Times New Roman" w:cs="Times New Roman"/>
        </w:rPr>
        <w:t>##</w:t>
      </w:r>
      <w:r>
        <w:rPr>
          <w:rFonts w:ascii="Times New Roman" w:eastAsia="Times New Roman" w:hAnsi="Times New Roman" w:cs="Times New Roman"/>
        </w:rPr>
        <w:br/>
      </w:r>
    </w:p>
    <w:p w14:paraId="0BB13058" w14:textId="77777777" w:rsidR="00F75DE3" w:rsidRDefault="00000000">
      <w:pPr>
        <w:spacing w:line="276" w:lineRule="auto"/>
        <w:rPr>
          <w:rFonts w:ascii="Times New Roman" w:eastAsia="Times New Roman" w:hAnsi="Times New Roman" w:cs="Times New Roman"/>
        </w:rPr>
      </w:pPr>
      <w:r>
        <w:pict w14:anchorId="1535A46F">
          <v:rect id="_x0000_i1026" style="width:0;height:1.5pt" o:hralign="center" o:hrstd="t" o:hr="t" fillcolor="#a0a0a0" stroked="f"/>
        </w:pict>
      </w:r>
    </w:p>
    <w:p w14:paraId="279849B5" w14:textId="77777777" w:rsidR="00F75DE3" w:rsidRDefault="00F75DE3">
      <w:pPr>
        <w:spacing w:line="276" w:lineRule="auto"/>
        <w:rPr>
          <w:rFonts w:ascii="Times New Roman" w:eastAsia="Times New Roman" w:hAnsi="Times New Roman" w:cs="Times New Roman"/>
        </w:rPr>
      </w:pPr>
    </w:p>
    <w:p w14:paraId="18505EE7" w14:textId="77777777" w:rsidR="00F75DE3" w:rsidRDefault="00F75DE3">
      <w:pPr>
        <w:spacing w:after="600" w:line="276" w:lineRule="auto"/>
        <w:rPr>
          <w:rFonts w:ascii="Times New Roman" w:eastAsia="Times New Roman" w:hAnsi="Times New Roman" w:cs="Times New Roman"/>
          <w:b/>
          <w:bCs/>
          <w:color w:val="888888"/>
          <w:sz w:val="28"/>
          <w:szCs w:val="28"/>
        </w:rPr>
      </w:pPr>
    </w:p>
    <w:p w14:paraId="5E557598" w14:textId="77777777" w:rsidR="00F75DE3" w:rsidRDefault="00F75DE3">
      <w:pPr>
        <w:spacing w:after="600" w:line="276" w:lineRule="auto"/>
        <w:rPr>
          <w:rFonts w:ascii="Times New Roman" w:eastAsia="Times New Roman" w:hAnsi="Times New Roman" w:cs="Times New Roman"/>
          <w:b/>
          <w:bCs/>
          <w:color w:val="888888"/>
          <w:sz w:val="28"/>
          <w:szCs w:val="28"/>
        </w:rPr>
      </w:pPr>
    </w:p>
    <w:p w14:paraId="0F8D3278" w14:textId="77777777" w:rsidR="00F75DE3" w:rsidRDefault="00F75DE3">
      <w:pPr>
        <w:spacing w:after="600" w:line="276" w:lineRule="auto"/>
        <w:rPr>
          <w:rFonts w:ascii="Times New Roman" w:eastAsia="Times New Roman" w:hAnsi="Times New Roman" w:cs="Times New Roman"/>
          <w:b/>
          <w:bCs/>
          <w:color w:val="888888"/>
          <w:sz w:val="28"/>
          <w:szCs w:val="28"/>
        </w:rPr>
      </w:pPr>
    </w:p>
    <w:p w14:paraId="36D5EECD" w14:textId="77777777" w:rsidR="00F75DE3" w:rsidRDefault="00F75DE3">
      <w:pPr>
        <w:spacing w:after="600" w:line="276" w:lineRule="auto"/>
        <w:rPr>
          <w:rFonts w:ascii="Times New Roman" w:eastAsia="Times New Roman" w:hAnsi="Times New Roman" w:cs="Times New Roman"/>
          <w:b/>
          <w:bCs/>
          <w:color w:val="888888"/>
          <w:sz w:val="28"/>
          <w:szCs w:val="28"/>
        </w:rPr>
      </w:pPr>
    </w:p>
    <w:p w14:paraId="4836F3B5" w14:textId="77777777" w:rsidR="00F75DE3" w:rsidRDefault="00000000">
      <w:pPr>
        <w:pStyle w:val="Heading1"/>
        <w:spacing w:line="276" w:lineRule="auto"/>
        <w:rPr>
          <w:rFonts w:ascii="Times New Roman" w:eastAsia="Times New Roman" w:hAnsi="Times New Roman" w:cs="Times New Roman"/>
        </w:rPr>
      </w:pPr>
      <w:r>
        <w:rPr>
          <w:rFonts w:ascii="Times New Roman" w:eastAsia="Times New Roman" w:hAnsi="Times New Roman" w:cs="Times New Roman"/>
        </w:rPr>
        <w:lastRenderedPageBreak/>
        <w:t>Executive Summary</w:t>
      </w:r>
    </w:p>
    <w:p w14:paraId="7F303A4C"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 xml:space="preserve">Our team observed that the current password policies used within the company infrastructure have default configurations. Although adequate for personal systems and use, this does not conform to the standards described by the National Institute of Standards and Technology (NIST), which are commonly used as the industry standard. NIST standards enforce strong passwords that can resist attacks. They are also practical for users, helping prevent insecure practices like reusing or writing down passwords. If we use the default configurations, our customers’ data may be exposed to attackers, as malicious actors could eventually guess simple passwords that would be allowed by the weak default policies. By using the standards defined by NIST, we will limit the risk to our systems and the customer data stored within by enforcing passwords that are complex and hard to guess in reasonable time frames. </w:t>
      </w:r>
    </w:p>
    <w:p w14:paraId="783963C0"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Our team has required each user to reset their password on the next successful login event. This is to enforce the new policy and prevent any weak passwords created under the previous policy from being guessed or leaked. As NIST no longer recommends enforcing regularly scheduled password resets unless a breach has occurred, we do not require frequent resets.</w:t>
      </w:r>
    </w:p>
    <w:p w14:paraId="4CB4BD8D" w14:textId="77777777" w:rsidR="00F75DE3" w:rsidRDefault="00000000">
      <w:pPr>
        <w:pStyle w:val="Heading1"/>
        <w:spacing w:line="276" w:lineRule="auto"/>
        <w:rPr>
          <w:rFonts w:ascii="Times New Roman" w:eastAsia="Times New Roman" w:hAnsi="Times New Roman" w:cs="Times New Roman"/>
        </w:rPr>
      </w:pPr>
      <w:bookmarkStart w:id="1" w:name="_ak78bt7v5qpl" w:colFirst="0" w:colLast="0"/>
      <w:bookmarkEnd w:id="1"/>
      <w:r>
        <w:rPr>
          <w:rFonts w:ascii="Times New Roman" w:eastAsia="Times New Roman" w:hAnsi="Times New Roman" w:cs="Times New Roman"/>
        </w:rPr>
        <w:t>Password Policy</w:t>
      </w:r>
    </w:p>
    <w:p w14:paraId="4CD8AD5A" w14:textId="77777777" w:rsidR="00F75DE3" w:rsidRDefault="00000000">
      <w:pPr>
        <w:spacing w:after="240" w:line="276" w:lineRule="auto"/>
        <w:rPr>
          <w:rFonts w:ascii="Times New Roman" w:eastAsia="Times New Roman" w:hAnsi="Times New Roman" w:cs="Times New Roman"/>
        </w:rPr>
      </w:pPr>
      <w:r>
        <w:rPr>
          <w:rFonts w:ascii="Times New Roman" w:eastAsia="Times New Roman" w:hAnsi="Times New Roman" w:cs="Times New Roman"/>
        </w:rPr>
        <w:t>Our password policy is based on the</w:t>
      </w:r>
      <w:hyperlink r:id="rId8">
        <w:r>
          <w:rPr>
            <w:rFonts w:ascii="Times New Roman" w:eastAsia="Times New Roman" w:hAnsi="Times New Roman" w:cs="Times New Roman"/>
          </w:rPr>
          <w:t xml:space="preserve"> </w:t>
        </w:r>
      </w:hyperlink>
      <w:hyperlink r:id="rId9">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publication.</w:t>
      </w:r>
    </w:p>
    <w:p w14:paraId="2F7F3B73" w14:textId="77777777" w:rsidR="00F75DE3" w:rsidRDefault="00000000">
      <w:pPr>
        <w:spacing w:before="240" w:after="240" w:line="276" w:lineRule="auto"/>
        <w:rPr>
          <w:rFonts w:ascii="Times New Roman" w:eastAsia="Times New Roman" w:hAnsi="Times New Roman" w:cs="Times New Roman"/>
          <w:b/>
          <w:bCs/>
        </w:rPr>
      </w:pPr>
      <w:r>
        <w:rPr>
          <w:rFonts w:ascii="Times New Roman" w:eastAsia="Times New Roman" w:hAnsi="Times New Roman" w:cs="Times New Roman"/>
          <w:b/>
          <w:bCs/>
        </w:rPr>
        <w:t>Each password must meet the following requirements:</w:t>
      </w:r>
    </w:p>
    <w:p w14:paraId="3F1877E1"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b/>
          <w:bCs/>
        </w:rPr>
        <w:t>At least 16 characters</w:t>
      </w:r>
      <w:r>
        <w:rPr>
          <w:rFonts w:ascii="Times New Roman" w:eastAsia="Times New Roman" w:hAnsi="Times New Roman" w:cs="Times New Roman"/>
        </w:rPr>
        <w:t>: Length is the primary factor in increasing the complexity and entropy of the password</w:t>
      </w:r>
    </w:p>
    <w:p w14:paraId="28BBC90F"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A password </w:t>
      </w:r>
      <w:r>
        <w:rPr>
          <w:rFonts w:ascii="Times New Roman" w:eastAsia="Times New Roman" w:hAnsi="Times New Roman" w:cs="Times New Roman"/>
          <w:b/>
          <w:bCs/>
        </w:rPr>
        <w:t>will not</w:t>
      </w:r>
      <w:r>
        <w:rPr>
          <w:rFonts w:ascii="Times New Roman" w:eastAsia="Times New Roman" w:hAnsi="Times New Roman" w:cs="Times New Roman"/>
        </w:rPr>
        <w:t xml:space="preserve"> be part of a blacklist of commonly used passwords.</w:t>
      </w:r>
    </w:p>
    <w:p w14:paraId="471D0184"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A user may </w:t>
      </w:r>
      <w:r>
        <w:rPr>
          <w:rFonts w:ascii="Times New Roman" w:eastAsia="Times New Roman" w:hAnsi="Times New Roman" w:cs="Times New Roman"/>
          <w:b/>
          <w:bCs/>
        </w:rPr>
        <w:t xml:space="preserve">not </w:t>
      </w:r>
      <w:r>
        <w:rPr>
          <w:rFonts w:ascii="Times New Roman" w:eastAsia="Times New Roman" w:hAnsi="Times New Roman" w:cs="Times New Roman"/>
        </w:rPr>
        <w:t>reuse the same old password.</w:t>
      </w:r>
    </w:p>
    <w:p w14:paraId="3ED00037" w14:textId="77777777" w:rsidR="00F75DE3" w:rsidRDefault="00F75DE3">
      <w:pPr>
        <w:spacing w:before="240" w:after="240" w:line="276" w:lineRule="auto"/>
        <w:rPr>
          <w:rFonts w:ascii="Times New Roman" w:eastAsia="Times New Roman" w:hAnsi="Times New Roman" w:cs="Times New Roman"/>
        </w:rPr>
      </w:pPr>
    </w:p>
    <w:p w14:paraId="4CA520F6"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Based on the</w:t>
      </w:r>
      <w:hyperlink r:id="rId10">
        <w:r>
          <w:rPr>
            <w:rFonts w:ascii="Times New Roman" w:eastAsia="Times New Roman" w:hAnsi="Times New Roman" w:cs="Times New Roman"/>
          </w:rPr>
          <w:t xml:space="preserve"> </w:t>
        </w:r>
      </w:hyperlink>
      <w:hyperlink r:id="rId11">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standard, we </w:t>
      </w:r>
      <w:r>
        <w:rPr>
          <w:rFonts w:ascii="Times New Roman" w:eastAsia="Times New Roman" w:hAnsi="Times New Roman" w:cs="Times New Roman"/>
          <w:b/>
          <w:bCs/>
        </w:rPr>
        <w:t>do not require</w:t>
      </w:r>
      <w:r>
        <w:rPr>
          <w:rFonts w:ascii="Times New Roman" w:eastAsia="Times New Roman" w:hAnsi="Times New Roman" w:cs="Times New Roman"/>
        </w:rPr>
        <w:t xml:space="preserve"> the following:</w:t>
      </w:r>
    </w:p>
    <w:p w14:paraId="75EE552E"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special characters is </w:t>
      </w:r>
      <w:r>
        <w:rPr>
          <w:rFonts w:ascii="Times New Roman" w:eastAsia="Times New Roman" w:hAnsi="Times New Roman" w:cs="Times New Roman"/>
          <w:b/>
          <w:bCs/>
        </w:rPr>
        <w:t>not required</w:t>
      </w:r>
      <w:r>
        <w:rPr>
          <w:rFonts w:ascii="Times New Roman" w:eastAsia="Times New Roman" w:hAnsi="Times New Roman" w:cs="Times New Roman"/>
        </w:rPr>
        <w:t xml:space="preserve"> but is still permitted.</w:t>
      </w:r>
    </w:p>
    <w:p w14:paraId="5346C16B"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uppercase characters is </w:t>
      </w:r>
      <w:r>
        <w:rPr>
          <w:rFonts w:ascii="Times New Roman" w:eastAsia="Times New Roman" w:hAnsi="Times New Roman" w:cs="Times New Roman"/>
          <w:b/>
          <w:bCs/>
        </w:rPr>
        <w:t xml:space="preserve">not required </w:t>
      </w:r>
      <w:r>
        <w:rPr>
          <w:rFonts w:ascii="Times New Roman" w:eastAsia="Times New Roman" w:hAnsi="Times New Roman" w:cs="Times New Roman"/>
        </w:rPr>
        <w:t>but is still permitted.</w:t>
      </w:r>
    </w:p>
    <w:p w14:paraId="5C76FB83" w14:textId="77777777" w:rsidR="00F75DE3" w:rsidRDefault="00000000">
      <w:pPr>
        <w:spacing w:before="240" w:after="240" w:line="276" w:lineRule="auto"/>
        <w:rPr>
          <w:rFonts w:ascii="Times New Roman" w:eastAsia="Times New Roman" w:hAnsi="Times New Roman" w:cs="Times New Roman"/>
        </w:rPr>
      </w:pPr>
      <w:r>
        <w:rPr>
          <w:rFonts w:ascii="Times New Roman" w:eastAsia="Times New Roman" w:hAnsi="Times New Roman" w:cs="Times New Roman"/>
        </w:rPr>
        <w:t xml:space="preserve">- Use of digits is </w:t>
      </w:r>
      <w:r>
        <w:rPr>
          <w:rFonts w:ascii="Times New Roman" w:eastAsia="Times New Roman" w:hAnsi="Times New Roman" w:cs="Times New Roman"/>
          <w:b/>
          <w:bCs/>
        </w:rPr>
        <w:t>not required</w:t>
      </w:r>
      <w:r>
        <w:rPr>
          <w:rFonts w:ascii="Times New Roman" w:eastAsia="Times New Roman" w:hAnsi="Times New Roman" w:cs="Times New Roman"/>
        </w:rPr>
        <w:t xml:space="preserve"> but is still permitted.</w:t>
      </w:r>
    </w:p>
    <w:p w14:paraId="5B9BC208" w14:textId="77777777" w:rsidR="00F75DE3" w:rsidRDefault="00F75DE3">
      <w:pPr>
        <w:pStyle w:val="Heading1"/>
        <w:spacing w:line="276" w:lineRule="auto"/>
        <w:rPr>
          <w:rFonts w:ascii="Times New Roman" w:eastAsia="Times New Roman" w:hAnsi="Times New Roman" w:cs="Times New Roman"/>
        </w:rPr>
      </w:pPr>
    </w:p>
    <w:p w14:paraId="016F86E6" w14:textId="77777777" w:rsidR="00F75DE3" w:rsidRDefault="00000000">
      <w:pPr>
        <w:pStyle w:val="Heading1"/>
        <w:spacing w:line="276" w:lineRule="auto"/>
        <w:rPr>
          <w:rFonts w:ascii="Times New Roman" w:eastAsia="Times New Roman" w:hAnsi="Times New Roman" w:cs="Times New Roman"/>
        </w:rPr>
      </w:pPr>
      <w:r>
        <w:rPr>
          <w:rFonts w:ascii="Times New Roman" w:eastAsia="Times New Roman" w:hAnsi="Times New Roman" w:cs="Times New Roman"/>
        </w:rPr>
        <w:lastRenderedPageBreak/>
        <w:t>Fulfilled Action Items</w:t>
      </w:r>
    </w:p>
    <w:p w14:paraId="2E96DECD" w14:textId="77777777" w:rsidR="00F75DE3" w:rsidRDefault="00000000">
      <w:pPr>
        <w:pStyle w:val="Heading2"/>
        <w:spacing w:line="276" w:lineRule="auto"/>
        <w:rPr>
          <w:rFonts w:ascii="Times New Roman" w:eastAsia="Times New Roman" w:hAnsi="Times New Roman" w:cs="Times New Roman"/>
        </w:rPr>
      </w:pPr>
      <w:r>
        <w:rPr>
          <w:rFonts w:ascii="Times New Roman" w:eastAsia="Times New Roman" w:hAnsi="Times New Roman" w:cs="Times New Roman"/>
          <w:sz w:val="32"/>
          <w:szCs w:val="32"/>
        </w:rPr>
        <w:t>Windows</w:t>
      </w:r>
    </w:p>
    <w:p w14:paraId="6CEE2F9E" w14:textId="77777777" w:rsidR="00F75DE3" w:rsidRDefault="00000000">
      <w:pPr>
        <w:numPr>
          <w:ilvl w:val="0"/>
          <w:numId w:val="1"/>
        </w:numPr>
        <w:spacing w:line="276" w:lineRule="auto"/>
        <w:rPr>
          <w:rFonts w:ascii="Times New Roman" w:eastAsia="Times New Roman" w:hAnsi="Times New Roman" w:cs="Times New Roman"/>
        </w:rPr>
      </w:pPr>
      <w:r>
        <w:rPr>
          <w:rFonts w:ascii="Times New Roman" w:eastAsia="Times New Roman" w:hAnsi="Times New Roman" w:cs="Times New Roman"/>
        </w:rPr>
        <w:t>Our team analyzed the current password requirements for local and domain-joined accounts on Windows systems. We found that they used the default requirements, as shown below.</w:t>
      </w:r>
    </w:p>
    <w:p w14:paraId="08A5C13E" w14:textId="77777777" w:rsidR="00F75DE3" w:rsidRDefault="00F75DE3">
      <w:pPr>
        <w:spacing w:line="276" w:lineRule="auto"/>
        <w:rPr>
          <w:rFonts w:ascii="Times New Roman" w:eastAsia="Times New Roman" w:hAnsi="Times New Roman" w:cs="Times New Roman"/>
        </w:rPr>
      </w:pPr>
    </w:p>
    <w:p w14:paraId="59F3148E"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5D686BCB"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09FC2D48" w14:textId="77777777" w:rsidR="00F75DE3" w:rsidRDefault="00000000">
      <w:pPr>
        <w:numPr>
          <w:ilvl w:val="0"/>
          <w:numId w:val="1"/>
        </w:numPr>
        <w:spacing w:after="400" w:line="276" w:lineRule="auto"/>
        <w:rPr>
          <w:rFonts w:ascii="Times New Roman" w:eastAsia="Times New Roman" w:hAnsi="Times New Roman" w:cs="Times New Roman"/>
        </w:rPr>
      </w:pPr>
      <w:r>
        <w:rPr>
          <w:rFonts w:ascii="Times New Roman" w:eastAsia="Times New Roman" w:hAnsi="Times New Roman" w:cs="Times New Roman"/>
        </w:rPr>
        <w:t xml:space="preserve">Our team utilized </w:t>
      </w:r>
      <w:hyperlink r:id="rId12">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guidelines, which describe the current industry standards, to implement a new password policy for both local and domain-joined accounts using a Group Policy Object (GPO).</w:t>
      </w:r>
    </w:p>
    <w:p w14:paraId="2A61D12A"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5A1FFF8"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32E57A0D" w14:textId="77777777" w:rsidR="00F75DE3" w:rsidRDefault="00000000">
      <w:pPr>
        <w:numPr>
          <w:ilvl w:val="0"/>
          <w:numId w:val="1"/>
        </w:numPr>
        <w:spacing w:after="400" w:line="276" w:lineRule="auto"/>
        <w:rPr>
          <w:rFonts w:ascii="Times New Roman" w:eastAsia="Times New Roman" w:hAnsi="Times New Roman" w:cs="Times New Roman"/>
          <w:highlight w:val="white"/>
        </w:rPr>
      </w:pPr>
      <w:r>
        <w:rPr>
          <w:rFonts w:ascii="Times New Roman" w:eastAsia="Times New Roman" w:hAnsi="Times New Roman" w:cs="Times New Roman"/>
        </w:rPr>
        <w:t xml:space="preserve">Our team has tested the updated password policies to confirm alignment with all applicable requirements outlined in </w:t>
      </w:r>
      <w:hyperlink r:id="rId13">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w:t>
      </w:r>
    </w:p>
    <w:p w14:paraId="28881DF7"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8F24D06"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52818CCF" w14:textId="77777777" w:rsidR="00F75DE3" w:rsidRDefault="00000000">
      <w:pPr>
        <w:pStyle w:val="Heading2"/>
        <w:spacing w:line="276" w:lineRule="auto"/>
        <w:rPr>
          <w:rFonts w:ascii="Times New Roman" w:eastAsia="Times New Roman" w:hAnsi="Times New Roman" w:cs="Times New Roman"/>
          <w:sz w:val="32"/>
          <w:szCs w:val="32"/>
        </w:rPr>
      </w:pPr>
      <w:bookmarkStart w:id="2" w:name="_11dh84btw6t5" w:colFirst="0" w:colLast="0"/>
      <w:bookmarkEnd w:id="2"/>
      <w:r>
        <w:rPr>
          <w:rFonts w:ascii="Times New Roman" w:eastAsia="Times New Roman" w:hAnsi="Times New Roman" w:cs="Times New Roman"/>
          <w:sz w:val="32"/>
          <w:szCs w:val="32"/>
        </w:rPr>
        <w:t>Linux</w:t>
      </w:r>
    </w:p>
    <w:p w14:paraId="4F03D2CA" w14:textId="77777777" w:rsidR="00F75DE3" w:rsidRDefault="00000000">
      <w:pPr>
        <w:numPr>
          <w:ilvl w:val="0"/>
          <w:numId w:val="2"/>
        </w:numPr>
        <w:rPr>
          <w:rFonts w:ascii="Times New Roman" w:eastAsia="Times New Roman" w:hAnsi="Times New Roman" w:cs="Times New Roman"/>
        </w:rPr>
      </w:pPr>
      <w:r>
        <w:rPr>
          <w:rFonts w:ascii="Times New Roman" w:eastAsia="Times New Roman" w:hAnsi="Times New Roman" w:cs="Times New Roman"/>
        </w:rPr>
        <w:t>Our team analyzed the current password requirements for local accounts on Linux systems. We found that they used the default requirements, as shown below.</w:t>
      </w:r>
    </w:p>
    <w:p w14:paraId="60BA774F" w14:textId="77777777" w:rsidR="00F75DE3" w:rsidRDefault="00F75DE3">
      <w:pPr>
        <w:rPr>
          <w:rFonts w:ascii="Times New Roman" w:eastAsia="Times New Roman" w:hAnsi="Times New Roman" w:cs="Times New Roman"/>
        </w:rPr>
      </w:pPr>
    </w:p>
    <w:p w14:paraId="6C7FE910"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021D0314" w14:textId="77777777" w:rsidR="00F75DE3" w:rsidRDefault="00000000">
      <w:pPr>
        <w:spacing w:after="40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 [Figure Caption]</w:t>
      </w:r>
    </w:p>
    <w:p w14:paraId="2E0BB7E9" w14:textId="77777777" w:rsidR="00F75DE3" w:rsidRDefault="00000000">
      <w:pPr>
        <w:numPr>
          <w:ilvl w:val="0"/>
          <w:numId w:val="2"/>
        </w:numPr>
        <w:spacing w:after="400"/>
        <w:rPr>
          <w:rFonts w:ascii="Times New Roman" w:eastAsia="Times New Roman" w:hAnsi="Times New Roman" w:cs="Times New Roman"/>
        </w:rPr>
      </w:pPr>
      <w:r>
        <w:rPr>
          <w:rFonts w:ascii="Times New Roman" w:eastAsia="Times New Roman" w:hAnsi="Times New Roman" w:cs="Times New Roman"/>
        </w:rPr>
        <w:t xml:space="preserve">Our team utilized </w:t>
      </w:r>
      <w:hyperlink r:id="rId14">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 xml:space="preserve"> guidelines, which describe the current industry standards, to implement a new password policy for all password-based Linux accounts.</w:t>
      </w:r>
    </w:p>
    <w:p w14:paraId="129B2E7B"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6652DE14" w14:textId="77777777" w:rsidR="00F75DE3" w:rsidRDefault="00000000">
      <w:pPr>
        <w:spacing w:after="400"/>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 [Figure Caption]</w:t>
      </w:r>
    </w:p>
    <w:p w14:paraId="141E845A" w14:textId="77777777" w:rsidR="00F75DE3" w:rsidRDefault="00F75DE3">
      <w:pPr>
        <w:spacing w:after="400"/>
        <w:jc w:val="center"/>
        <w:rPr>
          <w:rFonts w:ascii="Times New Roman" w:eastAsia="Times New Roman" w:hAnsi="Times New Roman" w:cs="Times New Roman"/>
          <w:i/>
          <w:iCs/>
          <w:sz w:val="20"/>
          <w:szCs w:val="20"/>
        </w:rPr>
      </w:pPr>
    </w:p>
    <w:p w14:paraId="71C8376D" w14:textId="77777777" w:rsidR="00F75DE3" w:rsidRDefault="00000000">
      <w:pPr>
        <w:numPr>
          <w:ilvl w:val="0"/>
          <w:numId w:val="2"/>
        </w:numPr>
        <w:spacing w:after="400"/>
        <w:rPr>
          <w:rFonts w:ascii="Times New Roman" w:eastAsia="Times New Roman" w:hAnsi="Times New Roman" w:cs="Times New Roman"/>
        </w:rPr>
      </w:pPr>
      <w:r>
        <w:rPr>
          <w:rFonts w:ascii="Times New Roman" w:eastAsia="Times New Roman" w:hAnsi="Times New Roman" w:cs="Times New Roman"/>
        </w:rPr>
        <w:lastRenderedPageBreak/>
        <w:t xml:space="preserve">Our team has tested the updated password policies to confirm alignment with all applicable requirements outlined in </w:t>
      </w:r>
      <w:hyperlink r:id="rId15">
        <w:r>
          <w:rPr>
            <w:rFonts w:ascii="Times New Roman" w:eastAsia="Times New Roman" w:hAnsi="Times New Roman" w:cs="Times New Roman"/>
            <w:color w:val="1155CC"/>
            <w:u w:val="single"/>
          </w:rPr>
          <w:t>NIST SP 800-63B 2024</w:t>
        </w:r>
      </w:hyperlink>
      <w:r>
        <w:rPr>
          <w:rFonts w:ascii="Times New Roman" w:eastAsia="Times New Roman" w:hAnsi="Times New Roman" w:cs="Times New Roman"/>
        </w:rPr>
        <w:t>.</w:t>
      </w:r>
    </w:p>
    <w:p w14:paraId="29033C6C" w14:textId="77777777" w:rsidR="00F75DE3" w:rsidRDefault="00000000">
      <w:pPr>
        <w:spacing w:after="100"/>
        <w:jc w:val="center"/>
        <w:rPr>
          <w:rFonts w:ascii="Times New Roman" w:eastAsia="Times New Roman" w:hAnsi="Times New Roman" w:cs="Times New Roman"/>
        </w:rPr>
      </w:pPr>
      <w:r>
        <w:rPr>
          <w:rFonts w:ascii="Times New Roman" w:eastAsia="Times New Roman" w:hAnsi="Times New Roman" w:cs="Times New Roman"/>
          <w:i/>
          <w:iCs/>
          <w:color w:val="888888"/>
        </w:rPr>
        <w:t>[Insert Figure/Screenshot Here]</w:t>
      </w:r>
    </w:p>
    <w:p w14:paraId="7C31BD65" w14:textId="77777777" w:rsidR="00F75DE3" w:rsidRDefault="00000000">
      <w:pPr>
        <w:spacing w:after="400"/>
        <w:jc w:val="center"/>
        <w:rPr>
          <w:rFonts w:ascii="Times New Roman" w:eastAsia="Times New Roman" w:hAnsi="Times New Roman" w:cs="Times New Roman"/>
        </w:rPr>
      </w:pPr>
      <w:r>
        <w:rPr>
          <w:rFonts w:ascii="Times New Roman" w:eastAsia="Times New Roman" w:hAnsi="Times New Roman" w:cs="Times New Roman"/>
          <w:i/>
          <w:iCs/>
          <w:sz w:val="20"/>
          <w:szCs w:val="20"/>
        </w:rPr>
        <w:t>Figure #: [Figure Caption]</w:t>
      </w:r>
    </w:p>
    <w:p w14:paraId="1B3BB472" w14:textId="77777777" w:rsidR="00F75DE3" w:rsidRDefault="00000000">
      <w:pPr>
        <w:pStyle w:val="Heading2"/>
        <w:rPr>
          <w:rFonts w:ascii="Times New Roman" w:eastAsia="Times New Roman" w:hAnsi="Times New Roman" w:cs="Times New Roman"/>
        </w:rPr>
      </w:pPr>
      <w:bookmarkStart w:id="3" w:name="_28f6ybqm69ph" w:colFirst="0" w:colLast="0"/>
      <w:bookmarkEnd w:id="3"/>
      <w:r>
        <w:rPr>
          <w:rFonts w:ascii="Times New Roman" w:eastAsia="Times New Roman" w:hAnsi="Times New Roman" w:cs="Times New Roman"/>
        </w:rPr>
        <w:t>Systems Affected</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3120"/>
        <w:gridCol w:w="3120"/>
      </w:tblGrid>
      <w:tr w:rsidR="00F75DE3" w14:paraId="3E403591" w14:textId="77777777">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5C862A7E"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System</w:t>
            </w:r>
          </w:p>
        </w:tc>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2218FCA4"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Component</w:t>
            </w:r>
          </w:p>
        </w:tc>
        <w:tc>
          <w:tcPr>
            <w:tcW w:w="312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33A0E364" w14:textId="77777777" w:rsidR="00F75DE3" w:rsidRDefault="00000000">
            <w:pPr>
              <w:rPr>
                <w:rFonts w:ascii="Times New Roman" w:eastAsia="Times New Roman" w:hAnsi="Times New Roman" w:cs="Times New Roman"/>
              </w:rPr>
            </w:pPr>
            <w:r>
              <w:rPr>
                <w:rFonts w:ascii="Times New Roman" w:eastAsia="Times New Roman" w:hAnsi="Times New Roman" w:cs="Times New Roman"/>
                <w:b/>
                <w:bCs/>
              </w:rPr>
              <w:t>Status</w:t>
            </w:r>
          </w:p>
        </w:tc>
      </w:tr>
      <w:tr w:rsidR="00F75DE3" w14:paraId="6CD69A91" w14:textId="77777777">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053C508"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BA9713"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42A591" w14:textId="77777777" w:rsidR="00F75DE3" w:rsidRDefault="00F75DE3">
            <w:pPr>
              <w:rPr>
                <w:rFonts w:ascii="Times New Roman" w:eastAsia="Times New Roman" w:hAnsi="Times New Roman" w:cs="Times New Roman"/>
              </w:rPr>
            </w:pPr>
          </w:p>
        </w:tc>
      </w:tr>
      <w:tr w:rsidR="00F75DE3" w14:paraId="52851BE9" w14:textId="77777777">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FF4A648"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9C10DD" w14:textId="77777777" w:rsidR="00F75DE3" w:rsidRDefault="00F75DE3">
            <w:pPr>
              <w:rPr>
                <w:rFonts w:ascii="Times New Roman" w:eastAsia="Times New Roman" w:hAnsi="Times New Roman" w:cs="Times New Roman"/>
              </w:rPr>
            </w:pPr>
          </w:p>
        </w:tc>
        <w:tc>
          <w:tcPr>
            <w:tcW w:w="312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3FE019" w14:textId="77777777" w:rsidR="00F75DE3" w:rsidRDefault="00F75DE3">
            <w:pPr>
              <w:rPr>
                <w:rFonts w:ascii="Times New Roman" w:eastAsia="Times New Roman" w:hAnsi="Times New Roman" w:cs="Times New Roman"/>
              </w:rPr>
            </w:pPr>
          </w:p>
        </w:tc>
      </w:tr>
    </w:tbl>
    <w:p w14:paraId="578CAB03" w14:textId="77777777" w:rsidR="00F75DE3" w:rsidRDefault="00F75DE3">
      <w:pPr>
        <w:spacing w:after="200"/>
        <w:rPr>
          <w:rFonts w:ascii="Times New Roman" w:eastAsia="Times New Roman" w:hAnsi="Times New Roman" w:cs="Times New Roman"/>
        </w:rPr>
      </w:pPr>
    </w:p>
    <w:p w14:paraId="4A89651C" w14:textId="77777777" w:rsidR="00F75DE3" w:rsidRDefault="00F75DE3">
      <w:pPr>
        <w:spacing w:after="200"/>
        <w:rPr>
          <w:rFonts w:ascii="Times New Roman" w:eastAsia="Times New Roman" w:hAnsi="Times New Roman" w:cs="Times New Roman"/>
        </w:rPr>
      </w:pPr>
    </w:p>
    <w:p w14:paraId="13F8C6E8" w14:textId="77777777" w:rsidR="00F75DE3" w:rsidRDefault="00F75DE3">
      <w:pPr>
        <w:spacing w:after="400"/>
        <w:rPr>
          <w:rFonts w:ascii="Times New Roman" w:eastAsia="Times New Roman" w:hAnsi="Times New Roman" w:cs="Times New Roman"/>
          <w:b/>
          <w:bCs/>
        </w:rPr>
      </w:pPr>
    </w:p>
    <w:p w14:paraId="49F35CB1" w14:textId="77777777" w:rsidR="00F75DE3" w:rsidRDefault="00F75DE3">
      <w:pPr>
        <w:spacing w:before="400"/>
        <w:jc w:val="center"/>
        <w:rPr>
          <w:rFonts w:ascii="Times New Roman" w:eastAsia="Times New Roman" w:hAnsi="Times New Roman" w:cs="Times New Roman"/>
        </w:rPr>
      </w:pPr>
    </w:p>
    <w:sectPr w:rsidR="00F75DE3">
      <w:headerReference w:type="default" r:id="rId16"/>
      <w:footerReference w:type="default" r:id="rId17"/>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BDC752" w14:textId="77777777" w:rsidR="005E22B1" w:rsidRDefault="005E22B1">
      <w:r>
        <w:separator/>
      </w:r>
    </w:p>
  </w:endnote>
  <w:endnote w:type="continuationSeparator" w:id="0">
    <w:p w14:paraId="04905D3F" w14:textId="77777777" w:rsidR="005E22B1" w:rsidRDefault="005E2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FA761EC-0F1C-492B-860D-8FF736E41041}"/>
  </w:font>
  <w:font w:name="Calibri">
    <w:panose1 w:val="020F0502020204030204"/>
    <w:charset w:val="00"/>
    <w:family w:val="swiss"/>
    <w:pitch w:val="variable"/>
    <w:sig w:usb0="E4002EFF" w:usb1="C200247B" w:usb2="00000009" w:usb3="00000000" w:csb0="000001FF" w:csb1="00000000"/>
    <w:embedRegular r:id="rId2" w:fontKey="{A3565A37-DDF8-48AC-8FEE-9188E996276D}"/>
  </w:font>
  <w:font w:name="Cambria">
    <w:panose1 w:val="02040503050406030204"/>
    <w:charset w:val="00"/>
    <w:family w:val="roman"/>
    <w:pitch w:val="variable"/>
    <w:sig w:usb0="E00006FF" w:usb1="420024FF" w:usb2="02000000" w:usb3="00000000" w:csb0="0000019F" w:csb1="00000000"/>
    <w:embedRegular r:id="rId3" w:fontKey="{1DEABB9A-B48F-46C1-AE3B-548B1335CA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1CC9C0" w14:textId="77777777" w:rsidR="00F75DE3"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33101">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533101">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D4289ED" w14:textId="77777777" w:rsidR="005E22B1" w:rsidRDefault="005E22B1">
      <w:r>
        <w:separator/>
      </w:r>
    </w:p>
  </w:footnote>
  <w:footnote w:type="continuationSeparator" w:id="0">
    <w:p w14:paraId="62954C2F" w14:textId="77777777" w:rsidR="005E22B1" w:rsidRDefault="005E2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9069FD" w14:textId="77777777" w:rsidR="00F75DE3" w:rsidRDefault="00F75D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16747C"/>
    <w:multiLevelType w:val="multilevel"/>
    <w:tmpl w:val="34E468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82B11BE"/>
    <w:multiLevelType w:val="multilevel"/>
    <w:tmpl w:val="A22E66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686716061">
    <w:abstractNumId w:val="1"/>
  </w:num>
  <w:num w:numId="2" w16cid:durableId="557517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5DE3"/>
    <w:rsid w:val="00533101"/>
    <w:rsid w:val="005E22B1"/>
    <w:rsid w:val="00721287"/>
    <w:rsid w:val="00802303"/>
    <w:rsid w:val="00F75DE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FC4CC"/>
  <w15:docId w15:val="{439BFCE9-0DA1-402D-AE3C-2539FCEE5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200"/>
      <w:outlineLvl w:val="0"/>
    </w:pPr>
    <w:rPr>
      <w:b/>
      <w:bCs/>
      <w:color w:val="1F4E79"/>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300" w:after="15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pages.nist.gov/800-63-4/sp800-63b.html" TargetMode="External"/><Relationship Id="rId13" Type="http://schemas.openxmlformats.org/officeDocument/2006/relationships/hyperlink" Target="https://pages.nist.gov/800-63-4/sp800-63b.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pages.nist.gov/800-63-4/sp800-63b.html"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ages.nist.gov/800-63-4/sp800-63b.html" TargetMode="External"/><Relationship Id="rId5" Type="http://schemas.openxmlformats.org/officeDocument/2006/relationships/footnotes" Target="footnotes.xml"/><Relationship Id="rId15" Type="http://schemas.openxmlformats.org/officeDocument/2006/relationships/hyperlink" Target="https://pages.nist.gov/800-63-4/sp800-63b.html" TargetMode="External"/><Relationship Id="rId10" Type="http://schemas.openxmlformats.org/officeDocument/2006/relationships/hyperlink" Target="https://pages.nist.gov/800-63-4/sp800-63b.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ages.nist.gov/800-63-4/sp800-63b.html" TargetMode="External"/><Relationship Id="rId14" Type="http://schemas.openxmlformats.org/officeDocument/2006/relationships/hyperlink" Target="https://pages.nist.gov/800-63-4/sp800-63b.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662</Words>
  <Characters>3774</Characters>
  <Application>Microsoft Office Word</Application>
  <DocSecurity>0</DocSecurity>
  <Lines>31</Lines>
  <Paragraphs>8</Paragraphs>
  <ScaleCrop>false</ScaleCrop>
  <Company/>
  <LinksUpToDate>false</LinksUpToDate>
  <CharactersWithSpaces>4428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אלדד ון קרפלד</cp:lastModifiedBy>
  <cp:revision>3</cp:revision>
  <dcterms:created xsi:type="dcterms:W3CDTF">2026-03-03T20:05:00Z</dcterms:created>
  <dcterms:modified xsi:type="dcterms:W3CDTF">2026-03-05T19:16:00Z</dcterms:modified>
</cp:coreProperties>
</file>